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8CEA0" w14:textId="2947192B" w:rsidR="001E2682" w:rsidRPr="002C0507" w:rsidRDefault="001E2682" w:rsidP="001E2682">
      <w:pPr>
        <w:ind w:left="-1752"/>
        <w:jc w:val="center"/>
        <w:rPr>
          <w:rFonts w:ascii="Georgia" w:hAnsi="Georgia" w:cs="Arial"/>
          <w:noProof/>
          <w:rtl/>
        </w:rPr>
      </w:pPr>
      <w:r w:rsidRPr="002C0507">
        <w:rPr>
          <w:rFonts w:ascii="Georgia" w:hAnsi="Georgia" w:cs="Arial"/>
          <w:noProof/>
          <w:rtl/>
        </w:rPr>
        <mc:AlternateContent>
          <mc:Choice Requires="wps">
            <w:drawing>
              <wp:anchor distT="0" distB="0" distL="114300" distR="114300" simplePos="0" relativeHeight="251660288" behindDoc="0" locked="0" layoutInCell="1" allowOverlap="1" wp14:anchorId="7E85AEAE" wp14:editId="698B5793">
                <wp:simplePos x="0" y="0"/>
                <wp:positionH relativeFrom="column">
                  <wp:posOffset>652780</wp:posOffset>
                </wp:positionH>
                <wp:positionV relativeFrom="paragraph">
                  <wp:posOffset>859155</wp:posOffset>
                </wp:positionV>
                <wp:extent cx="3475355" cy="2970530"/>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297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3EB442B" w14:textId="1DE19CA4" w:rsidR="00961432" w:rsidRPr="002C0507" w:rsidRDefault="00961432" w:rsidP="00687BE6">
                            <w:pPr>
                              <w:rPr>
                                <w:rFonts w:ascii="Arial" w:hAnsi="Arial" w:cs="Arial"/>
                                <w:b/>
                                <w:bCs/>
                                <w:i/>
                                <w:iCs/>
                                <w:color w:val="FFFFFF"/>
                                <w:sz w:val="52"/>
                                <w:szCs w:val="52"/>
                                <w:rtl/>
                              </w:rPr>
                            </w:pPr>
                            <w:r w:rsidRPr="002C0507">
                              <w:rPr>
                                <w:rFonts w:ascii="Arial" w:hAnsi="Arial" w:cs="Arial"/>
                                <w:b/>
                                <w:bCs/>
                                <w:i/>
                                <w:iCs/>
                                <w:noProof/>
                                <w:color w:val="FFFFFF"/>
                                <w:spacing w:val="24"/>
                                <w:sz w:val="52"/>
                                <w:szCs w:val="52"/>
                                <w:rtl/>
                              </w:rPr>
                              <w:t xml:space="preserve">דוחות כספיים שנתיים לדוגמא </w:t>
                            </w:r>
                            <w:r>
                              <w:rPr>
                                <w:rFonts w:ascii="Arial" w:hAnsi="Arial" w:cs="Arial" w:hint="cs"/>
                                <w:b/>
                                <w:bCs/>
                                <w:i/>
                                <w:iCs/>
                                <w:noProof/>
                                <w:color w:val="FFFFFF"/>
                                <w:spacing w:val="24"/>
                                <w:sz w:val="52"/>
                                <w:szCs w:val="52"/>
                                <w:rtl/>
                              </w:rPr>
                              <w:t>2021</w:t>
                            </w:r>
                            <w:r w:rsidRPr="002C0507">
                              <w:rPr>
                                <w:rFonts w:ascii="Arial" w:hAnsi="Arial" w:cs="Arial"/>
                                <w:b/>
                                <w:bCs/>
                                <w:i/>
                                <w:iCs/>
                                <w:color w:val="FFFFFF"/>
                                <w:sz w:val="52"/>
                                <w:szCs w:val="52"/>
                                <w:rtl/>
                              </w:rPr>
                              <w:t xml:space="preserve"> </w:t>
                            </w:r>
                          </w:p>
                          <w:p w14:paraId="5D22185B" w14:textId="5552724B" w:rsidR="00961432" w:rsidRDefault="00961432" w:rsidP="002054D4">
                            <w:pPr>
                              <w:rPr>
                                <w:rFonts w:ascii="Arial" w:hAnsi="Arial" w:cs="Arial"/>
                                <w:color w:val="FFFFFF"/>
                                <w:sz w:val="52"/>
                                <w:szCs w:val="52"/>
                                <w:rtl/>
                              </w:rPr>
                            </w:pPr>
                          </w:p>
                          <w:p w14:paraId="33A2F02D" w14:textId="4AD15E79" w:rsidR="00961432" w:rsidRPr="002C0507" w:rsidRDefault="00961432" w:rsidP="002054D4">
                            <w:pPr>
                              <w:rPr>
                                <w:rFonts w:ascii="Arial" w:hAnsi="Arial" w:cs="Arial"/>
                                <w:color w:val="FFFFFF"/>
                              </w:rPr>
                            </w:pPr>
                            <w:r w:rsidRPr="002C0507">
                              <w:rPr>
                                <w:rFonts w:ascii="Arial" w:hAnsi="Arial" w:cs="Arial"/>
                                <w:color w:val="FFFFFF"/>
                                <w:sz w:val="52"/>
                                <w:szCs w:val="52"/>
                                <w:rtl/>
                              </w:rPr>
                              <w:t xml:space="preserve">לפי </w:t>
                            </w:r>
                            <w:r>
                              <w:rPr>
                                <w:rFonts w:ascii="Arial" w:hAnsi="Arial" w:cs="Arial" w:hint="cs"/>
                                <w:color w:val="FFFFFF"/>
                                <w:sz w:val="52"/>
                                <w:szCs w:val="52"/>
                                <w:rtl/>
                              </w:rPr>
                              <w:t>כללי</w:t>
                            </w:r>
                            <w:r w:rsidRPr="002C0507">
                              <w:rPr>
                                <w:rFonts w:ascii="Arial" w:hAnsi="Arial" w:cs="Arial"/>
                                <w:noProof/>
                                <w:color w:val="FFFFFF"/>
                                <w:sz w:val="52"/>
                                <w:szCs w:val="52"/>
                                <w:rtl/>
                              </w:rPr>
                              <w:t xml:space="preserve"> </w:t>
                            </w:r>
                            <w:r>
                              <w:rPr>
                                <w:rFonts w:ascii="Arial" w:hAnsi="Arial" w:cs="Arial" w:hint="cs"/>
                                <w:color w:val="FFFFFF"/>
                                <w:sz w:val="52"/>
                                <w:szCs w:val="52"/>
                                <w:rtl/>
                              </w:rPr>
                              <w:t>חשבונאות מקובלים בישראל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85AEAE" id="_x0000_t202" coordsize="21600,21600" o:spt="202" path="m,l,21600r21600,l21600,xe">
                <v:stroke joinstyle="miter"/>
                <v:path gradientshapeok="t" o:connecttype="rect"/>
              </v:shapetype>
              <v:shape id="Text Box 3" o:spid="_x0000_s1026" type="#_x0000_t202" style="position:absolute;left:0;text-align:left;margin-left:51.4pt;margin-top:67.65pt;width:273.65pt;height:233.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f8gEAAMc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" filled="f" stroked="f" strokecolor="white">
                <v:textbox style="mso-fit-shape-to-text:t">
                  <w:txbxContent>
                    <w:p w14:paraId="43EB442B" w14:textId="1DE19CA4" w:rsidR="00961432" w:rsidRPr="002C0507" w:rsidRDefault="00961432" w:rsidP="00687BE6">
                      <w:pPr>
                        <w:rPr>
                          <w:rFonts w:ascii="Arial" w:hAnsi="Arial" w:cs="Arial"/>
                          <w:b/>
                          <w:bCs/>
                          <w:i/>
                          <w:iCs/>
                          <w:color w:val="FFFFFF"/>
                          <w:sz w:val="52"/>
                          <w:szCs w:val="52"/>
                          <w:rtl/>
                        </w:rPr>
                      </w:pPr>
                      <w:r w:rsidRPr="002C0507">
                        <w:rPr>
                          <w:rFonts w:ascii="Arial" w:hAnsi="Arial" w:cs="Arial"/>
                          <w:b/>
                          <w:bCs/>
                          <w:i/>
                          <w:iCs/>
                          <w:noProof/>
                          <w:color w:val="FFFFFF"/>
                          <w:spacing w:val="24"/>
                          <w:sz w:val="52"/>
                          <w:szCs w:val="52"/>
                          <w:rtl/>
                        </w:rPr>
                        <w:t xml:space="preserve">דוחות כספיים שנתיים לדוגמא </w:t>
                      </w:r>
                      <w:r>
                        <w:rPr>
                          <w:rFonts w:ascii="Arial" w:hAnsi="Arial" w:cs="Arial" w:hint="cs"/>
                          <w:b/>
                          <w:bCs/>
                          <w:i/>
                          <w:iCs/>
                          <w:noProof/>
                          <w:color w:val="FFFFFF"/>
                          <w:spacing w:val="24"/>
                          <w:sz w:val="52"/>
                          <w:szCs w:val="52"/>
                          <w:rtl/>
                        </w:rPr>
                        <w:t>2021</w:t>
                      </w:r>
                      <w:r w:rsidRPr="002C0507">
                        <w:rPr>
                          <w:rFonts w:ascii="Arial" w:hAnsi="Arial" w:cs="Arial"/>
                          <w:b/>
                          <w:bCs/>
                          <w:i/>
                          <w:iCs/>
                          <w:color w:val="FFFFFF"/>
                          <w:sz w:val="52"/>
                          <w:szCs w:val="52"/>
                          <w:rtl/>
                        </w:rPr>
                        <w:t xml:space="preserve"> </w:t>
                      </w:r>
                    </w:p>
                    <w:p w14:paraId="5D22185B" w14:textId="5552724B" w:rsidR="00961432" w:rsidRDefault="00961432" w:rsidP="002054D4">
                      <w:pPr>
                        <w:rPr>
                          <w:rFonts w:ascii="Arial" w:hAnsi="Arial" w:cs="Arial"/>
                          <w:color w:val="FFFFFF"/>
                          <w:sz w:val="52"/>
                          <w:szCs w:val="52"/>
                          <w:rtl/>
                        </w:rPr>
                      </w:pPr>
                    </w:p>
                    <w:p w14:paraId="33A2F02D" w14:textId="4AD15E79" w:rsidR="00961432" w:rsidRPr="002C0507" w:rsidRDefault="00961432" w:rsidP="002054D4">
                      <w:pPr>
                        <w:rPr>
                          <w:rFonts w:ascii="Arial" w:hAnsi="Arial" w:cs="Arial"/>
                          <w:color w:val="FFFFFF"/>
                        </w:rPr>
                      </w:pPr>
                      <w:r w:rsidRPr="002C0507">
                        <w:rPr>
                          <w:rFonts w:ascii="Arial" w:hAnsi="Arial" w:cs="Arial"/>
                          <w:color w:val="FFFFFF"/>
                          <w:sz w:val="52"/>
                          <w:szCs w:val="52"/>
                          <w:rtl/>
                        </w:rPr>
                        <w:t xml:space="preserve">לפי </w:t>
                      </w:r>
                      <w:r>
                        <w:rPr>
                          <w:rFonts w:ascii="Arial" w:hAnsi="Arial" w:cs="Arial" w:hint="cs"/>
                          <w:color w:val="FFFFFF"/>
                          <w:sz w:val="52"/>
                          <w:szCs w:val="52"/>
                          <w:rtl/>
                        </w:rPr>
                        <w:t>כללי</w:t>
                      </w:r>
                      <w:r w:rsidRPr="002C0507">
                        <w:rPr>
                          <w:rFonts w:ascii="Arial" w:hAnsi="Arial" w:cs="Arial"/>
                          <w:noProof/>
                          <w:color w:val="FFFFFF"/>
                          <w:sz w:val="52"/>
                          <w:szCs w:val="52"/>
                          <w:rtl/>
                        </w:rPr>
                        <w:t xml:space="preserve"> </w:t>
                      </w:r>
                      <w:r>
                        <w:rPr>
                          <w:rFonts w:ascii="Arial" w:hAnsi="Arial" w:cs="Arial" w:hint="cs"/>
                          <w:color w:val="FFFFFF"/>
                          <w:sz w:val="52"/>
                          <w:szCs w:val="52"/>
                          <w:rtl/>
                        </w:rPr>
                        <w:t>חשבונאות מקובלים בישראל</w:t>
                      </w:r>
                    </w:p>
                  </w:txbxContent>
                </v:textbox>
              </v:shape>
            </w:pict>
          </mc:Fallback>
        </mc:AlternateContent>
      </w:r>
    </w:p>
    <w:tbl>
      <w:tblPr>
        <w:tblpPr w:vertAnchor="page" w:horzAnchor="page" w:tblpX="544" w:tblpY="9136"/>
        <w:tblOverlap w:val="never"/>
        <w:tblW w:w="0" w:type="auto"/>
        <w:tblCellMar>
          <w:left w:w="72" w:type="dxa"/>
          <w:right w:w="0" w:type="dxa"/>
        </w:tblCellMar>
        <w:tblLook w:val="04A0" w:firstRow="1" w:lastRow="0" w:firstColumn="1" w:lastColumn="0" w:noHBand="0" w:noVBand="1"/>
      </w:tblPr>
      <w:tblGrid>
        <w:gridCol w:w="1632"/>
      </w:tblGrid>
      <w:tr w:rsidR="001E2682" w:rsidRPr="002C0507" w14:paraId="37A162E5" w14:textId="77777777" w:rsidTr="00442523">
        <w:trPr>
          <w:trHeight w:val="660"/>
        </w:trPr>
        <w:tc>
          <w:tcPr>
            <w:tcW w:w="1632" w:type="dxa"/>
            <w:shd w:val="clear" w:color="auto" w:fill="auto"/>
          </w:tcPr>
          <w:p w14:paraId="053BBBBA" w14:textId="33580FF5" w:rsidR="001E2682" w:rsidRPr="002C0507" w:rsidRDefault="00EB5B48" w:rsidP="00EB5B48">
            <w:pPr>
              <w:pStyle w:val="Callout1"/>
              <w:framePr w:hSpace="0" w:wrap="auto" w:vAnchor="margin" w:hAnchor="text" w:xAlign="left" w:yAlign="inline"/>
              <w:bidi/>
              <w:ind w:right="142"/>
              <w:suppressOverlap w:val="0"/>
              <w:rPr>
                <w:rFonts w:ascii="Georgia" w:hAnsi="Georgia" w:cs="Arial"/>
                <w:b/>
                <w:i w:val="0"/>
                <w:iCs/>
                <w:sz w:val="20"/>
                <w:szCs w:val="20"/>
                <w:rtl/>
                <w:lang w:bidi="he-IL"/>
              </w:rPr>
            </w:pPr>
            <w:r>
              <w:rPr>
                <w:rFonts w:ascii="Georgia" w:hAnsi="Georgia" w:cs="Arial" w:hint="cs"/>
                <w:b/>
                <w:i w:val="0"/>
                <w:iCs/>
                <w:sz w:val="20"/>
                <w:szCs w:val="20"/>
                <w:rtl/>
                <w:lang w:bidi="he-IL"/>
              </w:rPr>
              <w:t>מאי</w:t>
            </w:r>
            <w:r w:rsidR="002E4B13" w:rsidRPr="006F1658">
              <w:rPr>
                <w:rFonts w:ascii="Georgia" w:hAnsi="Georgia" w:cs="Arial"/>
                <w:b/>
                <w:i w:val="0"/>
                <w:iCs/>
                <w:sz w:val="20"/>
                <w:szCs w:val="20"/>
                <w:rtl/>
                <w:lang w:bidi="he-IL"/>
              </w:rPr>
              <w:t xml:space="preserve"> </w:t>
            </w:r>
            <w:r w:rsidR="006C08DA">
              <w:rPr>
                <w:rFonts w:ascii="Georgia" w:hAnsi="Georgia" w:cs="Arial" w:hint="cs"/>
                <w:b/>
                <w:i w:val="0"/>
                <w:iCs/>
                <w:sz w:val="20"/>
                <w:szCs w:val="20"/>
                <w:rtl/>
                <w:lang w:bidi="he-IL"/>
              </w:rPr>
              <w:t>2022</w:t>
            </w:r>
          </w:p>
          <w:p w14:paraId="5F9D7BC0" w14:textId="77777777" w:rsidR="001E2682" w:rsidRPr="002C0507" w:rsidRDefault="001E2682" w:rsidP="00442523">
            <w:pPr>
              <w:pStyle w:val="Callout1"/>
              <w:framePr w:hSpace="0" w:wrap="auto" w:vAnchor="margin" w:hAnchor="text" w:xAlign="left" w:yAlign="inline"/>
              <w:bidi/>
              <w:suppressOverlap w:val="0"/>
              <w:rPr>
                <w:rFonts w:ascii="Georgia" w:hAnsi="Georgia" w:cs="Arial"/>
                <w:b/>
                <w:bCs/>
                <w:sz w:val="20"/>
                <w:szCs w:val="20"/>
                <w:lang w:val="en-US"/>
              </w:rPr>
            </w:pPr>
          </w:p>
        </w:tc>
      </w:tr>
    </w:tbl>
    <w:p w14:paraId="455BC57B" w14:textId="1BC9D6EE" w:rsidR="001E2682" w:rsidRPr="002C0507" w:rsidRDefault="001E2682" w:rsidP="001E2682">
      <w:pPr>
        <w:ind w:left="-1752"/>
        <w:jc w:val="center"/>
        <w:rPr>
          <w:rFonts w:ascii="Georgia" w:hAnsi="Georgia" w:cs="Arial"/>
          <w:rtl/>
        </w:rPr>
      </w:pPr>
      <w:r w:rsidRPr="002C0507">
        <w:rPr>
          <w:rFonts w:ascii="Georgia" w:hAnsi="Georgia" w:cs="Arial"/>
          <w:noProof/>
          <w:rtl/>
        </w:rPr>
        <w:drawing>
          <wp:anchor distT="0" distB="0" distL="114300" distR="114300" simplePos="0" relativeHeight="251659264" behindDoc="1" locked="0" layoutInCell="1" allowOverlap="1" wp14:anchorId="21AB80BD" wp14:editId="562C5E5B">
            <wp:simplePos x="0" y="0"/>
            <wp:positionH relativeFrom="column">
              <wp:posOffset>-486410</wp:posOffset>
            </wp:positionH>
            <wp:positionV relativeFrom="paragraph">
              <wp:posOffset>-398145</wp:posOffset>
            </wp:positionV>
            <wp:extent cx="6608445" cy="10177145"/>
            <wp:effectExtent l="0" t="0" r="1905" b="0"/>
            <wp:wrapNone/>
            <wp:docPr id="1" name="Picture 1" descr="Description: Description: \\Il-tlvnas001\marketing\שיווק\עיצוב גרפי\גרפיקה בלבד\מקצועית\שער דוחות לדגומא\לוגו-אקטיב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l-tlvnas001\marketing\שיווק\עיצוב גרפי\גרפיקה בלבד\מקצועית\שער דוחות לדגומא\לוגו-אקטיבי.jpg"/>
                    <pic:cNvPicPr>
                      <a:picLocks noChangeAspect="1" noChangeArrowheads="1"/>
                    </pic:cNvPicPr>
                  </pic:nvPicPr>
                  <pic:blipFill>
                    <a:blip r:embed="rId8">
                      <a:extLst>
                        <a:ext uri="{28A0092B-C50C-407E-A947-70E740481C1C}">
                          <a14:useLocalDpi xmlns:a14="http://schemas.microsoft.com/office/drawing/2010/main" val="0"/>
                        </a:ext>
                      </a:extLst>
                    </a:blip>
                    <a:srcRect l="13553" b="-35"/>
                    <a:stretch>
                      <a:fillRect/>
                    </a:stretch>
                  </pic:blipFill>
                  <pic:spPr bwMode="auto">
                    <a:xfrm>
                      <a:off x="0" y="0"/>
                      <a:ext cx="6608445" cy="1017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507">
        <w:rPr>
          <w:rFonts w:ascii="Georgia" w:hAnsi="Georgia" w:cs="Arial"/>
          <w:noProof/>
          <w:rtl/>
        </w:rPr>
        <mc:AlternateContent>
          <mc:Choice Requires="wps">
            <w:drawing>
              <wp:anchor distT="0" distB="0" distL="114300" distR="114300" simplePos="0" relativeHeight="251661312" behindDoc="0" locked="1" layoutInCell="1" allowOverlap="1" wp14:anchorId="20F5B0FF" wp14:editId="0C93E4FB">
                <wp:simplePos x="0" y="0"/>
                <wp:positionH relativeFrom="page">
                  <wp:posOffset>396240</wp:posOffset>
                </wp:positionH>
                <wp:positionV relativeFrom="page">
                  <wp:posOffset>5677535</wp:posOffset>
                </wp:positionV>
                <wp:extent cx="941070" cy="91440"/>
                <wp:effectExtent l="0" t="0" r="11430" b="228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1070" cy="91440"/>
                        </a:xfrm>
                        <a:custGeom>
                          <a:avLst/>
                          <a:gdLst>
                            <a:gd name="T0" fmla="*/ 0 w 8252"/>
                            <a:gd name="T1" fmla="*/ 166 h 166"/>
                            <a:gd name="T2" fmla="*/ 0 w 8252"/>
                            <a:gd name="T3" fmla="*/ 0 h 166"/>
                            <a:gd name="T4" fmla="*/ 8252 w 8252"/>
                            <a:gd name="T5" fmla="*/ 0 h 166"/>
                          </a:gdLst>
                          <a:ahLst/>
                          <a:cxnLst>
                            <a:cxn ang="0">
                              <a:pos x="T0" y="T1"/>
                            </a:cxn>
                            <a:cxn ang="0">
                              <a:pos x="T2" y="T3"/>
                            </a:cxn>
                            <a:cxn ang="0">
                              <a:pos x="T4" y="T5"/>
                            </a:cxn>
                          </a:cxnLst>
                          <a:rect l="0" t="0" r="r" b="b"/>
                          <a:pathLst>
                            <a:path w="8252" h="166">
                              <a:moveTo>
                                <a:pt x="0" y="166"/>
                              </a:moveTo>
                              <a:lnTo>
                                <a:pt x="0" y="0"/>
                              </a:lnTo>
                              <a:lnTo>
                                <a:pt x="8252" y="0"/>
                              </a:lnTo>
                            </a:path>
                          </a:pathLst>
                        </a:custGeom>
                        <a:noFill/>
                        <a:ln w="12700" cap="rnd">
                          <a:solidFill>
                            <a:srgbClr val="DC69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5D27" id="Freeform 2" o:spid="_x0000_s1026" style="position:absolute;left:0;text-align:left;margin-left:31.2pt;margin-top:447.05pt;width:74.1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5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" path="m,166l,,8252,e" filled="f" strokecolor="#dc6900" strokeweight="1pt">
                <v:stroke dashstyle="1 1" endcap="round"/>
                <v:path arrowok="t" o:connecttype="custom" o:connectlocs="0,91440;0,0;941070,0" o:connectangles="0,0,0"/>
                <w10:wrap anchorx="page" anchory="page"/>
                <w10:anchorlock/>
              </v:shape>
            </w:pict>
          </mc:Fallback>
        </mc:AlternateContent>
      </w:r>
      <w:r w:rsidRPr="002C0507">
        <w:rPr>
          <w:rFonts w:ascii="Georgia" w:hAnsi="Georgia" w:cs="Arial"/>
        </w:rPr>
        <w:br w:type="page"/>
      </w:r>
    </w:p>
    <w:p w14:paraId="441F7F9C" w14:textId="77777777" w:rsidR="001E2682" w:rsidRPr="002C0507" w:rsidRDefault="001E2682" w:rsidP="001E2682">
      <w:pPr>
        <w:jc w:val="center"/>
        <w:outlineLvl w:val="0"/>
        <w:rPr>
          <w:rFonts w:ascii="Georgia" w:hAnsi="Georgia" w:cs="Arial"/>
          <w:b/>
          <w:bCs/>
          <w:noProof/>
        </w:rPr>
      </w:pPr>
      <w:r w:rsidRPr="002C0507">
        <w:rPr>
          <w:rFonts w:ascii="Georgia" w:hAnsi="Georgia" w:cs="Arial"/>
          <w:b/>
          <w:bCs/>
          <w:noProof/>
          <w:rtl/>
        </w:rPr>
        <w:lastRenderedPageBreak/>
        <w:t>דוחות כספיים לדוגמא</w:t>
      </w:r>
    </w:p>
    <w:p w14:paraId="076F6C80" w14:textId="77777777" w:rsidR="001E2682" w:rsidRPr="002C0507" w:rsidRDefault="001E2682" w:rsidP="001E2682">
      <w:pPr>
        <w:jc w:val="center"/>
        <w:rPr>
          <w:rFonts w:ascii="Georgia" w:hAnsi="Georgia" w:cs="Arial"/>
          <w:noProof/>
          <w:rtl/>
        </w:rPr>
      </w:pPr>
    </w:p>
    <w:p w14:paraId="58A22265" w14:textId="77777777" w:rsidR="001E2682" w:rsidRPr="002C0507" w:rsidRDefault="001E2682" w:rsidP="001E2682">
      <w:pPr>
        <w:jc w:val="center"/>
        <w:outlineLvl w:val="0"/>
        <w:rPr>
          <w:rFonts w:ascii="Georgia" w:hAnsi="Georgia" w:cs="Arial"/>
          <w:b/>
          <w:bCs/>
          <w:noProof/>
          <w:color w:val="000000"/>
          <w:rtl/>
        </w:rPr>
      </w:pPr>
      <w:r w:rsidRPr="002C0507">
        <w:rPr>
          <w:rFonts w:ascii="Georgia" w:hAnsi="Georgia" w:cs="Arial"/>
          <w:b/>
          <w:bCs/>
          <w:noProof/>
          <w:color w:val="000000"/>
          <w:rtl/>
        </w:rPr>
        <w:t>חברה תעשייתית בע"מ</w:t>
      </w:r>
    </w:p>
    <w:p w14:paraId="5F0E69DC" w14:textId="77777777" w:rsidR="001E2682" w:rsidRPr="002C0507" w:rsidRDefault="001E2682" w:rsidP="001E2682">
      <w:pPr>
        <w:jc w:val="center"/>
        <w:rPr>
          <w:rFonts w:ascii="Georgia" w:hAnsi="Georgia" w:cs="Arial"/>
          <w:noProof/>
          <w:rtl/>
        </w:rPr>
      </w:pPr>
    </w:p>
    <w:p w14:paraId="47000FB6" w14:textId="6C0E3F43" w:rsidR="001E2682" w:rsidRPr="002C0507" w:rsidRDefault="001E2682" w:rsidP="001E2682">
      <w:pPr>
        <w:jc w:val="center"/>
        <w:outlineLvl w:val="0"/>
        <w:rPr>
          <w:rFonts w:ascii="Georgia" w:hAnsi="Georgia" w:cs="Arial"/>
          <w:b/>
          <w:bCs/>
          <w:noProof/>
          <w:rtl/>
        </w:rPr>
      </w:pPr>
      <w:r w:rsidRPr="002C0507">
        <w:rPr>
          <w:rFonts w:ascii="Georgia" w:hAnsi="Georgia" w:cs="Arial"/>
          <w:b/>
          <w:bCs/>
          <w:noProof/>
          <w:rtl/>
        </w:rPr>
        <w:t xml:space="preserve">דוח שנתי </w:t>
      </w:r>
      <w:r w:rsidR="00755448">
        <w:rPr>
          <w:rFonts w:ascii="Georgia" w:hAnsi="Georgia" w:cs="Arial"/>
          <w:b/>
          <w:bCs/>
          <w:noProof/>
          <w:rtl/>
        </w:rPr>
        <w:t>2021</w:t>
      </w:r>
    </w:p>
    <w:p w14:paraId="68679D72" w14:textId="77777777" w:rsidR="001E2682" w:rsidRPr="002C0507" w:rsidRDefault="001E2682" w:rsidP="001E2682">
      <w:pPr>
        <w:jc w:val="both"/>
        <w:rPr>
          <w:rFonts w:ascii="Georgia" w:hAnsi="Georgia" w:cs="Arial"/>
          <w:bCs/>
          <w:rtl/>
        </w:rPr>
      </w:pPr>
    </w:p>
    <w:p w14:paraId="6A100091" w14:textId="77777777" w:rsidR="001E2682" w:rsidRPr="002C0507" w:rsidRDefault="001E2682" w:rsidP="001E2682">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פרסום זה נערך לצורך מידע כללי בלבד בנושא הנדון ואינו מהווה ייעוץ מקצועי או חוות דעת מקצועית. הפרסום אינו לוקח בחשבון מטרות, מצב פיננסי או צרכים של משתמש כלשהו. אין לפעול על פי המידע הקיים בפרסום זה ללא קבלת ייעוץ מקצועי ספציפי. </w:t>
      </w:r>
    </w:p>
    <w:p w14:paraId="02F2B8EF"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מטבעם, הדוחות הכספיים לדוגמא הכלולים בפרסום זה מהווים דוגמא בלבד ואינם כוללים את כל דרישות הגילוי וההצגה שעשויות להידרש במקרים פרטניים לפי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w:t>
      </w:r>
    </w:p>
    <w:p w14:paraId="34AD5EC6" w14:textId="77777777" w:rsidR="001E2682" w:rsidRPr="002C0507" w:rsidRDefault="001E2682" w:rsidP="001E2682">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אין בטקסט זה משום מצג או אחריות (מפורשת או משתמעת) לדיוק או לשלמות המידע המופיע בפרסום זה, ובהתאם למותר על פי דין, </w:t>
      </w:r>
      <w:proofErr w:type="spellStart"/>
      <w:r w:rsidRPr="002C0507">
        <w:rPr>
          <w:rFonts w:ascii="Georgia" w:hAnsi="Georgia" w:cs="Arial"/>
          <w:bCs/>
          <w:color w:val="FF0000"/>
          <w:rtl/>
        </w:rPr>
        <w:t>קסלמן</w:t>
      </w:r>
      <w:proofErr w:type="spellEnd"/>
      <w:r w:rsidRPr="002C0507">
        <w:rPr>
          <w:rFonts w:ascii="Georgia" w:hAnsi="Georgia" w:cs="Arial"/>
          <w:bCs/>
          <w:color w:val="FF0000"/>
          <w:rtl/>
        </w:rPr>
        <w:t xml:space="preserve"> </w:t>
      </w:r>
      <w:proofErr w:type="spellStart"/>
      <w:r w:rsidRPr="002C0507">
        <w:rPr>
          <w:rFonts w:ascii="Georgia" w:hAnsi="Georgia" w:cs="Arial"/>
          <w:bCs/>
          <w:color w:val="FF0000"/>
          <w:rtl/>
        </w:rPr>
        <w:t>וקסלמן</w:t>
      </w:r>
      <w:proofErr w:type="spellEnd"/>
      <w:r w:rsidRPr="002C0507">
        <w:rPr>
          <w:rFonts w:ascii="Georgia" w:hAnsi="Georgia" w:cs="Arial"/>
          <w:bCs/>
          <w:color w:val="FF0000"/>
          <w:rtl/>
        </w:rPr>
        <w:t xml:space="preserve"> רואי חשבון, השותפים בה ועובדיה וכל ישות אחרת החברה ברשת </w:t>
      </w:r>
      <w:r w:rsidRPr="002C0507">
        <w:rPr>
          <w:rFonts w:ascii="Georgia" w:hAnsi="Georgia" w:cs="Arial"/>
          <w:bCs/>
          <w:color w:val="FF0000"/>
        </w:rPr>
        <w:t>PwC</w:t>
      </w:r>
      <w:r w:rsidRPr="002C0507">
        <w:rPr>
          <w:rFonts w:ascii="Georgia" w:hAnsi="Georgia" w:cs="Arial"/>
          <w:bCs/>
          <w:color w:val="FF0000"/>
          <w:rtl/>
        </w:rPr>
        <w:t xml:space="preserve"> אינם מחויבים ואינם אחראים להשלכות כלשהן של פעולה כלשהי ו/או הימנעות מביצוע פעולה על ידי המשתמשים בפרסום זה ו/או על ידי מישהו אחר בהסתמך על המידע המופיע בפרסום זה, ו/או לגבי כל החלטה שתתקבל בהתבסס על המידע המופיע בפרסום זה, ו/או לכל נזק ישיר ו/או עקיף ו/או אחר שיגרם כתוצאה מהשימוש בפרסום ו/או במידע המופיע בו.</w:t>
      </w:r>
    </w:p>
    <w:p w14:paraId="7A19A360"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ציטוטים של סעיפים שונים מתוך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ככל שמובאים במסגרת פרסום זה אינם כוללים את כל הוראות הגילוי ו/או ההצגה ו/או המדידה ו/או ההכרה המתייחסות לעניין שבהקשר אליו מובאים הציטוטים, המפורטות </w:t>
      </w:r>
      <w:r w:rsidR="00442523">
        <w:rPr>
          <w:rFonts w:ascii="Georgia" w:hAnsi="Georgia" w:cs="Arial" w:hint="cs"/>
          <w:bCs/>
          <w:color w:val="FF0000"/>
          <w:rtl/>
        </w:rPr>
        <w:t>בתקני החשבונאות הישראליים</w:t>
      </w:r>
      <w:r w:rsidRPr="002C0507">
        <w:rPr>
          <w:rFonts w:ascii="Georgia" w:hAnsi="Georgia" w:cs="Arial"/>
          <w:bCs/>
          <w:color w:val="FF0000"/>
          <w:rtl/>
        </w:rPr>
        <w:t xml:space="preserve"> הרלוונטי</w:t>
      </w:r>
      <w:r w:rsidR="00442523">
        <w:rPr>
          <w:rFonts w:ascii="Georgia" w:hAnsi="Georgia" w:cs="Arial" w:hint="cs"/>
          <w:bCs/>
          <w:color w:val="FF0000"/>
          <w:rtl/>
        </w:rPr>
        <w:t>ים</w:t>
      </w:r>
      <w:r w:rsidRPr="002C0507">
        <w:rPr>
          <w:rFonts w:ascii="Georgia" w:hAnsi="Georgia" w:cs="Arial"/>
          <w:bCs/>
          <w:color w:val="FF0000"/>
          <w:rtl/>
        </w:rPr>
        <w:t xml:space="preserve">. </w:t>
      </w:r>
    </w:p>
    <w:p w14:paraId="449D9BBA" w14:textId="77777777" w:rsidR="001E2682" w:rsidRPr="002C0507" w:rsidRDefault="001E2682" w:rsidP="00442523">
      <w:pPr>
        <w:pBdr>
          <w:top w:val="double" w:sz="4" w:space="1" w:color="auto"/>
          <w:left w:val="double" w:sz="4" w:space="1" w:color="auto"/>
          <w:bottom w:val="double" w:sz="4" w:space="1" w:color="auto"/>
          <w:right w:val="double" w:sz="4" w:space="1" w:color="auto"/>
        </w:pBdr>
        <w:rPr>
          <w:rFonts w:ascii="Georgia" w:hAnsi="Georgia" w:cs="Arial"/>
          <w:bCs/>
          <w:color w:val="FF0000"/>
          <w:rtl/>
        </w:rPr>
      </w:pPr>
      <w:r w:rsidRPr="002C0507">
        <w:rPr>
          <w:rFonts w:ascii="Georgia" w:hAnsi="Georgia" w:cs="Arial"/>
          <w:bCs/>
          <w:color w:val="FF0000"/>
          <w:rtl/>
        </w:rPr>
        <w:t xml:space="preserve">ציטוטים כאמור אינם מהווים נוסח רשמי. רק הנוסח הרשמי והמלא של תקני </w:t>
      </w:r>
      <w:r w:rsidR="00442523">
        <w:rPr>
          <w:rFonts w:ascii="Georgia" w:hAnsi="Georgia" w:cs="Arial" w:hint="cs"/>
          <w:bCs/>
          <w:color w:val="FF0000"/>
          <w:rtl/>
        </w:rPr>
        <w:t>החשבונאות הישראליים</w:t>
      </w:r>
      <w:r w:rsidRPr="002C0507">
        <w:rPr>
          <w:rFonts w:ascii="Georgia" w:hAnsi="Georgia" w:cs="Arial"/>
          <w:bCs/>
          <w:color w:val="FF0000"/>
          <w:rtl/>
        </w:rPr>
        <w:t xml:space="preserve"> הינו הנוסח המחייב.</w:t>
      </w:r>
    </w:p>
    <w:p w14:paraId="6D6C002A" w14:textId="77777777" w:rsidR="001E2682" w:rsidRPr="002C0507" w:rsidRDefault="001E2682" w:rsidP="001E2682">
      <w:pPr>
        <w:rPr>
          <w:rFonts w:ascii="Georgia" w:hAnsi="Georgia" w:cs="Arial"/>
          <w:bCs/>
          <w:color w:val="FF0000"/>
          <w:rtl/>
        </w:rPr>
      </w:pPr>
    </w:p>
    <w:p w14:paraId="634F440A" w14:textId="77777777" w:rsidR="001E2682" w:rsidRPr="002C0507" w:rsidRDefault="001E2682" w:rsidP="001E2682">
      <w:pPr>
        <w:jc w:val="both"/>
        <w:rPr>
          <w:rFonts w:ascii="Georgia" w:hAnsi="Georgia" w:cs="Arial"/>
          <w:bCs/>
          <w:rtl/>
        </w:rPr>
      </w:pPr>
    </w:p>
    <w:p w14:paraId="72F22C57" w14:textId="77777777" w:rsidR="001E2682" w:rsidRPr="002C0507" w:rsidRDefault="001E2682" w:rsidP="001E2682">
      <w:pPr>
        <w:jc w:val="both"/>
        <w:rPr>
          <w:rFonts w:ascii="Georgia" w:hAnsi="Georgia" w:cs="Arial"/>
          <w:bCs/>
          <w:rtl/>
        </w:rPr>
      </w:pPr>
    </w:p>
    <w:p w14:paraId="4F9BF759" w14:textId="77777777" w:rsidR="001E2682" w:rsidRPr="002C0507" w:rsidRDefault="001E2682" w:rsidP="001E2682">
      <w:pPr>
        <w:jc w:val="both"/>
        <w:rPr>
          <w:rFonts w:ascii="Georgia" w:hAnsi="Georgia" w:cs="Arial"/>
          <w:bCs/>
          <w:rtl/>
        </w:rPr>
      </w:pPr>
    </w:p>
    <w:p w14:paraId="2D6CE0FB" w14:textId="5783D827" w:rsidR="001E2682" w:rsidRPr="002C0507" w:rsidRDefault="001E2682" w:rsidP="001E2682">
      <w:pPr>
        <w:pBdr>
          <w:top w:val="single" w:sz="4" w:space="1" w:color="auto"/>
          <w:left w:val="single" w:sz="4" w:space="4" w:color="auto"/>
          <w:bottom w:val="single" w:sz="4" w:space="1" w:color="auto"/>
          <w:right w:val="single" w:sz="4" w:space="4" w:color="auto"/>
        </w:pBdr>
        <w:autoSpaceDE w:val="0"/>
        <w:autoSpaceDN w:val="0"/>
        <w:bidi w:val="0"/>
        <w:adjustRightInd w:val="0"/>
        <w:rPr>
          <w:rFonts w:ascii="Georgia" w:hAnsi="Georgia" w:cs="Arial"/>
          <w:bCs/>
          <w:color w:val="FF0000"/>
        </w:rPr>
      </w:pPr>
      <w:r w:rsidRPr="002C0507">
        <w:rPr>
          <w:rFonts w:ascii="Georgia" w:hAnsi="Georgia" w:cs="Arial"/>
          <w:bCs/>
          <w:color w:val="FF0000"/>
        </w:rPr>
        <w:t>©</w:t>
      </w:r>
      <w:r w:rsidR="00261715">
        <w:rPr>
          <w:rFonts w:ascii="Georgia" w:hAnsi="Georgia" w:cs="Arial"/>
          <w:bCs/>
          <w:color w:val="FF0000"/>
        </w:rPr>
        <w:t xml:space="preserve"> </w:t>
      </w:r>
      <w:r w:rsidR="006C08DA">
        <w:rPr>
          <w:rFonts w:ascii="Georgia" w:hAnsi="Georgia" w:cs="Arial"/>
          <w:bCs/>
          <w:color w:val="FF0000"/>
        </w:rPr>
        <w:t>2022</w:t>
      </w:r>
      <w:r w:rsidRPr="002C0507">
        <w:rPr>
          <w:rFonts w:ascii="Georgia" w:hAnsi="Georgia" w:cs="Arial"/>
          <w:bCs/>
          <w:color w:val="FF0000"/>
        </w:rPr>
        <w:t xml:space="preserve">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&amp;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All rights reserved. </w:t>
      </w:r>
    </w:p>
    <w:p w14:paraId="44FFDA3F" w14:textId="77777777" w:rsidR="001E2682" w:rsidRPr="002C0507" w:rsidRDefault="001E2682" w:rsidP="001E2682">
      <w:pPr>
        <w:pBdr>
          <w:top w:val="single" w:sz="4" w:space="1" w:color="auto"/>
          <w:left w:val="single" w:sz="4" w:space="4" w:color="auto"/>
          <w:bottom w:val="single" w:sz="4" w:space="1" w:color="auto"/>
          <w:right w:val="single" w:sz="4" w:space="4" w:color="auto"/>
        </w:pBdr>
        <w:autoSpaceDE w:val="0"/>
        <w:autoSpaceDN w:val="0"/>
        <w:bidi w:val="0"/>
        <w:adjustRightInd w:val="0"/>
        <w:rPr>
          <w:rFonts w:ascii="Georgia" w:hAnsi="Georgia" w:cs="Arial"/>
          <w:bCs/>
          <w:color w:val="FF0000"/>
        </w:rPr>
      </w:pPr>
      <w:r w:rsidRPr="002C0507">
        <w:rPr>
          <w:rFonts w:ascii="Georgia" w:hAnsi="Georgia" w:cs="Arial"/>
          <w:bCs/>
          <w:color w:val="FF0000"/>
        </w:rPr>
        <w:t xml:space="preserve">In this document, “PwC Israel” refers to </w:t>
      </w:r>
      <w:proofErr w:type="spellStart"/>
      <w:r w:rsidRPr="002C0507">
        <w:rPr>
          <w:rFonts w:ascii="Georgia" w:hAnsi="Georgia" w:cs="Arial"/>
          <w:bCs/>
          <w:color w:val="FF0000"/>
        </w:rPr>
        <w:t>Kesselman</w:t>
      </w:r>
      <w:proofErr w:type="spellEnd"/>
      <w:r w:rsidRPr="002C0507">
        <w:rPr>
          <w:rFonts w:ascii="Georgia" w:hAnsi="Georgia" w:cs="Arial"/>
          <w:bCs/>
          <w:color w:val="FF0000"/>
        </w:rPr>
        <w:t xml:space="preserve"> &amp; </w:t>
      </w:r>
      <w:proofErr w:type="spellStart"/>
      <w:r w:rsidRPr="002C0507">
        <w:rPr>
          <w:rFonts w:ascii="Georgia" w:hAnsi="Georgia" w:cs="Arial"/>
          <w:bCs/>
          <w:color w:val="FF0000"/>
        </w:rPr>
        <w:t>Kesselman</w:t>
      </w:r>
      <w:proofErr w:type="spellEnd"/>
      <w:r w:rsidRPr="002C0507">
        <w:rPr>
          <w:rFonts w:ascii="Georgia" w:hAnsi="Georgia" w:cs="Arial"/>
          <w:bCs/>
          <w:color w:val="FF0000"/>
        </w:rPr>
        <w:t>, which is a member firm of PricewaterhouseCoopers International Limited, each member firm of which is a separate legal entity. Please see www.pwc.com/structure for further details.</w:t>
      </w:r>
    </w:p>
    <w:p w14:paraId="26646D4B" w14:textId="77777777" w:rsidR="001E2682" w:rsidRPr="002C0507" w:rsidRDefault="001E2682" w:rsidP="001E2682">
      <w:pPr>
        <w:jc w:val="both"/>
        <w:rPr>
          <w:rFonts w:ascii="Georgia" w:hAnsi="Georgia" w:cs="Arial"/>
          <w:bCs/>
          <w:rtl/>
        </w:rPr>
      </w:pPr>
    </w:p>
    <w:p w14:paraId="75C197E1" w14:textId="77777777" w:rsidR="001E2682" w:rsidRPr="002C0507" w:rsidRDefault="001E2682" w:rsidP="001E2682">
      <w:pPr>
        <w:jc w:val="both"/>
        <w:rPr>
          <w:rFonts w:ascii="Georgia" w:hAnsi="Georgia" w:cs="Arial"/>
          <w:rtl/>
        </w:rPr>
      </w:pPr>
    </w:p>
    <w:p w14:paraId="75628A67" w14:textId="3FE1D858" w:rsidR="001E2682" w:rsidRPr="002C0507" w:rsidRDefault="001E2682" w:rsidP="00261715">
      <w:pPr>
        <w:rPr>
          <w:rFonts w:ascii="Georgia" w:hAnsi="Georgia" w:cs="Arial"/>
          <w:rtl/>
        </w:rPr>
      </w:pPr>
      <w:r w:rsidRPr="002C0507">
        <w:rPr>
          <w:rFonts w:ascii="Georgia" w:hAnsi="Georgia" w:cs="Arial"/>
          <w:rtl/>
        </w:rPr>
        <w:t>לתשומת לב המשתמשים:</w:t>
      </w:r>
      <w:r w:rsidR="00261715">
        <w:rPr>
          <w:rFonts w:ascii="Georgia" w:hAnsi="Georgia" w:cs="Arial" w:hint="cs"/>
          <w:rtl/>
        </w:rPr>
        <w:t xml:space="preserve"> </w:t>
      </w:r>
      <w:r w:rsidRPr="002C0507">
        <w:rPr>
          <w:rFonts w:ascii="Georgia" w:hAnsi="Georgia" w:cs="Arial"/>
          <w:rtl/>
        </w:rPr>
        <w:t xml:space="preserve">ככלל, כיתוב בצבע כחול עם רקע אפור </w:t>
      </w:r>
      <w:r w:rsidRPr="002C0507">
        <w:rPr>
          <w:rStyle w:val="a"/>
          <w:rFonts w:ascii="Georgia" w:hAnsi="Georgia" w:cs="Arial"/>
          <w:bCs/>
          <w:noProof/>
          <w:rtl/>
        </w:rPr>
        <w:t>(כגון זה)</w:t>
      </w:r>
      <w:r w:rsidRPr="002C0507">
        <w:rPr>
          <w:rFonts w:ascii="Georgia" w:hAnsi="Georgia" w:cs="Arial"/>
          <w:rtl/>
        </w:rPr>
        <w:t xml:space="preserve"> אינו מהווה חלק מהדוח הכספי לדוגמא, אלא מהווה דברי הסבר.</w:t>
      </w:r>
    </w:p>
    <w:p w14:paraId="60649883" w14:textId="77777777" w:rsidR="001E2682" w:rsidRPr="002C0507" w:rsidRDefault="001E2682" w:rsidP="001E2682">
      <w:pPr>
        <w:rPr>
          <w:rFonts w:ascii="Georgia" w:hAnsi="Georgia" w:cs="Arial"/>
          <w:rtl/>
        </w:rPr>
      </w:pPr>
    </w:p>
    <w:p w14:paraId="263F3387" w14:textId="77777777" w:rsidR="001E2682" w:rsidRPr="002C0507" w:rsidRDefault="001E2682" w:rsidP="001E2682">
      <w:pPr>
        <w:rPr>
          <w:rStyle w:val="a"/>
          <w:rFonts w:ascii="Georgia" w:hAnsi="Georgia" w:cs="Arial"/>
          <w:bCs/>
          <w:noProof/>
          <w:rtl/>
        </w:rPr>
      </w:pPr>
    </w:p>
    <w:p w14:paraId="61A88840" w14:textId="77777777" w:rsidR="001E2682" w:rsidRPr="002C0507" w:rsidRDefault="001E2682" w:rsidP="001E2682">
      <w:pPr>
        <w:spacing w:line="360" w:lineRule="auto"/>
        <w:jc w:val="center"/>
        <w:rPr>
          <w:rFonts w:ascii="Georgia" w:hAnsi="Georgia" w:cs="Arial"/>
          <w:b/>
          <w:bCs/>
          <w:rtl/>
        </w:rPr>
      </w:pPr>
      <w:r w:rsidRPr="002C0507">
        <w:rPr>
          <w:rFonts w:ascii="Georgia" w:hAnsi="Georgia" w:cs="Arial"/>
          <w:rtl/>
        </w:rPr>
        <w:br w:type="page"/>
      </w:r>
      <w:r w:rsidRPr="002C0507">
        <w:rPr>
          <w:rFonts w:ascii="Georgia" w:hAnsi="Georgia" w:cs="Arial"/>
          <w:b/>
          <w:bCs/>
          <w:rtl/>
        </w:rPr>
        <w:t>חברה תעשייתית בע"מ</w:t>
      </w:r>
    </w:p>
    <w:p w14:paraId="197FE0A9" w14:textId="388C97D1" w:rsidR="001E2682" w:rsidRPr="002C0507" w:rsidRDefault="001E2682" w:rsidP="001E2682">
      <w:pPr>
        <w:spacing w:line="360" w:lineRule="auto"/>
        <w:jc w:val="center"/>
        <w:rPr>
          <w:rFonts w:ascii="Georgia" w:hAnsi="Georgia" w:cs="Arial"/>
          <w:bCs/>
          <w:rtl/>
        </w:rPr>
      </w:pPr>
      <w:r w:rsidRPr="002C0507">
        <w:rPr>
          <w:rFonts w:ascii="Georgia" w:hAnsi="Georgia" w:cs="Arial"/>
          <w:bCs/>
          <w:rtl/>
        </w:rPr>
        <w:t xml:space="preserve">דוח שנתי </w:t>
      </w:r>
      <w:r w:rsidR="00755448">
        <w:rPr>
          <w:rFonts w:ascii="Georgia" w:hAnsi="Georgia" w:cs="Arial"/>
          <w:bCs/>
          <w:rtl/>
        </w:rPr>
        <w:t>2021</w:t>
      </w:r>
    </w:p>
    <w:p w14:paraId="59DA6BF7" w14:textId="77777777" w:rsidR="001E2682" w:rsidRPr="002C0507" w:rsidRDefault="001E2682" w:rsidP="001E2682">
      <w:pPr>
        <w:jc w:val="center"/>
        <w:rPr>
          <w:rFonts w:ascii="Georgia" w:hAnsi="Georgia" w:cs="Arial"/>
          <w:bCs/>
          <w:rtl/>
        </w:rPr>
      </w:pPr>
    </w:p>
    <w:p w14:paraId="2B6CC1E4" w14:textId="77777777" w:rsidR="001E2682" w:rsidRPr="002C0507" w:rsidRDefault="001E2682" w:rsidP="001E2682">
      <w:pPr>
        <w:jc w:val="center"/>
        <w:rPr>
          <w:rFonts w:ascii="Georgia" w:hAnsi="Georgia" w:cs="Arial"/>
          <w:bCs/>
          <w:rtl/>
        </w:rPr>
      </w:pPr>
      <w:r w:rsidRPr="002C0507">
        <w:rPr>
          <w:rFonts w:ascii="Georgia" w:hAnsi="Georgia" w:cs="Arial"/>
          <w:bCs/>
          <w:rtl/>
        </w:rPr>
        <w:t>תוכן העניינים</w:t>
      </w:r>
    </w:p>
    <w:p w14:paraId="06571588" w14:textId="77777777" w:rsidR="001E2682" w:rsidRPr="002C0507" w:rsidRDefault="001E2682" w:rsidP="001E2682">
      <w:pPr>
        <w:jc w:val="center"/>
        <w:rPr>
          <w:rFonts w:ascii="Georgia" w:hAnsi="Georgia" w:cs="Arial"/>
          <w:rtl/>
        </w:rPr>
      </w:pPr>
    </w:p>
    <w:tbl>
      <w:tblPr>
        <w:bidiVisual/>
        <w:tblW w:w="9072" w:type="dxa"/>
        <w:jc w:val="center"/>
        <w:tblLayout w:type="fixed"/>
        <w:tblCellMar>
          <w:left w:w="107" w:type="dxa"/>
          <w:right w:w="107" w:type="dxa"/>
        </w:tblCellMar>
        <w:tblLook w:val="0000" w:firstRow="0" w:lastRow="0" w:firstColumn="0" w:lastColumn="0" w:noHBand="0" w:noVBand="0"/>
      </w:tblPr>
      <w:tblGrid>
        <w:gridCol w:w="8363"/>
        <w:gridCol w:w="702"/>
        <w:gridCol w:w="7"/>
      </w:tblGrid>
      <w:tr w:rsidR="001E2682" w:rsidRPr="00CB0030" w14:paraId="35D4BB18" w14:textId="77777777" w:rsidTr="00CB0030">
        <w:trPr>
          <w:gridAfter w:val="1"/>
          <w:wAfter w:w="7" w:type="dxa"/>
          <w:jc w:val="center"/>
        </w:trPr>
        <w:tc>
          <w:tcPr>
            <w:tcW w:w="8363" w:type="dxa"/>
            <w:tcBorders>
              <w:top w:val="nil"/>
              <w:left w:val="nil"/>
              <w:bottom w:val="nil"/>
              <w:right w:val="nil"/>
            </w:tcBorders>
          </w:tcPr>
          <w:p w14:paraId="55E1C3BE" w14:textId="77777777" w:rsidR="001E2682" w:rsidRPr="00CB0030" w:rsidRDefault="001E2682" w:rsidP="00442523">
            <w:pPr>
              <w:tabs>
                <w:tab w:val="left" w:pos="284"/>
                <w:tab w:val="left" w:pos="567"/>
                <w:tab w:val="left" w:pos="851"/>
              </w:tabs>
              <w:spacing w:line="360" w:lineRule="auto"/>
              <w:rPr>
                <w:rFonts w:ascii="Georgia" w:hAnsi="Georgia" w:cs="Arial"/>
              </w:rPr>
            </w:pPr>
          </w:p>
        </w:tc>
        <w:tc>
          <w:tcPr>
            <w:tcW w:w="702" w:type="dxa"/>
            <w:tcBorders>
              <w:top w:val="nil"/>
              <w:left w:val="nil"/>
              <w:bottom w:val="nil"/>
              <w:right w:val="nil"/>
            </w:tcBorders>
          </w:tcPr>
          <w:p w14:paraId="511F38D9" w14:textId="77777777" w:rsidR="001E2682" w:rsidRPr="00CB0030" w:rsidRDefault="001E2682" w:rsidP="00442523">
            <w:pPr>
              <w:spacing w:line="360" w:lineRule="auto"/>
              <w:jc w:val="center"/>
              <w:rPr>
                <w:rFonts w:ascii="Georgia" w:hAnsi="Georgia" w:cs="Arial"/>
                <w:bCs/>
              </w:rPr>
            </w:pPr>
            <w:r w:rsidRPr="00CB0030">
              <w:rPr>
                <w:rFonts w:ascii="Georgia" w:hAnsi="Georgia" w:cs="Arial" w:hint="eastAsia"/>
                <w:bCs/>
                <w:rtl/>
              </w:rPr>
              <w:t>עמוד</w:t>
            </w:r>
          </w:p>
        </w:tc>
      </w:tr>
      <w:tr w:rsidR="001E2682" w:rsidRPr="00CB0030" w14:paraId="7465A8EB" w14:textId="77777777" w:rsidTr="00CB0030">
        <w:trPr>
          <w:gridAfter w:val="1"/>
          <w:wAfter w:w="7" w:type="dxa"/>
          <w:jc w:val="center"/>
        </w:trPr>
        <w:tc>
          <w:tcPr>
            <w:tcW w:w="8363" w:type="dxa"/>
            <w:tcBorders>
              <w:top w:val="nil"/>
              <w:left w:val="nil"/>
              <w:bottom w:val="nil"/>
              <w:right w:val="nil"/>
            </w:tcBorders>
          </w:tcPr>
          <w:p w14:paraId="3D1A4E87" w14:textId="77777777" w:rsidR="001E2682" w:rsidRPr="00CB0030" w:rsidRDefault="001E2682" w:rsidP="00442523">
            <w:pPr>
              <w:tabs>
                <w:tab w:val="left" w:pos="284"/>
                <w:tab w:val="left" w:pos="567"/>
                <w:tab w:val="left" w:pos="851"/>
              </w:tabs>
              <w:spacing w:before="120"/>
              <w:rPr>
                <w:rFonts w:ascii="Georgia" w:hAnsi="Georgia" w:cs="Arial"/>
                <w:bCs/>
                <w:rtl/>
              </w:rPr>
            </w:pPr>
            <w:r w:rsidRPr="00CB0030">
              <w:rPr>
                <w:rFonts w:ascii="Georgia" w:hAnsi="Georgia" w:cs="Arial" w:hint="eastAsia"/>
                <w:b/>
                <w:bCs/>
                <w:noProof/>
                <w:rtl/>
              </w:rPr>
              <w:t>דוח</w:t>
            </w:r>
            <w:r w:rsidRPr="00CB0030">
              <w:rPr>
                <w:rFonts w:ascii="Georgia" w:hAnsi="Georgia" w:cs="Arial"/>
                <w:b/>
                <w:bCs/>
                <w:noProof/>
                <w:rtl/>
              </w:rPr>
              <w:t xml:space="preserve"> </w:t>
            </w:r>
            <w:r w:rsidRPr="00CB0030">
              <w:rPr>
                <w:rFonts w:ascii="Georgia" w:hAnsi="Georgia" w:cs="Arial" w:hint="eastAsia"/>
                <w:b/>
                <w:bCs/>
                <w:noProof/>
                <w:rtl/>
              </w:rPr>
              <w:t>רואה</w:t>
            </w:r>
            <w:r w:rsidRPr="00CB0030">
              <w:rPr>
                <w:rFonts w:ascii="Georgia" w:hAnsi="Georgia" w:cs="Arial"/>
                <w:b/>
                <w:bCs/>
                <w:noProof/>
                <w:rtl/>
              </w:rPr>
              <w:t xml:space="preserve"> </w:t>
            </w:r>
            <w:r w:rsidRPr="00CB0030">
              <w:rPr>
                <w:rFonts w:ascii="Georgia" w:hAnsi="Georgia" w:cs="Arial" w:hint="eastAsia"/>
                <w:b/>
                <w:bCs/>
                <w:noProof/>
                <w:rtl/>
              </w:rPr>
              <w:t>החשבון</w:t>
            </w:r>
            <w:r w:rsidRPr="00CB0030">
              <w:rPr>
                <w:rFonts w:ascii="Georgia" w:hAnsi="Georgia" w:cs="Arial"/>
                <w:b/>
                <w:bCs/>
                <w:noProof/>
                <w:rtl/>
              </w:rPr>
              <w:t xml:space="preserve"> </w:t>
            </w:r>
            <w:r w:rsidRPr="00CB0030">
              <w:rPr>
                <w:rFonts w:ascii="Georgia" w:hAnsi="Georgia" w:cs="Arial" w:hint="eastAsia"/>
                <w:b/>
                <w:bCs/>
                <w:noProof/>
                <w:rtl/>
              </w:rPr>
              <w:t>המבקר</w:t>
            </w:r>
            <w:r w:rsidRPr="00CB0030">
              <w:rPr>
                <w:rFonts w:ascii="Georgia" w:hAnsi="Georgia" w:cs="Arial"/>
                <w:bCs/>
                <w:rtl/>
              </w:rPr>
              <w:t xml:space="preserve"> </w:t>
            </w:r>
            <w:r w:rsidRPr="00CB0030">
              <w:rPr>
                <w:rFonts w:ascii="Georgia" w:hAnsi="Georgia" w:cs="Arial" w:hint="eastAsia"/>
                <w:bCs/>
                <w:rtl/>
              </w:rPr>
              <w:t>לבעלי</w:t>
            </w:r>
            <w:r w:rsidRPr="00CB0030">
              <w:rPr>
                <w:rFonts w:ascii="Georgia" w:hAnsi="Georgia" w:cs="Arial"/>
                <w:bCs/>
                <w:rtl/>
              </w:rPr>
              <w:t xml:space="preserve"> </w:t>
            </w:r>
            <w:r w:rsidRPr="00CB0030">
              <w:rPr>
                <w:rFonts w:ascii="Georgia" w:hAnsi="Georgia" w:cs="Arial" w:hint="eastAsia"/>
                <w:bCs/>
                <w:rtl/>
              </w:rPr>
              <w:t>המניות</w:t>
            </w:r>
            <w:r w:rsidRPr="00CB0030">
              <w:rPr>
                <w:rFonts w:ascii="Georgia" w:hAnsi="Georgia" w:cs="Arial"/>
                <w:bCs/>
                <w:rtl/>
              </w:rPr>
              <w:t xml:space="preserve"> </w:t>
            </w:r>
          </w:p>
        </w:tc>
        <w:tc>
          <w:tcPr>
            <w:tcW w:w="702" w:type="dxa"/>
            <w:tcBorders>
              <w:top w:val="nil"/>
              <w:left w:val="nil"/>
              <w:bottom w:val="nil"/>
              <w:right w:val="nil"/>
            </w:tcBorders>
          </w:tcPr>
          <w:p w14:paraId="35435D79" w14:textId="77777777" w:rsidR="001E2682" w:rsidRPr="00CB0030" w:rsidRDefault="001E2682" w:rsidP="00442523">
            <w:pPr>
              <w:spacing w:before="120"/>
              <w:jc w:val="center"/>
              <w:rPr>
                <w:rFonts w:ascii="Georgia" w:hAnsi="Georgia" w:cs="Arial"/>
                <w:rtl/>
              </w:rPr>
            </w:pPr>
            <w:r w:rsidRPr="00CB0030">
              <w:rPr>
                <w:rFonts w:ascii="Georgia" w:hAnsi="Georgia" w:cs="Arial"/>
                <w:rtl/>
              </w:rPr>
              <w:t>3</w:t>
            </w:r>
          </w:p>
        </w:tc>
      </w:tr>
      <w:tr w:rsidR="001E2682" w:rsidRPr="00CB0030" w14:paraId="172EA7F9" w14:textId="77777777" w:rsidTr="00CB0030">
        <w:trPr>
          <w:gridAfter w:val="1"/>
          <w:wAfter w:w="7" w:type="dxa"/>
          <w:jc w:val="center"/>
        </w:trPr>
        <w:tc>
          <w:tcPr>
            <w:tcW w:w="8363" w:type="dxa"/>
            <w:tcBorders>
              <w:top w:val="nil"/>
              <w:left w:val="nil"/>
              <w:bottom w:val="nil"/>
              <w:right w:val="nil"/>
            </w:tcBorders>
          </w:tcPr>
          <w:p w14:paraId="7B0E47E3" w14:textId="77777777" w:rsidR="001E2682" w:rsidRPr="00CB0030" w:rsidRDefault="001E2682" w:rsidP="00442523">
            <w:pPr>
              <w:tabs>
                <w:tab w:val="left" w:pos="284"/>
                <w:tab w:val="left" w:pos="567"/>
                <w:tab w:val="left" w:pos="851"/>
              </w:tabs>
              <w:spacing w:before="120"/>
              <w:rPr>
                <w:rFonts w:ascii="Georgia" w:hAnsi="Georgia" w:cs="Arial"/>
                <w:bCs/>
                <w:rtl/>
              </w:rPr>
            </w:pPr>
            <w:r w:rsidRPr="00CB0030">
              <w:rPr>
                <w:rFonts w:ascii="Georgia" w:hAnsi="Georgia" w:cs="Arial" w:hint="eastAsia"/>
                <w:bCs/>
                <w:rtl/>
              </w:rPr>
              <w:t>הדוחות</w:t>
            </w:r>
            <w:r w:rsidRPr="00CB0030">
              <w:rPr>
                <w:rFonts w:ascii="Georgia" w:hAnsi="Georgia" w:cs="Arial"/>
                <w:bCs/>
                <w:rtl/>
              </w:rPr>
              <w:t xml:space="preserve"> </w:t>
            </w:r>
            <w:r w:rsidRPr="00CB0030">
              <w:rPr>
                <w:rFonts w:ascii="Georgia" w:hAnsi="Georgia" w:cs="Arial" w:hint="eastAsia"/>
                <w:bCs/>
                <w:rtl/>
              </w:rPr>
              <w:t>הכספיים</w:t>
            </w:r>
            <w:r w:rsidRPr="00CB0030">
              <w:rPr>
                <w:rFonts w:ascii="Georgia" w:hAnsi="Georgia" w:cs="Arial"/>
                <w:bCs/>
                <w:rtl/>
              </w:rPr>
              <w:t xml:space="preserve"> </w:t>
            </w:r>
            <w:r w:rsidRPr="00CB0030">
              <w:rPr>
                <w:rFonts w:ascii="Georgia" w:hAnsi="Georgia" w:cs="Arial" w:hint="eastAsia"/>
                <w:bCs/>
                <w:rtl/>
              </w:rPr>
              <w:t>המאוחדים</w:t>
            </w:r>
            <w:r w:rsidRPr="00CB0030">
              <w:rPr>
                <w:rFonts w:ascii="Georgia" w:hAnsi="Georgia" w:cs="Arial"/>
                <w:bCs/>
                <w:rtl/>
              </w:rPr>
              <w:t xml:space="preserve"> - </w:t>
            </w:r>
            <w:r w:rsidRPr="00CB0030">
              <w:rPr>
                <w:rFonts w:ascii="Georgia" w:hAnsi="Georgia" w:cs="Arial" w:hint="eastAsia"/>
                <w:bCs/>
                <w:rtl/>
              </w:rPr>
              <w:t>בשקלים</w:t>
            </w:r>
            <w:r w:rsidRPr="00CB0030">
              <w:rPr>
                <w:rFonts w:ascii="Georgia" w:hAnsi="Georgia" w:cs="Arial"/>
                <w:bCs/>
                <w:rtl/>
              </w:rPr>
              <w:t xml:space="preserve"> </w:t>
            </w:r>
            <w:r w:rsidRPr="00CB0030">
              <w:rPr>
                <w:rFonts w:ascii="Georgia" w:hAnsi="Georgia" w:cs="Arial" w:hint="eastAsia"/>
                <w:bCs/>
                <w:rtl/>
              </w:rPr>
              <w:t>חדשים</w:t>
            </w:r>
            <w:r w:rsidRPr="00CB0030">
              <w:rPr>
                <w:rFonts w:ascii="Georgia" w:hAnsi="Georgia" w:cs="Arial"/>
                <w:bCs/>
                <w:rtl/>
              </w:rPr>
              <w:t xml:space="preserve"> (</w:t>
            </w:r>
            <w:r w:rsidRPr="00CB0030">
              <w:rPr>
                <w:rFonts w:ascii="Georgia" w:hAnsi="Georgia" w:cs="Arial" w:hint="eastAsia"/>
                <w:bCs/>
                <w:rtl/>
              </w:rPr>
              <w:t>ש</w:t>
            </w:r>
            <w:r w:rsidRPr="00CB0030">
              <w:rPr>
                <w:rFonts w:ascii="Georgia" w:hAnsi="Georgia" w:cs="Arial"/>
                <w:bCs/>
                <w:rtl/>
              </w:rPr>
              <w:t>"</w:t>
            </w:r>
            <w:r w:rsidRPr="00CB0030">
              <w:rPr>
                <w:rFonts w:ascii="Georgia" w:hAnsi="Georgia" w:cs="Arial" w:hint="eastAsia"/>
                <w:bCs/>
                <w:rtl/>
              </w:rPr>
              <w:t>ח</w:t>
            </w:r>
            <w:r w:rsidRPr="00CB0030">
              <w:rPr>
                <w:rFonts w:ascii="Georgia" w:hAnsi="Georgia" w:cs="Arial"/>
                <w:bCs/>
                <w:rtl/>
              </w:rPr>
              <w:t>):</w:t>
            </w:r>
          </w:p>
        </w:tc>
        <w:tc>
          <w:tcPr>
            <w:tcW w:w="702" w:type="dxa"/>
            <w:tcBorders>
              <w:top w:val="nil"/>
              <w:left w:val="nil"/>
              <w:bottom w:val="nil"/>
              <w:right w:val="nil"/>
            </w:tcBorders>
          </w:tcPr>
          <w:p w14:paraId="6DE8CDDE" w14:textId="77777777" w:rsidR="001E2682" w:rsidRPr="00CB0030" w:rsidRDefault="001E2682" w:rsidP="00442523">
            <w:pPr>
              <w:spacing w:before="120"/>
              <w:jc w:val="center"/>
              <w:rPr>
                <w:rFonts w:ascii="Georgia" w:hAnsi="Georgia" w:cs="Arial"/>
              </w:rPr>
            </w:pPr>
          </w:p>
        </w:tc>
      </w:tr>
      <w:tr w:rsidR="001E2682" w:rsidRPr="00CB0030" w14:paraId="2C522FB1" w14:textId="77777777" w:rsidTr="00CB0030">
        <w:trPr>
          <w:gridAfter w:val="1"/>
          <w:wAfter w:w="7" w:type="dxa"/>
          <w:jc w:val="center"/>
        </w:trPr>
        <w:tc>
          <w:tcPr>
            <w:tcW w:w="8363" w:type="dxa"/>
            <w:tcBorders>
              <w:top w:val="nil"/>
              <w:left w:val="nil"/>
              <w:bottom w:val="nil"/>
              <w:right w:val="nil"/>
            </w:tcBorders>
          </w:tcPr>
          <w:p w14:paraId="73EECBB4" w14:textId="77777777" w:rsidR="001E2682" w:rsidRPr="00CB0030" w:rsidRDefault="001E2682" w:rsidP="00442523">
            <w:pPr>
              <w:spacing w:before="120"/>
              <w:ind w:left="223"/>
              <w:rPr>
                <w:rFonts w:ascii="Georgia" w:hAnsi="Georgia" w:cs="Arial"/>
                <w:rtl/>
              </w:rPr>
            </w:pPr>
            <w:r w:rsidRPr="00CB0030">
              <w:rPr>
                <w:rFonts w:ascii="Georgia" w:hAnsi="Georgia" w:cs="Arial" w:hint="eastAsia"/>
                <w:noProof/>
                <w:rtl/>
              </w:rPr>
              <w:t>דוחות</w:t>
            </w:r>
            <w:r w:rsidRPr="00CB0030">
              <w:rPr>
                <w:rFonts w:ascii="Georgia" w:hAnsi="Georgia" w:cs="Arial"/>
                <w:noProof/>
                <w:rtl/>
              </w:rPr>
              <w:t xml:space="preserve"> </w:t>
            </w:r>
            <w:r w:rsidRPr="00CB0030">
              <w:rPr>
                <w:rFonts w:ascii="Georgia" w:hAnsi="Georgia" w:cs="Arial" w:hint="eastAsia"/>
                <w:noProof/>
                <w:rtl/>
              </w:rPr>
              <w:t>על</w:t>
            </w:r>
            <w:r w:rsidRPr="00CB0030">
              <w:rPr>
                <w:rFonts w:ascii="Georgia" w:hAnsi="Georgia" w:cs="Arial"/>
                <w:noProof/>
                <w:rtl/>
              </w:rPr>
              <w:t xml:space="preserve"> </w:t>
            </w:r>
            <w:r w:rsidRPr="00CB0030">
              <w:rPr>
                <w:rFonts w:ascii="Georgia" w:hAnsi="Georgia" w:cs="Arial" w:hint="eastAsia"/>
                <w:noProof/>
                <w:rtl/>
              </w:rPr>
              <w:t>המצב</w:t>
            </w:r>
            <w:r w:rsidRPr="00CB0030">
              <w:rPr>
                <w:rFonts w:ascii="Georgia" w:hAnsi="Georgia" w:cs="Arial"/>
                <w:noProof/>
                <w:rtl/>
              </w:rPr>
              <w:t xml:space="preserve"> </w:t>
            </w:r>
            <w:r w:rsidRPr="00CB0030">
              <w:rPr>
                <w:rFonts w:ascii="Georgia" w:hAnsi="Georgia" w:cs="Arial" w:hint="eastAsia"/>
                <w:noProof/>
                <w:rtl/>
              </w:rPr>
              <w:t>הכספי</w:t>
            </w:r>
          </w:p>
        </w:tc>
        <w:tc>
          <w:tcPr>
            <w:tcW w:w="702" w:type="dxa"/>
            <w:tcBorders>
              <w:top w:val="nil"/>
              <w:left w:val="nil"/>
              <w:bottom w:val="nil"/>
              <w:right w:val="nil"/>
            </w:tcBorders>
          </w:tcPr>
          <w:p w14:paraId="2B09A6D6" w14:textId="77777777" w:rsidR="001E2682" w:rsidRPr="00CB0030" w:rsidRDefault="001E2682" w:rsidP="00442523">
            <w:pPr>
              <w:spacing w:before="120"/>
              <w:jc w:val="center"/>
              <w:rPr>
                <w:rFonts w:ascii="Georgia" w:hAnsi="Georgia" w:cs="Arial"/>
              </w:rPr>
            </w:pPr>
            <w:r w:rsidRPr="00CB0030">
              <w:rPr>
                <w:rFonts w:ascii="Georgia" w:hAnsi="Georgia" w:cs="Arial"/>
                <w:rtl/>
              </w:rPr>
              <w:t>4</w:t>
            </w:r>
          </w:p>
        </w:tc>
      </w:tr>
      <w:tr w:rsidR="001E2682" w:rsidRPr="00CB0030" w14:paraId="2F3A68BF" w14:textId="77777777" w:rsidTr="00CB0030">
        <w:trPr>
          <w:gridAfter w:val="1"/>
          <w:wAfter w:w="7" w:type="dxa"/>
          <w:jc w:val="center"/>
        </w:trPr>
        <w:tc>
          <w:tcPr>
            <w:tcW w:w="8363" w:type="dxa"/>
            <w:tcBorders>
              <w:top w:val="nil"/>
              <w:left w:val="nil"/>
              <w:bottom w:val="nil"/>
              <w:right w:val="nil"/>
            </w:tcBorders>
          </w:tcPr>
          <w:p w14:paraId="67FC6BDF" w14:textId="77777777" w:rsidR="001E2682" w:rsidRPr="00CB0030" w:rsidRDefault="001E2682" w:rsidP="00442523">
            <w:pPr>
              <w:spacing w:before="120"/>
              <w:ind w:left="223"/>
              <w:rPr>
                <w:rFonts w:ascii="Georgia" w:hAnsi="Georgia" w:cs="Arial"/>
                <w:rtl/>
              </w:rPr>
            </w:pPr>
            <w:r w:rsidRPr="00CB0030">
              <w:rPr>
                <w:rFonts w:ascii="Georgia" w:hAnsi="Georgia" w:cs="Arial" w:hint="eastAsia"/>
                <w:rtl/>
              </w:rPr>
              <w:t>דוחות</w:t>
            </w:r>
            <w:r w:rsidRPr="00CB0030">
              <w:rPr>
                <w:rFonts w:ascii="Georgia" w:hAnsi="Georgia" w:cs="Arial"/>
                <w:rtl/>
              </w:rPr>
              <w:t xml:space="preserve"> </w:t>
            </w:r>
            <w:r w:rsidRPr="00CB0030">
              <w:rPr>
                <w:rFonts w:ascii="Georgia" w:hAnsi="Georgia" w:cs="Arial" w:hint="eastAsia"/>
                <w:rtl/>
              </w:rPr>
              <w:t>רווח</w:t>
            </w:r>
            <w:r w:rsidRPr="00CB0030">
              <w:rPr>
                <w:rFonts w:ascii="Georgia" w:hAnsi="Georgia" w:cs="Arial"/>
                <w:rtl/>
              </w:rPr>
              <w:t xml:space="preserve"> </w:t>
            </w:r>
            <w:r w:rsidRPr="00CB0030">
              <w:rPr>
                <w:rFonts w:ascii="Georgia" w:hAnsi="Georgia" w:cs="Arial" w:hint="eastAsia"/>
                <w:rtl/>
              </w:rPr>
              <w:t>או</w:t>
            </w:r>
            <w:r w:rsidRPr="00CB0030">
              <w:rPr>
                <w:rFonts w:ascii="Georgia" w:hAnsi="Georgia" w:cs="Arial"/>
                <w:rtl/>
              </w:rPr>
              <w:t xml:space="preserve"> </w:t>
            </w:r>
            <w:r w:rsidRPr="00CB0030">
              <w:rPr>
                <w:rFonts w:ascii="Georgia" w:hAnsi="Georgia" w:cs="Arial" w:hint="eastAsia"/>
                <w:rtl/>
              </w:rPr>
              <w:t>הפסד</w:t>
            </w:r>
          </w:p>
        </w:tc>
        <w:tc>
          <w:tcPr>
            <w:tcW w:w="702" w:type="dxa"/>
            <w:tcBorders>
              <w:top w:val="nil"/>
              <w:left w:val="nil"/>
              <w:bottom w:val="nil"/>
              <w:right w:val="nil"/>
            </w:tcBorders>
          </w:tcPr>
          <w:p w14:paraId="59C32A4B" w14:textId="77777777" w:rsidR="001E2682" w:rsidRPr="00CB0030" w:rsidRDefault="001E2682" w:rsidP="00442523">
            <w:pPr>
              <w:spacing w:before="120"/>
              <w:jc w:val="center"/>
              <w:rPr>
                <w:rFonts w:ascii="Georgia" w:hAnsi="Georgia" w:cs="Arial"/>
              </w:rPr>
            </w:pPr>
            <w:r w:rsidRPr="00CB0030">
              <w:rPr>
                <w:rFonts w:ascii="Georgia" w:hAnsi="Georgia" w:cs="Arial"/>
                <w:rtl/>
              </w:rPr>
              <w:t>6</w:t>
            </w:r>
          </w:p>
        </w:tc>
      </w:tr>
      <w:tr w:rsidR="001E2682" w:rsidRPr="00CB0030" w14:paraId="7E59A38E" w14:textId="77777777" w:rsidTr="00CB0030">
        <w:trPr>
          <w:gridAfter w:val="1"/>
          <w:wAfter w:w="7" w:type="dxa"/>
          <w:jc w:val="center"/>
        </w:trPr>
        <w:tc>
          <w:tcPr>
            <w:tcW w:w="8363" w:type="dxa"/>
            <w:tcBorders>
              <w:top w:val="nil"/>
              <w:left w:val="nil"/>
              <w:bottom w:val="nil"/>
              <w:right w:val="nil"/>
            </w:tcBorders>
          </w:tcPr>
          <w:p w14:paraId="6ED137A2" w14:textId="77777777" w:rsidR="001E2682" w:rsidRPr="00CB0030" w:rsidRDefault="001E2682" w:rsidP="00442523">
            <w:pPr>
              <w:spacing w:before="120"/>
              <w:ind w:left="223"/>
              <w:rPr>
                <w:rFonts w:ascii="Georgia" w:hAnsi="Georgia" w:cs="Arial"/>
                <w:rtl/>
              </w:rPr>
            </w:pPr>
            <w:r w:rsidRPr="00CB0030">
              <w:rPr>
                <w:rFonts w:ascii="Georgia" w:hAnsi="Georgia" w:cs="Arial" w:hint="eastAsia"/>
                <w:rtl/>
              </w:rPr>
              <w:t>דוחות</w:t>
            </w:r>
            <w:r w:rsidRPr="00CB0030">
              <w:rPr>
                <w:rFonts w:ascii="Georgia" w:hAnsi="Georgia" w:cs="Arial"/>
                <w:rtl/>
              </w:rPr>
              <w:t xml:space="preserve"> </w:t>
            </w:r>
            <w:r w:rsidRPr="00CB0030">
              <w:rPr>
                <w:rFonts w:ascii="Georgia" w:hAnsi="Georgia" w:cs="Arial" w:hint="eastAsia"/>
                <w:rtl/>
              </w:rPr>
              <w:t>על</w:t>
            </w:r>
            <w:r w:rsidRPr="00CB0030">
              <w:rPr>
                <w:rFonts w:ascii="Georgia" w:hAnsi="Georgia" w:cs="Arial"/>
                <w:rtl/>
              </w:rPr>
              <w:t xml:space="preserve"> </w:t>
            </w:r>
            <w:r w:rsidRPr="00CB0030">
              <w:rPr>
                <w:rFonts w:ascii="Georgia" w:hAnsi="Georgia" w:cs="Arial" w:hint="eastAsia"/>
                <w:rtl/>
              </w:rPr>
              <w:t>הרווח</w:t>
            </w:r>
            <w:r w:rsidRPr="00CB0030">
              <w:rPr>
                <w:rFonts w:ascii="Georgia" w:hAnsi="Georgia" w:cs="Arial"/>
                <w:rtl/>
              </w:rPr>
              <w:t xml:space="preserve"> </w:t>
            </w:r>
            <w:r w:rsidRPr="00CB0030">
              <w:rPr>
                <w:rFonts w:ascii="Georgia" w:hAnsi="Georgia" w:cs="Arial" w:hint="eastAsia"/>
                <w:rtl/>
              </w:rPr>
              <w:t>הכולל</w:t>
            </w:r>
          </w:p>
        </w:tc>
        <w:tc>
          <w:tcPr>
            <w:tcW w:w="702" w:type="dxa"/>
            <w:tcBorders>
              <w:top w:val="nil"/>
              <w:left w:val="nil"/>
              <w:bottom w:val="nil"/>
              <w:right w:val="nil"/>
            </w:tcBorders>
          </w:tcPr>
          <w:p w14:paraId="6B50304B" w14:textId="77777777" w:rsidR="001E2682" w:rsidRPr="00CB0030" w:rsidRDefault="00784FCA" w:rsidP="00442523">
            <w:pPr>
              <w:spacing w:before="120"/>
              <w:jc w:val="center"/>
              <w:rPr>
                <w:rFonts w:ascii="Georgia" w:hAnsi="Georgia" w:cs="Arial"/>
                <w:rtl/>
              </w:rPr>
            </w:pPr>
            <w:r w:rsidRPr="00CB0030">
              <w:rPr>
                <w:rFonts w:ascii="Georgia" w:hAnsi="Georgia" w:cs="Arial" w:hint="cs"/>
                <w:rtl/>
              </w:rPr>
              <w:t>8</w:t>
            </w:r>
          </w:p>
        </w:tc>
      </w:tr>
      <w:tr w:rsidR="001E2682" w:rsidRPr="00CB0030" w14:paraId="722865D7" w14:textId="77777777" w:rsidTr="00CB0030">
        <w:trPr>
          <w:gridAfter w:val="1"/>
          <w:wAfter w:w="7" w:type="dxa"/>
          <w:jc w:val="center"/>
        </w:trPr>
        <w:tc>
          <w:tcPr>
            <w:tcW w:w="8363" w:type="dxa"/>
            <w:tcBorders>
              <w:top w:val="nil"/>
              <w:left w:val="nil"/>
              <w:bottom w:val="nil"/>
              <w:right w:val="nil"/>
            </w:tcBorders>
          </w:tcPr>
          <w:p w14:paraId="4FE47798" w14:textId="77777777" w:rsidR="001E2682" w:rsidRPr="00CB0030" w:rsidRDefault="001E2682" w:rsidP="00442523">
            <w:pPr>
              <w:spacing w:before="120"/>
              <w:ind w:left="223"/>
              <w:rPr>
                <w:rFonts w:ascii="Georgia" w:hAnsi="Georgia" w:cs="Arial"/>
                <w:rtl/>
              </w:rPr>
            </w:pPr>
            <w:r w:rsidRPr="00CB0030">
              <w:rPr>
                <w:rFonts w:ascii="Georgia" w:hAnsi="Georgia" w:cs="Arial" w:hint="eastAsia"/>
                <w:rtl/>
              </w:rPr>
              <w:t>דוחות</w:t>
            </w:r>
            <w:r w:rsidRPr="00CB0030">
              <w:rPr>
                <w:rFonts w:ascii="Georgia" w:hAnsi="Georgia" w:cs="Arial"/>
                <w:rtl/>
              </w:rPr>
              <w:t xml:space="preserve"> </w:t>
            </w:r>
            <w:r w:rsidRPr="00CB0030">
              <w:rPr>
                <w:rFonts w:ascii="Georgia" w:hAnsi="Georgia" w:cs="Arial" w:hint="eastAsia"/>
                <w:rtl/>
              </w:rPr>
              <w:t>על</w:t>
            </w:r>
            <w:r w:rsidRPr="00CB0030">
              <w:rPr>
                <w:rFonts w:ascii="Georgia" w:hAnsi="Georgia" w:cs="Arial"/>
                <w:rtl/>
              </w:rPr>
              <w:t xml:space="preserve"> </w:t>
            </w:r>
            <w:r w:rsidRPr="00CB0030">
              <w:rPr>
                <w:rFonts w:ascii="Georgia" w:hAnsi="Georgia" w:cs="Arial" w:hint="eastAsia"/>
                <w:rtl/>
              </w:rPr>
              <w:t>השינויים</w:t>
            </w:r>
            <w:r w:rsidRPr="00CB0030">
              <w:rPr>
                <w:rFonts w:ascii="Georgia" w:hAnsi="Georgia" w:cs="Arial"/>
                <w:rtl/>
              </w:rPr>
              <w:t xml:space="preserve"> </w:t>
            </w:r>
            <w:r w:rsidRPr="00CB0030">
              <w:rPr>
                <w:rFonts w:ascii="Georgia" w:hAnsi="Georgia" w:cs="Arial" w:hint="eastAsia"/>
                <w:rtl/>
              </w:rPr>
              <w:t>בהון</w:t>
            </w:r>
            <w:r w:rsidRPr="00CB0030">
              <w:rPr>
                <w:rFonts w:ascii="Georgia" w:hAnsi="Georgia" w:cs="Arial"/>
                <w:rtl/>
              </w:rPr>
              <w:t xml:space="preserve"> / </w:t>
            </w:r>
            <w:r w:rsidRPr="00CB0030">
              <w:rPr>
                <w:rFonts w:ascii="Georgia" w:hAnsi="Georgia" w:cs="Arial" w:hint="eastAsia"/>
                <w:rtl/>
              </w:rPr>
              <w:t>בגירעון</w:t>
            </w:r>
            <w:r w:rsidRPr="00CB0030">
              <w:rPr>
                <w:rFonts w:ascii="Georgia" w:hAnsi="Georgia" w:cs="Arial"/>
                <w:rtl/>
              </w:rPr>
              <w:t xml:space="preserve"> </w:t>
            </w:r>
            <w:r w:rsidRPr="00CB0030">
              <w:rPr>
                <w:rFonts w:ascii="Georgia" w:hAnsi="Georgia" w:cs="Arial" w:hint="eastAsia"/>
                <w:rtl/>
              </w:rPr>
              <w:t>בהון</w:t>
            </w:r>
            <w:r w:rsidRPr="00CB0030">
              <w:rPr>
                <w:rFonts w:ascii="Georgia" w:hAnsi="Georgia" w:cs="Arial"/>
                <w:rtl/>
              </w:rPr>
              <w:t xml:space="preserve"> </w:t>
            </w:r>
          </w:p>
        </w:tc>
        <w:tc>
          <w:tcPr>
            <w:tcW w:w="702" w:type="dxa"/>
            <w:tcBorders>
              <w:top w:val="nil"/>
              <w:left w:val="nil"/>
              <w:bottom w:val="nil"/>
              <w:right w:val="nil"/>
            </w:tcBorders>
          </w:tcPr>
          <w:p w14:paraId="0ACCE98C" w14:textId="77777777" w:rsidR="001E2682" w:rsidRPr="00CB0030" w:rsidRDefault="00784FCA" w:rsidP="00442523">
            <w:pPr>
              <w:spacing w:before="120"/>
              <w:jc w:val="center"/>
              <w:rPr>
                <w:rFonts w:ascii="Georgia" w:hAnsi="Georgia" w:cs="Arial"/>
              </w:rPr>
            </w:pPr>
            <w:r w:rsidRPr="00CB0030">
              <w:rPr>
                <w:rFonts w:ascii="Georgia" w:hAnsi="Georgia" w:cs="Arial" w:hint="cs"/>
                <w:rtl/>
              </w:rPr>
              <w:t>10</w:t>
            </w:r>
          </w:p>
        </w:tc>
      </w:tr>
      <w:tr w:rsidR="001E2682" w:rsidRPr="00CB0030" w14:paraId="78984E3B" w14:textId="77777777" w:rsidTr="00CB0030">
        <w:trPr>
          <w:gridAfter w:val="1"/>
          <w:wAfter w:w="7" w:type="dxa"/>
          <w:jc w:val="center"/>
        </w:trPr>
        <w:tc>
          <w:tcPr>
            <w:tcW w:w="8363" w:type="dxa"/>
            <w:tcBorders>
              <w:top w:val="nil"/>
              <w:left w:val="nil"/>
              <w:bottom w:val="nil"/>
              <w:right w:val="nil"/>
            </w:tcBorders>
          </w:tcPr>
          <w:p w14:paraId="12D7DBF9" w14:textId="77777777" w:rsidR="001E2682" w:rsidRPr="00CB0030" w:rsidRDefault="001E2682" w:rsidP="00442523">
            <w:pPr>
              <w:spacing w:before="120"/>
              <w:ind w:left="223"/>
              <w:rPr>
                <w:rFonts w:ascii="Georgia" w:hAnsi="Georgia" w:cs="Arial"/>
                <w:rtl/>
              </w:rPr>
            </w:pPr>
            <w:r w:rsidRPr="00CB0030">
              <w:rPr>
                <w:rFonts w:ascii="Georgia" w:hAnsi="Georgia" w:cs="Arial" w:hint="eastAsia"/>
                <w:rtl/>
              </w:rPr>
              <w:t>דוחות</w:t>
            </w:r>
            <w:r w:rsidRPr="00CB0030">
              <w:rPr>
                <w:rFonts w:ascii="Georgia" w:hAnsi="Georgia" w:cs="Arial"/>
                <w:rtl/>
              </w:rPr>
              <w:t xml:space="preserve"> </w:t>
            </w:r>
            <w:r w:rsidRPr="00CB0030">
              <w:rPr>
                <w:rFonts w:ascii="Georgia" w:hAnsi="Georgia" w:cs="Arial" w:hint="eastAsia"/>
                <w:rtl/>
              </w:rPr>
              <w:t>על</w:t>
            </w:r>
            <w:r w:rsidRPr="00CB0030">
              <w:rPr>
                <w:rFonts w:ascii="Georgia" w:hAnsi="Georgia" w:cs="Arial"/>
                <w:rtl/>
              </w:rPr>
              <w:t xml:space="preserve"> </w:t>
            </w:r>
            <w:r w:rsidRPr="00CB0030">
              <w:rPr>
                <w:rFonts w:ascii="Georgia" w:hAnsi="Georgia" w:cs="Arial" w:hint="eastAsia"/>
                <w:rtl/>
              </w:rPr>
              <w:t>תזרימי</w:t>
            </w:r>
            <w:r w:rsidRPr="00CB0030">
              <w:rPr>
                <w:rFonts w:ascii="Georgia" w:hAnsi="Georgia" w:cs="Arial"/>
                <w:rtl/>
              </w:rPr>
              <w:t xml:space="preserve"> </w:t>
            </w:r>
            <w:r w:rsidRPr="00CB0030">
              <w:rPr>
                <w:rFonts w:ascii="Georgia" w:hAnsi="Georgia" w:cs="Arial" w:hint="eastAsia"/>
                <w:rtl/>
              </w:rPr>
              <w:t>המזומנים</w:t>
            </w:r>
          </w:p>
        </w:tc>
        <w:tc>
          <w:tcPr>
            <w:tcW w:w="702" w:type="dxa"/>
            <w:tcBorders>
              <w:top w:val="nil"/>
              <w:left w:val="nil"/>
              <w:bottom w:val="nil"/>
              <w:right w:val="nil"/>
            </w:tcBorders>
          </w:tcPr>
          <w:p w14:paraId="7E1EA476" w14:textId="77777777" w:rsidR="001E2682" w:rsidRPr="00CB0030" w:rsidRDefault="001E2682" w:rsidP="00C74300">
            <w:pPr>
              <w:spacing w:before="120"/>
              <w:jc w:val="center"/>
              <w:rPr>
                <w:rFonts w:ascii="Georgia" w:hAnsi="Georgia" w:cs="Arial"/>
              </w:rPr>
            </w:pPr>
            <w:r w:rsidRPr="00CB0030">
              <w:rPr>
                <w:rFonts w:ascii="Georgia" w:hAnsi="Georgia" w:cs="Arial"/>
                <w:rtl/>
              </w:rPr>
              <w:t>1</w:t>
            </w:r>
            <w:r w:rsidR="00C74300" w:rsidRPr="00CB0030">
              <w:rPr>
                <w:rFonts w:ascii="Georgia" w:hAnsi="Georgia" w:cs="Arial" w:hint="cs"/>
                <w:rtl/>
              </w:rPr>
              <w:t>2</w:t>
            </w:r>
          </w:p>
        </w:tc>
      </w:tr>
      <w:tr w:rsidR="001E2682" w:rsidRPr="00CB0030" w14:paraId="30D02909" w14:textId="77777777" w:rsidTr="00CB0030">
        <w:trPr>
          <w:gridAfter w:val="1"/>
          <w:wAfter w:w="7" w:type="dxa"/>
          <w:jc w:val="center"/>
        </w:trPr>
        <w:tc>
          <w:tcPr>
            <w:tcW w:w="8363" w:type="dxa"/>
            <w:tcBorders>
              <w:top w:val="nil"/>
              <w:left w:val="nil"/>
              <w:bottom w:val="nil"/>
              <w:right w:val="nil"/>
            </w:tcBorders>
            <w:vAlign w:val="bottom"/>
          </w:tcPr>
          <w:p w14:paraId="05FE27F2" w14:textId="77777777" w:rsidR="001E2682" w:rsidRPr="00CB0030" w:rsidRDefault="001E2682" w:rsidP="00442523">
            <w:pPr>
              <w:spacing w:before="120"/>
              <w:ind w:left="223"/>
              <w:rPr>
                <w:rFonts w:ascii="Georgia" w:hAnsi="Georgia" w:cs="Arial"/>
                <w:rtl/>
              </w:rPr>
            </w:pPr>
            <w:r w:rsidRPr="00CB0030">
              <w:rPr>
                <w:rFonts w:ascii="Georgia" w:hAnsi="Georgia" w:cs="Arial" w:hint="eastAsia"/>
                <w:b/>
                <w:rtl/>
              </w:rPr>
              <w:t>ביאורים</w:t>
            </w:r>
            <w:r w:rsidRPr="00CB0030">
              <w:rPr>
                <w:rStyle w:val="Hyperlink"/>
                <w:rFonts w:ascii="Georgia" w:hAnsi="Georgia" w:cs="Arial"/>
                <w:color w:val="auto"/>
                <w:u w:val="none"/>
                <w:rtl/>
              </w:rPr>
              <w:t xml:space="preserve"> </w:t>
            </w:r>
            <w:r w:rsidRPr="00CB0030">
              <w:rPr>
                <w:rStyle w:val="Hyperlink"/>
                <w:rFonts w:ascii="Georgia" w:hAnsi="Georgia" w:cs="Arial" w:hint="eastAsia"/>
                <w:color w:val="auto"/>
                <w:u w:val="none"/>
                <w:rtl/>
              </w:rPr>
              <w:t>לדוחות</w:t>
            </w:r>
            <w:r w:rsidRPr="00CB0030">
              <w:rPr>
                <w:rStyle w:val="Hyperlink"/>
                <w:rFonts w:ascii="Georgia" w:hAnsi="Georgia" w:cs="Arial"/>
                <w:color w:val="auto"/>
                <w:u w:val="none"/>
                <w:rtl/>
              </w:rPr>
              <w:t xml:space="preserve"> </w:t>
            </w:r>
            <w:r w:rsidRPr="00CB0030">
              <w:rPr>
                <w:rStyle w:val="Hyperlink"/>
                <w:rFonts w:ascii="Georgia" w:hAnsi="Georgia" w:cs="Arial" w:hint="eastAsia"/>
                <w:color w:val="auto"/>
                <w:u w:val="none"/>
                <w:rtl/>
              </w:rPr>
              <w:t>הכספיים</w:t>
            </w:r>
            <w:r w:rsidRPr="00CB0030">
              <w:rPr>
                <w:rStyle w:val="Hyperlink"/>
                <w:rFonts w:ascii="Georgia" w:hAnsi="Georgia" w:cs="Arial"/>
                <w:color w:val="auto"/>
                <w:u w:val="none"/>
                <w:rtl/>
              </w:rPr>
              <w:t xml:space="preserve"> </w:t>
            </w:r>
            <w:r w:rsidRPr="00CB0030">
              <w:rPr>
                <w:rStyle w:val="Hyperlink"/>
                <w:rFonts w:ascii="Georgia" w:hAnsi="Georgia" w:cs="Arial" w:hint="eastAsia"/>
                <w:color w:val="auto"/>
                <w:u w:val="none"/>
                <w:rtl/>
              </w:rPr>
              <w:t>המאוחדים</w:t>
            </w:r>
          </w:p>
        </w:tc>
        <w:tc>
          <w:tcPr>
            <w:tcW w:w="702" w:type="dxa"/>
            <w:tcBorders>
              <w:top w:val="nil"/>
              <w:left w:val="nil"/>
              <w:bottom w:val="nil"/>
              <w:right w:val="nil"/>
            </w:tcBorders>
          </w:tcPr>
          <w:p w14:paraId="024F21CB" w14:textId="77777777" w:rsidR="001E2682" w:rsidRPr="00CB0030" w:rsidRDefault="001E2682" w:rsidP="00C74300">
            <w:pPr>
              <w:spacing w:before="120"/>
              <w:jc w:val="center"/>
              <w:rPr>
                <w:rFonts w:ascii="Georgia" w:hAnsi="Georgia" w:cs="Arial"/>
              </w:rPr>
            </w:pPr>
            <w:r w:rsidRPr="00CB0030">
              <w:rPr>
                <w:rFonts w:ascii="Georgia" w:hAnsi="Georgia" w:cs="Arial"/>
                <w:rtl/>
              </w:rPr>
              <w:t>1</w:t>
            </w:r>
            <w:r w:rsidR="00C74300" w:rsidRPr="00CB0030">
              <w:rPr>
                <w:rFonts w:ascii="Georgia" w:hAnsi="Georgia" w:cs="Arial" w:hint="cs"/>
                <w:rtl/>
              </w:rPr>
              <w:t>4</w:t>
            </w:r>
          </w:p>
        </w:tc>
      </w:tr>
      <w:tr w:rsidR="001E2682" w:rsidRPr="00CB0030" w14:paraId="06B15BB0" w14:textId="77777777" w:rsidTr="00CB0030">
        <w:trPr>
          <w:gridAfter w:val="1"/>
          <w:wAfter w:w="7" w:type="dxa"/>
          <w:jc w:val="center"/>
        </w:trPr>
        <w:tc>
          <w:tcPr>
            <w:tcW w:w="8363" w:type="dxa"/>
            <w:tcBorders>
              <w:top w:val="nil"/>
              <w:left w:val="nil"/>
              <w:bottom w:val="nil"/>
              <w:right w:val="nil"/>
            </w:tcBorders>
          </w:tcPr>
          <w:p w14:paraId="3CC31244" w14:textId="77777777" w:rsidR="001E2682" w:rsidRPr="00CB0030" w:rsidRDefault="001E2682" w:rsidP="00C3252A">
            <w:pPr>
              <w:pStyle w:val="ListParagraph"/>
              <w:numPr>
                <w:ilvl w:val="0"/>
                <w:numId w:val="8"/>
              </w:numPr>
              <w:spacing w:before="120"/>
              <w:rPr>
                <w:rFonts w:ascii="Georgia" w:hAnsi="Georgia" w:cs="Arial"/>
                <w:b/>
              </w:rPr>
            </w:pPr>
            <w:r w:rsidRPr="00CB0030">
              <w:rPr>
                <w:rFonts w:ascii="Georgia" w:hAnsi="Georgia" w:cs="Arial" w:hint="eastAsia"/>
                <w:b/>
                <w:rtl/>
              </w:rPr>
              <w:t>כללי</w:t>
            </w:r>
          </w:p>
        </w:tc>
        <w:tc>
          <w:tcPr>
            <w:tcW w:w="702" w:type="dxa"/>
            <w:tcBorders>
              <w:top w:val="nil"/>
              <w:left w:val="nil"/>
              <w:bottom w:val="nil"/>
              <w:right w:val="nil"/>
            </w:tcBorders>
          </w:tcPr>
          <w:p w14:paraId="22A09CF0" w14:textId="77777777" w:rsidR="001E2682" w:rsidRPr="00CB0030" w:rsidRDefault="001E2682" w:rsidP="00C74300">
            <w:pPr>
              <w:spacing w:before="120"/>
              <w:jc w:val="center"/>
              <w:rPr>
                <w:rFonts w:ascii="Georgia" w:hAnsi="Georgia" w:cs="Arial"/>
              </w:rPr>
            </w:pPr>
            <w:r w:rsidRPr="00CB0030">
              <w:rPr>
                <w:rFonts w:ascii="Georgia" w:hAnsi="Georgia" w:cs="Arial"/>
                <w:rtl/>
              </w:rPr>
              <w:t>1</w:t>
            </w:r>
            <w:r w:rsidR="00C74300" w:rsidRPr="00CB0030">
              <w:rPr>
                <w:rFonts w:ascii="Georgia" w:hAnsi="Georgia" w:cs="Arial" w:hint="cs"/>
                <w:rtl/>
              </w:rPr>
              <w:t>4</w:t>
            </w:r>
          </w:p>
        </w:tc>
      </w:tr>
      <w:tr w:rsidR="001E2682" w:rsidRPr="00CB0030" w14:paraId="466FBA81" w14:textId="77777777" w:rsidTr="00CB0030">
        <w:trPr>
          <w:jc w:val="center"/>
        </w:trPr>
        <w:tc>
          <w:tcPr>
            <w:tcW w:w="8363" w:type="dxa"/>
            <w:vAlign w:val="bottom"/>
          </w:tcPr>
          <w:p w14:paraId="5D1720C3" w14:textId="77777777" w:rsidR="001E2682" w:rsidRPr="00CB0030" w:rsidRDefault="001E2682" w:rsidP="00C3252A">
            <w:pPr>
              <w:pStyle w:val="ListParagraph"/>
              <w:numPr>
                <w:ilvl w:val="0"/>
                <w:numId w:val="8"/>
              </w:numPr>
              <w:rPr>
                <w:rFonts w:ascii="Georgia" w:hAnsi="Georgia" w:cs="Arial"/>
                <w:b/>
                <w:rtl/>
              </w:rPr>
            </w:pPr>
            <w:r w:rsidRPr="00CB0030">
              <w:rPr>
                <w:rFonts w:ascii="Georgia" w:hAnsi="Georgia" w:cs="Arial" w:hint="eastAsia"/>
                <w:b/>
                <w:rtl/>
              </w:rPr>
              <w:t>עיקרי</w:t>
            </w:r>
            <w:r w:rsidRPr="00CB0030">
              <w:rPr>
                <w:rFonts w:ascii="Georgia" w:hAnsi="Georgia" w:cs="Arial"/>
                <w:b/>
                <w:rtl/>
              </w:rPr>
              <w:t xml:space="preserve"> </w:t>
            </w:r>
            <w:r w:rsidRPr="00CB0030">
              <w:rPr>
                <w:rFonts w:ascii="Georgia" w:hAnsi="Georgia" w:cs="Arial" w:hint="eastAsia"/>
                <w:b/>
                <w:rtl/>
              </w:rPr>
              <w:t>המדיניות</w:t>
            </w:r>
            <w:r w:rsidRPr="00CB0030">
              <w:rPr>
                <w:rFonts w:ascii="Georgia" w:hAnsi="Georgia" w:cs="Arial"/>
                <w:b/>
                <w:rtl/>
              </w:rPr>
              <w:t xml:space="preserve"> </w:t>
            </w:r>
            <w:r w:rsidRPr="00CB0030">
              <w:rPr>
                <w:rFonts w:ascii="Georgia" w:hAnsi="Georgia" w:cs="Arial" w:hint="eastAsia"/>
                <w:b/>
                <w:rtl/>
              </w:rPr>
              <w:t>החשבונאית</w:t>
            </w:r>
            <w:r w:rsidRPr="00CB0030">
              <w:rPr>
                <w:rFonts w:ascii="Georgia" w:hAnsi="Georgia" w:cs="Arial"/>
                <w:b/>
                <w:rtl/>
              </w:rPr>
              <w:t>:</w:t>
            </w:r>
          </w:p>
        </w:tc>
        <w:tc>
          <w:tcPr>
            <w:tcW w:w="709" w:type="dxa"/>
            <w:gridSpan w:val="2"/>
            <w:shd w:val="clear" w:color="auto" w:fill="auto"/>
            <w:vAlign w:val="bottom"/>
          </w:tcPr>
          <w:p w14:paraId="5B50D106" w14:textId="56059A90" w:rsidR="001E2682" w:rsidRPr="00CB0030" w:rsidRDefault="004B2D9D" w:rsidP="00EF1295">
            <w:pPr>
              <w:spacing w:before="120"/>
              <w:jc w:val="center"/>
              <w:rPr>
                <w:rFonts w:ascii="Georgia" w:hAnsi="Georgia" w:cs="Arial"/>
                <w:rtl/>
              </w:rPr>
            </w:pPr>
            <w:r>
              <w:rPr>
                <w:rFonts w:ascii="Georgia" w:hAnsi="Georgia" w:cs="Arial" w:hint="cs"/>
                <w:rtl/>
              </w:rPr>
              <w:t>16</w:t>
            </w:r>
          </w:p>
        </w:tc>
      </w:tr>
      <w:tr w:rsidR="001E2682" w:rsidRPr="00CB0030" w14:paraId="1E4EE933" w14:textId="77777777" w:rsidTr="00CB0030">
        <w:trPr>
          <w:jc w:val="center"/>
        </w:trPr>
        <w:tc>
          <w:tcPr>
            <w:tcW w:w="8363" w:type="dxa"/>
            <w:vAlign w:val="bottom"/>
          </w:tcPr>
          <w:p w14:paraId="4752D336" w14:textId="77777777" w:rsidR="001E2682" w:rsidRPr="00CB0030" w:rsidRDefault="001E2682" w:rsidP="00442523">
            <w:pPr>
              <w:ind w:left="933"/>
              <w:rPr>
                <w:rFonts w:ascii="Georgia" w:hAnsi="Georgia" w:cs="Arial"/>
                <w:b/>
                <w:rtl/>
              </w:rPr>
            </w:pPr>
            <w:r w:rsidRPr="00CB0030">
              <w:rPr>
                <w:rFonts w:ascii="Georgia" w:hAnsi="Georgia" w:cs="Arial" w:hint="eastAsia"/>
                <w:b/>
                <w:rtl/>
              </w:rPr>
              <w:t>א</w:t>
            </w:r>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בסיס</w:t>
            </w:r>
            <w:r w:rsidRPr="00CB0030">
              <w:rPr>
                <w:rFonts w:ascii="Georgia" w:hAnsi="Georgia" w:cs="Arial"/>
                <w:b/>
                <w:rtl/>
              </w:rPr>
              <w:t xml:space="preserve"> </w:t>
            </w:r>
            <w:r w:rsidRPr="00CB0030">
              <w:rPr>
                <w:rFonts w:ascii="Georgia" w:hAnsi="Georgia" w:cs="Arial" w:hint="eastAsia"/>
                <w:b/>
                <w:rtl/>
              </w:rPr>
              <w:t>ההצגה</w:t>
            </w:r>
            <w:r w:rsidRPr="00CB0030">
              <w:rPr>
                <w:rFonts w:ascii="Georgia" w:hAnsi="Georgia" w:cs="Arial"/>
                <w:b/>
                <w:rtl/>
              </w:rPr>
              <w:t xml:space="preserve"> </w:t>
            </w:r>
            <w:r w:rsidRPr="00CB0030">
              <w:rPr>
                <w:rFonts w:ascii="Georgia" w:hAnsi="Georgia" w:cs="Arial" w:hint="eastAsia"/>
                <w:b/>
                <w:rtl/>
              </w:rPr>
              <w:t>של</w:t>
            </w:r>
            <w:r w:rsidRPr="00CB0030">
              <w:rPr>
                <w:rFonts w:ascii="Georgia" w:hAnsi="Georgia" w:cs="Arial"/>
                <w:b/>
                <w:rtl/>
              </w:rPr>
              <w:t xml:space="preserve"> </w:t>
            </w:r>
            <w:r w:rsidRPr="00CB0030">
              <w:rPr>
                <w:rFonts w:ascii="Georgia" w:hAnsi="Georgia" w:cs="Arial" w:hint="eastAsia"/>
                <w:b/>
                <w:rtl/>
              </w:rPr>
              <w:t>הדוחות</w:t>
            </w:r>
            <w:r w:rsidRPr="00CB0030">
              <w:rPr>
                <w:rFonts w:ascii="Georgia" w:hAnsi="Georgia" w:cs="Arial"/>
                <w:b/>
                <w:rtl/>
              </w:rPr>
              <w:t xml:space="preserve"> </w:t>
            </w:r>
            <w:r w:rsidRPr="00CB0030">
              <w:rPr>
                <w:rFonts w:ascii="Georgia" w:hAnsi="Georgia" w:cs="Arial" w:hint="eastAsia"/>
                <w:b/>
                <w:rtl/>
              </w:rPr>
              <w:t>הכספיים</w:t>
            </w:r>
          </w:p>
        </w:tc>
        <w:tc>
          <w:tcPr>
            <w:tcW w:w="709" w:type="dxa"/>
            <w:gridSpan w:val="2"/>
          </w:tcPr>
          <w:p w14:paraId="4F7D8B1E" w14:textId="25A48DFB" w:rsidR="001E2682" w:rsidRPr="00CB0030" w:rsidRDefault="001E2682" w:rsidP="00EF1295">
            <w:pPr>
              <w:spacing w:before="120"/>
              <w:jc w:val="center"/>
              <w:rPr>
                <w:rFonts w:ascii="Georgia" w:hAnsi="Georgia" w:cs="Arial"/>
                <w:rtl/>
              </w:rPr>
            </w:pPr>
            <w:r w:rsidRPr="00CB0030">
              <w:rPr>
                <w:rFonts w:ascii="Georgia" w:hAnsi="Georgia" w:cs="Arial"/>
                <w:rtl/>
              </w:rPr>
              <w:t>1</w:t>
            </w:r>
            <w:r w:rsidR="004B2D9D">
              <w:rPr>
                <w:rFonts w:ascii="Georgia" w:hAnsi="Georgia" w:cs="Arial" w:hint="cs"/>
                <w:rtl/>
              </w:rPr>
              <w:t>6</w:t>
            </w:r>
          </w:p>
        </w:tc>
      </w:tr>
      <w:tr w:rsidR="001E2682" w:rsidRPr="00CB0030" w14:paraId="337F198A" w14:textId="77777777" w:rsidTr="00CB0030">
        <w:trPr>
          <w:jc w:val="center"/>
        </w:trPr>
        <w:tc>
          <w:tcPr>
            <w:tcW w:w="8363" w:type="dxa"/>
            <w:vAlign w:val="bottom"/>
          </w:tcPr>
          <w:p w14:paraId="54550133" w14:textId="77777777" w:rsidR="001E2682" w:rsidRPr="00CB0030" w:rsidRDefault="001E2682" w:rsidP="00442523">
            <w:pPr>
              <w:ind w:left="933"/>
              <w:rPr>
                <w:rFonts w:ascii="Georgia" w:hAnsi="Georgia" w:cs="Arial"/>
                <w:b/>
                <w:rtl/>
              </w:rPr>
            </w:pPr>
            <w:r w:rsidRPr="00CB0030">
              <w:rPr>
                <w:rFonts w:ascii="Georgia" w:hAnsi="Georgia" w:cs="Arial" w:hint="eastAsia"/>
                <w:b/>
                <w:rtl/>
              </w:rPr>
              <w:t>ב</w:t>
            </w:r>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דוחות</w:t>
            </w:r>
            <w:r w:rsidRPr="00CB0030">
              <w:rPr>
                <w:rFonts w:ascii="Georgia" w:hAnsi="Georgia" w:cs="Arial"/>
                <w:b/>
                <w:rtl/>
              </w:rPr>
              <w:t xml:space="preserve"> </w:t>
            </w:r>
            <w:r w:rsidRPr="00CB0030">
              <w:rPr>
                <w:rFonts w:ascii="Georgia" w:hAnsi="Georgia" w:cs="Arial" w:hint="eastAsia"/>
                <w:b/>
                <w:rtl/>
              </w:rPr>
              <w:t>כספיים</w:t>
            </w:r>
            <w:r w:rsidRPr="00CB0030">
              <w:rPr>
                <w:rFonts w:ascii="Georgia" w:hAnsi="Georgia" w:cs="Arial"/>
                <w:b/>
                <w:rtl/>
              </w:rPr>
              <w:t xml:space="preserve"> </w:t>
            </w:r>
            <w:r w:rsidRPr="00CB0030">
              <w:rPr>
                <w:rFonts w:ascii="Georgia" w:hAnsi="Georgia" w:cs="Arial" w:hint="eastAsia"/>
                <w:b/>
                <w:rtl/>
              </w:rPr>
              <w:t>מאוחדים</w:t>
            </w:r>
          </w:p>
        </w:tc>
        <w:tc>
          <w:tcPr>
            <w:tcW w:w="709" w:type="dxa"/>
            <w:gridSpan w:val="2"/>
          </w:tcPr>
          <w:p w14:paraId="5C1BD9CB" w14:textId="340B8DE0" w:rsidR="001E2682" w:rsidRPr="00CB0030" w:rsidRDefault="001E2682" w:rsidP="00EF1295">
            <w:pPr>
              <w:spacing w:before="120"/>
              <w:jc w:val="center"/>
              <w:rPr>
                <w:rFonts w:ascii="Georgia" w:hAnsi="Georgia" w:cs="Arial"/>
                <w:b/>
              </w:rPr>
            </w:pPr>
            <w:r w:rsidRPr="00CB0030">
              <w:rPr>
                <w:rFonts w:ascii="Georgia" w:hAnsi="Georgia" w:cs="Arial"/>
                <w:b/>
                <w:rtl/>
              </w:rPr>
              <w:t>1</w:t>
            </w:r>
            <w:r w:rsidR="004B2D9D">
              <w:rPr>
                <w:rFonts w:ascii="Georgia" w:hAnsi="Georgia" w:cs="Arial" w:hint="cs"/>
                <w:b/>
                <w:rtl/>
              </w:rPr>
              <w:t>7</w:t>
            </w:r>
          </w:p>
        </w:tc>
      </w:tr>
      <w:tr w:rsidR="001E2682" w:rsidRPr="00CB0030" w14:paraId="67E38DB0" w14:textId="77777777" w:rsidTr="00CB0030">
        <w:trPr>
          <w:jc w:val="center"/>
        </w:trPr>
        <w:tc>
          <w:tcPr>
            <w:tcW w:w="8363" w:type="dxa"/>
            <w:vAlign w:val="bottom"/>
          </w:tcPr>
          <w:p w14:paraId="2E037FFA" w14:textId="77777777" w:rsidR="001E2682" w:rsidRPr="00CB0030" w:rsidRDefault="001E2682" w:rsidP="00C74300">
            <w:pPr>
              <w:ind w:left="933"/>
              <w:rPr>
                <w:rFonts w:ascii="Georgia" w:hAnsi="Georgia" w:cs="Arial"/>
                <w:b/>
                <w:rtl/>
              </w:rPr>
            </w:pPr>
            <w:r w:rsidRPr="00CB0030">
              <w:rPr>
                <w:rFonts w:ascii="Georgia" w:hAnsi="Georgia" w:cs="Arial" w:hint="eastAsia"/>
                <w:b/>
                <w:rtl/>
              </w:rPr>
              <w:t>ג</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b/>
                <w:color w:val="auto"/>
                <w:u w:val="none"/>
                <w:rtl/>
              </w:rPr>
              <w:t>השקעות בחברות כלולות</w:t>
            </w:r>
          </w:p>
        </w:tc>
        <w:tc>
          <w:tcPr>
            <w:tcW w:w="709" w:type="dxa"/>
            <w:gridSpan w:val="2"/>
          </w:tcPr>
          <w:p w14:paraId="5751602D" w14:textId="0056171E" w:rsidR="001E2682" w:rsidRPr="00CB0030" w:rsidRDefault="004B2D9D" w:rsidP="00EF1295">
            <w:pPr>
              <w:spacing w:before="120"/>
              <w:jc w:val="center"/>
              <w:rPr>
                <w:rFonts w:ascii="Georgia" w:hAnsi="Georgia" w:cs="Arial"/>
                <w:b/>
              </w:rPr>
            </w:pPr>
            <w:r>
              <w:rPr>
                <w:rFonts w:ascii="Georgia" w:hAnsi="Georgia" w:cs="Arial" w:hint="cs"/>
                <w:b/>
                <w:rtl/>
              </w:rPr>
              <w:t>18</w:t>
            </w:r>
          </w:p>
        </w:tc>
      </w:tr>
      <w:tr w:rsidR="001E2682" w:rsidRPr="00CB0030" w14:paraId="15A1FEBC" w14:textId="77777777" w:rsidTr="00CB0030">
        <w:trPr>
          <w:jc w:val="center"/>
        </w:trPr>
        <w:tc>
          <w:tcPr>
            <w:tcW w:w="8363" w:type="dxa"/>
            <w:vAlign w:val="bottom"/>
          </w:tcPr>
          <w:p w14:paraId="1FBF95FF" w14:textId="77777777" w:rsidR="001E2682" w:rsidRPr="00CB0030" w:rsidRDefault="001E2682" w:rsidP="00442523">
            <w:pPr>
              <w:ind w:left="933"/>
              <w:rPr>
                <w:rFonts w:ascii="Georgia" w:hAnsi="Georgia" w:cs="Arial"/>
                <w:b/>
                <w:rtl/>
              </w:rPr>
            </w:pPr>
            <w:r w:rsidRPr="00CB0030">
              <w:rPr>
                <w:rFonts w:ascii="Georgia" w:hAnsi="Georgia" w:cs="Arial" w:hint="eastAsia"/>
                <w:b/>
                <w:rtl/>
              </w:rPr>
              <w:t>ד</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b/>
                <w:color w:val="auto"/>
                <w:u w:val="none"/>
                <w:rtl/>
              </w:rPr>
              <w:t>תרגום יתרות ועסקאות במטבע חוץ</w:t>
            </w:r>
          </w:p>
        </w:tc>
        <w:tc>
          <w:tcPr>
            <w:tcW w:w="709" w:type="dxa"/>
            <w:gridSpan w:val="2"/>
          </w:tcPr>
          <w:p w14:paraId="13EA112F" w14:textId="638958C5" w:rsidR="001E2682" w:rsidRPr="00CB0030" w:rsidRDefault="004B2D9D" w:rsidP="00EF1295">
            <w:pPr>
              <w:spacing w:before="120"/>
              <w:jc w:val="center"/>
              <w:rPr>
                <w:rFonts w:ascii="Georgia" w:hAnsi="Georgia" w:cs="Arial"/>
                <w:b/>
              </w:rPr>
            </w:pPr>
            <w:r>
              <w:rPr>
                <w:rFonts w:ascii="Georgia" w:hAnsi="Georgia" w:cs="Arial" w:hint="cs"/>
                <w:b/>
                <w:rtl/>
              </w:rPr>
              <w:t>19</w:t>
            </w:r>
          </w:p>
        </w:tc>
      </w:tr>
      <w:tr w:rsidR="001E2682" w:rsidRPr="00CB0030" w14:paraId="4FE43144" w14:textId="77777777" w:rsidTr="00CB0030">
        <w:trPr>
          <w:jc w:val="center"/>
        </w:trPr>
        <w:tc>
          <w:tcPr>
            <w:tcW w:w="8363" w:type="dxa"/>
            <w:vAlign w:val="bottom"/>
          </w:tcPr>
          <w:p w14:paraId="02B630CB" w14:textId="77777777" w:rsidR="001E2682" w:rsidRPr="00CB0030" w:rsidRDefault="001E2682" w:rsidP="00C74300">
            <w:pPr>
              <w:ind w:left="933"/>
              <w:rPr>
                <w:rFonts w:ascii="Georgia" w:hAnsi="Georgia" w:cs="Arial"/>
                <w:b/>
                <w:rtl/>
              </w:rPr>
            </w:pPr>
            <w:r w:rsidRPr="00CB0030">
              <w:rPr>
                <w:rFonts w:ascii="Georgia" w:hAnsi="Georgia" w:cs="Arial" w:hint="eastAsia"/>
                <w:b/>
                <w:rtl/>
              </w:rPr>
              <w:t>ה</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hint="cs"/>
                <w:color w:val="auto"/>
                <w:u w:val="none"/>
                <w:rtl/>
              </w:rPr>
              <w:t>מלאי</w:t>
            </w:r>
          </w:p>
        </w:tc>
        <w:tc>
          <w:tcPr>
            <w:tcW w:w="709" w:type="dxa"/>
            <w:gridSpan w:val="2"/>
          </w:tcPr>
          <w:p w14:paraId="227A7B98" w14:textId="2A5246F2" w:rsidR="001E2682" w:rsidRPr="00CB0030" w:rsidRDefault="004B2D9D" w:rsidP="00EF1295">
            <w:pPr>
              <w:spacing w:before="120"/>
              <w:jc w:val="center"/>
              <w:rPr>
                <w:rFonts w:ascii="Georgia" w:hAnsi="Georgia" w:cs="Arial"/>
                <w:b/>
              </w:rPr>
            </w:pPr>
            <w:r>
              <w:rPr>
                <w:rFonts w:ascii="Georgia" w:hAnsi="Georgia" w:cs="Arial" w:hint="cs"/>
                <w:b/>
                <w:rtl/>
              </w:rPr>
              <w:t>20</w:t>
            </w:r>
          </w:p>
        </w:tc>
      </w:tr>
      <w:tr w:rsidR="001E2682" w:rsidRPr="00CB0030" w14:paraId="6777BCFD" w14:textId="77777777" w:rsidTr="00CB0030">
        <w:trPr>
          <w:jc w:val="center"/>
        </w:trPr>
        <w:tc>
          <w:tcPr>
            <w:tcW w:w="8363" w:type="dxa"/>
            <w:vAlign w:val="bottom"/>
          </w:tcPr>
          <w:p w14:paraId="0042CD48" w14:textId="77777777" w:rsidR="001E2682" w:rsidRPr="00CB0030" w:rsidRDefault="001E2682" w:rsidP="00C74300">
            <w:pPr>
              <w:ind w:left="933"/>
              <w:rPr>
                <w:rFonts w:ascii="Georgia" w:hAnsi="Georgia" w:cs="Arial"/>
                <w:b/>
                <w:rtl/>
              </w:rPr>
            </w:pPr>
            <w:r w:rsidRPr="00CB0030">
              <w:rPr>
                <w:rFonts w:ascii="Georgia" w:hAnsi="Georgia" w:cs="Arial" w:hint="eastAsia"/>
                <w:b/>
                <w:rtl/>
              </w:rPr>
              <w:t>ו</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hint="cs"/>
                <w:color w:val="auto"/>
                <w:u w:val="none"/>
                <w:rtl/>
              </w:rPr>
              <w:t>רכוש קבוע</w:t>
            </w:r>
          </w:p>
        </w:tc>
        <w:tc>
          <w:tcPr>
            <w:tcW w:w="709" w:type="dxa"/>
            <w:gridSpan w:val="2"/>
          </w:tcPr>
          <w:p w14:paraId="1DC9F2E3" w14:textId="6C6F1845" w:rsidR="001E2682" w:rsidRPr="00CB0030" w:rsidRDefault="004B2D9D" w:rsidP="00EF1295">
            <w:pPr>
              <w:spacing w:before="120"/>
              <w:jc w:val="center"/>
              <w:rPr>
                <w:rFonts w:ascii="Georgia" w:hAnsi="Georgia" w:cs="Arial"/>
                <w:b/>
              </w:rPr>
            </w:pPr>
            <w:r>
              <w:rPr>
                <w:rFonts w:ascii="Georgia" w:hAnsi="Georgia" w:cs="Arial" w:hint="cs"/>
                <w:b/>
                <w:rtl/>
              </w:rPr>
              <w:t>20</w:t>
            </w:r>
          </w:p>
        </w:tc>
      </w:tr>
      <w:tr w:rsidR="001E2682" w:rsidRPr="00CB0030" w14:paraId="731731A9" w14:textId="77777777" w:rsidTr="00CB0030">
        <w:trPr>
          <w:jc w:val="center"/>
        </w:trPr>
        <w:tc>
          <w:tcPr>
            <w:tcW w:w="8363" w:type="dxa"/>
            <w:vAlign w:val="bottom"/>
          </w:tcPr>
          <w:p w14:paraId="779A2BEB" w14:textId="77777777" w:rsidR="001E2682" w:rsidRPr="00CB0030" w:rsidRDefault="001E2682" w:rsidP="00442523">
            <w:pPr>
              <w:ind w:left="933"/>
              <w:rPr>
                <w:rFonts w:ascii="Georgia" w:hAnsi="Georgia" w:cs="Arial"/>
                <w:b/>
                <w:rtl/>
              </w:rPr>
            </w:pPr>
            <w:r w:rsidRPr="00CB0030">
              <w:rPr>
                <w:rFonts w:ascii="Georgia" w:hAnsi="Georgia" w:cs="Arial" w:hint="eastAsia"/>
                <w:b/>
                <w:rtl/>
              </w:rPr>
              <w:t>ז</w:t>
            </w:r>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נכסים</w:t>
            </w:r>
            <w:r w:rsidRPr="00CB0030">
              <w:rPr>
                <w:rFonts w:ascii="Georgia" w:hAnsi="Georgia" w:cs="Arial"/>
                <w:b/>
                <w:rtl/>
              </w:rPr>
              <w:t xml:space="preserve"> </w:t>
            </w:r>
            <w:r w:rsidRPr="00CB0030">
              <w:rPr>
                <w:rFonts w:ascii="Georgia" w:hAnsi="Georgia" w:cs="Arial" w:hint="eastAsia"/>
                <w:b/>
                <w:rtl/>
              </w:rPr>
              <w:t>בלתי</w:t>
            </w:r>
            <w:r w:rsidRPr="00CB0030">
              <w:rPr>
                <w:rFonts w:ascii="Georgia" w:hAnsi="Georgia" w:cs="Arial"/>
                <w:b/>
                <w:rtl/>
              </w:rPr>
              <w:t xml:space="preserve"> </w:t>
            </w:r>
            <w:r w:rsidRPr="00CB0030">
              <w:rPr>
                <w:rFonts w:ascii="Georgia" w:hAnsi="Georgia" w:cs="Arial" w:hint="eastAsia"/>
                <w:b/>
                <w:rtl/>
              </w:rPr>
              <w:t>מוחשיים</w:t>
            </w:r>
          </w:p>
        </w:tc>
        <w:tc>
          <w:tcPr>
            <w:tcW w:w="709" w:type="dxa"/>
            <w:gridSpan w:val="2"/>
          </w:tcPr>
          <w:p w14:paraId="7093D9CB" w14:textId="73E3B8BF" w:rsidR="001E2682" w:rsidRPr="00CB0030" w:rsidRDefault="004B2D9D" w:rsidP="00442523">
            <w:pPr>
              <w:spacing w:before="120"/>
              <w:jc w:val="center"/>
              <w:rPr>
                <w:rFonts w:ascii="Georgia" w:hAnsi="Georgia" w:cs="Arial"/>
                <w:b/>
              </w:rPr>
            </w:pPr>
            <w:r>
              <w:rPr>
                <w:rFonts w:ascii="Georgia" w:hAnsi="Georgia" w:cs="Arial" w:hint="cs"/>
                <w:b/>
                <w:rtl/>
              </w:rPr>
              <w:t>21</w:t>
            </w:r>
          </w:p>
        </w:tc>
      </w:tr>
      <w:tr w:rsidR="001E2682" w:rsidRPr="00CB0030" w14:paraId="7A21B8BD" w14:textId="77777777" w:rsidTr="00CB0030">
        <w:trPr>
          <w:jc w:val="center"/>
        </w:trPr>
        <w:tc>
          <w:tcPr>
            <w:tcW w:w="8363" w:type="dxa"/>
            <w:vAlign w:val="bottom"/>
          </w:tcPr>
          <w:p w14:paraId="5BD91668" w14:textId="77777777" w:rsidR="001E2682" w:rsidRPr="00CB0030" w:rsidRDefault="001E2682" w:rsidP="00C74300">
            <w:pPr>
              <w:ind w:left="933"/>
              <w:rPr>
                <w:rFonts w:ascii="Georgia" w:hAnsi="Georgia" w:cs="Arial"/>
                <w:b/>
                <w:rtl/>
              </w:rPr>
            </w:pPr>
            <w:r w:rsidRPr="00CB0030">
              <w:rPr>
                <w:rFonts w:ascii="Georgia" w:hAnsi="Georgia" w:cs="Arial" w:hint="eastAsia"/>
                <w:b/>
                <w:rtl/>
              </w:rPr>
              <w:t>ח</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hint="cs"/>
                <w:color w:val="auto"/>
                <w:u w:val="none"/>
                <w:rtl/>
              </w:rPr>
              <w:t>נדל"ן להשקעה</w:t>
            </w:r>
          </w:p>
        </w:tc>
        <w:tc>
          <w:tcPr>
            <w:tcW w:w="709" w:type="dxa"/>
            <w:gridSpan w:val="2"/>
          </w:tcPr>
          <w:p w14:paraId="323D70EB" w14:textId="0071D8ED" w:rsidR="001E2682" w:rsidRPr="00CB0030" w:rsidRDefault="004B2D9D" w:rsidP="00EF1295">
            <w:pPr>
              <w:spacing w:before="120"/>
              <w:jc w:val="center"/>
              <w:rPr>
                <w:rFonts w:ascii="Georgia" w:hAnsi="Georgia" w:cs="Arial"/>
                <w:b/>
              </w:rPr>
            </w:pPr>
            <w:r>
              <w:rPr>
                <w:rFonts w:ascii="Georgia" w:hAnsi="Georgia" w:cs="Arial" w:hint="cs"/>
                <w:b/>
                <w:rtl/>
              </w:rPr>
              <w:t>24</w:t>
            </w:r>
          </w:p>
        </w:tc>
      </w:tr>
      <w:tr w:rsidR="001E2682" w:rsidRPr="00CB0030" w14:paraId="6A9DAAB0" w14:textId="77777777" w:rsidTr="00CB0030">
        <w:trPr>
          <w:jc w:val="center"/>
        </w:trPr>
        <w:tc>
          <w:tcPr>
            <w:tcW w:w="8363" w:type="dxa"/>
            <w:vAlign w:val="bottom"/>
          </w:tcPr>
          <w:p w14:paraId="7AB934E6" w14:textId="77777777" w:rsidR="001E2682" w:rsidRPr="00CB0030" w:rsidRDefault="001E2682" w:rsidP="00C74300">
            <w:pPr>
              <w:ind w:left="933"/>
              <w:rPr>
                <w:rFonts w:ascii="Georgia" w:hAnsi="Georgia" w:cs="Arial"/>
                <w:b/>
                <w:rtl/>
              </w:rPr>
            </w:pPr>
            <w:r w:rsidRPr="00CB0030">
              <w:rPr>
                <w:rFonts w:ascii="Georgia" w:hAnsi="Georgia" w:cs="Arial" w:hint="eastAsia"/>
                <w:b/>
                <w:rtl/>
              </w:rPr>
              <w:t>ט</w:t>
            </w:r>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color w:val="auto"/>
                <w:u w:val="none"/>
                <w:rtl/>
              </w:rPr>
              <w:t>ירידת ערך של נכסים לא כספיים</w:t>
            </w:r>
          </w:p>
        </w:tc>
        <w:tc>
          <w:tcPr>
            <w:tcW w:w="709" w:type="dxa"/>
            <w:gridSpan w:val="2"/>
          </w:tcPr>
          <w:p w14:paraId="2E2F60B4" w14:textId="310D5331"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4</w:t>
            </w:r>
          </w:p>
        </w:tc>
      </w:tr>
      <w:tr w:rsidR="001E2682" w:rsidRPr="00CB0030" w14:paraId="24ED1CA4" w14:textId="77777777" w:rsidTr="00CB0030">
        <w:trPr>
          <w:jc w:val="center"/>
        </w:trPr>
        <w:tc>
          <w:tcPr>
            <w:tcW w:w="8363" w:type="dxa"/>
            <w:vAlign w:val="bottom"/>
          </w:tcPr>
          <w:p w14:paraId="3DA9FED9" w14:textId="77777777" w:rsidR="001E2682" w:rsidRPr="00CB0030" w:rsidRDefault="001E2682" w:rsidP="00442523">
            <w:pPr>
              <w:ind w:left="933"/>
              <w:rPr>
                <w:rFonts w:ascii="Georgia" w:hAnsi="Georgia" w:cs="Arial"/>
                <w:b/>
                <w:rtl/>
              </w:rPr>
            </w:pPr>
            <w:r w:rsidRPr="00CB0030">
              <w:rPr>
                <w:rFonts w:ascii="Georgia" w:hAnsi="Georgia" w:cs="Arial" w:hint="eastAsia"/>
                <w:b/>
                <w:rtl/>
              </w:rPr>
              <w:t>י</w:t>
            </w:r>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עלויות</w:t>
            </w:r>
            <w:r w:rsidRPr="00CB0030">
              <w:rPr>
                <w:rFonts w:ascii="Georgia" w:hAnsi="Georgia" w:cs="Arial"/>
                <w:b/>
                <w:rtl/>
              </w:rPr>
              <w:t xml:space="preserve"> </w:t>
            </w:r>
            <w:r w:rsidRPr="00CB0030">
              <w:rPr>
                <w:rFonts w:ascii="Georgia" w:hAnsi="Georgia" w:cs="Arial" w:hint="eastAsia"/>
                <w:b/>
                <w:rtl/>
              </w:rPr>
              <w:t>אשראי</w:t>
            </w:r>
          </w:p>
        </w:tc>
        <w:tc>
          <w:tcPr>
            <w:tcW w:w="709" w:type="dxa"/>
            <w:gridSpan w:val="2"/>
          </w:tcPr>
          <w:p w14:paraId="3DA2ADAA" w14:textId="32DF8278"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5</w:t>
            </w:r>
          </w:p>
        </w:tc>
      </w:tr>
      <w:tr w:rsidR="001E2682" w:rsidRPr="00CB0030" w14:paraId="0942E767" w14:textId="77777777" w:rsidTr="00CB0030">
        <w:trPr>
          <w:jc w:val="center"/>
        </w:trPr>
        <w:tc>
          <w:tcPr>
            <w:tcW w:w="8363" w:type="dxa"/>
            <w:vAlign w:val="bottom"/>
          </w:tcPr>
          <w:p w14:paraId="377076CD" w14:textId="77777777" w:rsidR="001E2682" w:rsidRPr="00CB0030" w:rsidRDefault="001E2682" w:rsidP="00C74300">
            <w:pPr>
              <w:ind w:left="933"/>
              <w:rPr>
                <w:rFonts w:ascii="Georgia" w:hAnsi="Georgia" w:cs="Arial"/>
                <w:b/>
                <w:rtl/>
              </w:rPr>
            </w:pPr>
            <w:r w:rsidRPr="00CB0030">
              <w:rPr>
                <w:rFonts w:ascii="Georgia" w:hAnsi="Georgia" w:cs="Arial" w:hint="eastAsia"/>
                <w:b/>
                <w:rtl/>
              </w:rPr>
              <w:t>יא</w:t>
            </w:r>
            <w:r w:rsidRPr="00CB0030">
              <w:rPr>
                <w:rFonts w:ascii="Georgia" w:hAnsi="Georgia" w:cs="Arial"/>
                <w:b/>
                <w:rtl/>
              </w:rPr>
              <w:t xml:space="preserve">. </w:t>
            </w:r>
            <w:r w:rsidRPr="00CB0030">
              <w:rPr>
                <w:rFonts w:ascii="Georgia" w:hAnsi="Georgia" w:cs="Arial"/>
                <w:b/>
                <w:rtl/>
              </w:rPr>
              <w:tab/>
            </w:r>
            <w:r w:rsidR="00C74300" w:rsidRPr="00CB0030">
              <w:rPr>
                <w:rFonts w:ascii="Georgia" w:hAnsi="Georgia" w:cs="Arial" w:hint="cs"/>
                <w:b/>
                <w:rtl/>
              </w:rPr>
              <w:t>מכשירים</w:t>
            </w:r>
            <w:r w:rsidRPr="00CB0030">
              <w:rPr>
                <w:rFonts w:ascii="Georgia" w:hAnsi="Georgia" w:cs="Arial"/>
                <w:b/>
                <w:rtl/>
              </w:rPr>
              <w:t xml:space="preserve"> </w:t>
            </w:r>
            <w:r w:rsidRPr="00CB0030">
              <w:rPr>
                <w:rFonts w:ascii="Georgia" w:hAnsi="Georgia" w:cs="Arial" w:hint="eastAsia"/>
                <w:b/>
                <w:rtl/>
              </w:rPr>
              <w:t>פיננסיים</w:t>
            </w:r>
          </w:p>
        </w:tc>
        <w:tc>
          <w:tcPr>
            <w:tcW w:w="709" w:type="dxa"/>
            <w:gridSpan w:val="2"/>
          </w:tcPr>
          <w:p w14:paraId="708A6B4A" w14:textId="79A29B4C"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5</w:t>
            </w:r>
          </w:p>
        </w:tc>
      </w:tr>
      <w:tr w:rsidR="001E2682" w:rsidRPr="00CB0030" w14:paraId="18B83C2E" w14:textId="77777777" w:rsidTr="00CB0030">
        <w:trPr>
          <w:jc w:val="center"/>
        </w:trPr>
        <w:tc>
          <w:tcPr>
            <w:tcW w:w="8363" w:type="dxa"/>
            <w:vAlign w:val="bottom"/>
          </w:tcPr>
          <w:p w14:paraId="66B41516" w14:textId="77777777" w:rsidR="001E2682" w:rsidRPr="00CB0030" w:rsidRDefault="001E2682" w:rsidP="00C74300">
            <w:pPr>
              <w:ind w:left="933"/>
              <w:rPr>
                <w:rFonts w:ascii="Georgia" w:hAnsi="Georgia" w:cs="Arial"/>
                <w:b/>
              </w:rPr>
            </w:pPr>
            <w:proofErr w:type="spellStart"/>
            <w:r w:rsidRPr="00CB0030">
              <w:rPr>
                <w:rFonts w:ascii="Georgia" w:hAnsi="Georgia" w:cs="Arial" w:hint="eastAsia"/>
                <w:b/>
                <w:rtl/>
              </w:rPr>
              <w:t>יב</w:t>
            </w:r>
            <w:proofErr w:type="spellEnd"/>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מכשירים</w:t>
            </w:r>
            <w:r w:rsidRPr="00CB0030">
              <w:rPr>
                <w:rFonts w:ascii="Georgia" w:hAnsi="Georgia" w:cs="Arial"/>
                <w:b/>
                <w:rtl/>
              </w:rPr>
              <w:t xml:space="preserve"> </w:t>
            </w:r>
            <w:r w:rsidRPr="00CB0030">
              <w:rPr>
                <w:rFonts w:ascii="Georgia" w:hAnsi="Georgia" w:cs="Arial" w:hint="eastAsia"/>
                <w:b/>
                <w:rtl/>
              </w:rPr>
              <w:t>פיננסיים</w:t>
            </w:r>
            <w:r w:rsidRPr="00CB0030">
              <w:rPr>
                <w:rFonts w:ascii="Georgia" w:hAnsi="Georgia" w:cs="Arial"/>
                <w:b/>
                <w:rtl/>
              </w:rPr>
              <w:t xml:space="preserve"> </w:t>
            </w:r>
            <w:r w:rsidRPr="00CB0030">
              <w:rPr>
                <w:rFonts w:ascii="Georgia" w:hAnsi="Georgia" w:cs="Arial" w:hint="eastAsia"/>
                <w:b/>
                <w:rtl/>
              </w:rPr>
              <w:t>נגזרים</w:t>
            </w:r>
          </w:p>
        </w:tc>
        <w:tc>
          <w:tcPr>
            <w:tcW w:w="709" w:type="dxa"/>
            <w:gridSpan w:val="2"/>
          </w:tcPr>
          <w:p w14:paraId="2599CF73" w14:textId="42FD10EF"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7</w:t>
            </w:r>
          </w:p>
        </w:tc>
      </w:tr>
      <w:tr w:rsidR="001E2682" w:rsidRPr="00CB0030" w14:paraId="69401519" w14:textId="77777777" w:rsidTr="00CB0030">
        <w:trPr>
          <w:jc w:val="center"/>
        </w:trPr>
        <w:tc>
          <w:tcPr>
            <w:tcW w:w="8363" w:type="dxa"/>
            <w:vAlign w:val="bottom"/>
          </w:tcPr>
          <w:p w14:paraId="6EE97C89" w14:textId="77777777" w:rsidR="001E2682" w:rsidRPr="00CB0030" w:rsidRDefault="001E2682" w:rsidP="00C74300">
            <w:pPr>
              <w:ind w:left="933"/>
              <w:rPr>
                <w:rFonts w:ascii="Georgia" w:hAnsi="Georgia" w:cs="Arial"/>
                <w:b/>
                <w:rtl/>
              </w:rPr>
            </w:pPr>
            <w:proofErr w:type="spellStart"/>
            <w:r w:rsidRPr="00CB0030">
              <w:rPr>
                <w:rFonts w:ascii="Georgia" w:hAnsi="Georgia" w:cs="Arial" w:hint="eastAsia"/>
                <w:b/>
                <w:rtl/>
              </w:rPr>
              <w:t>יג</w:t>
            </w:r>
            <w:proofErr w:type="spellEnd"/>
            <w:r w:rsidRPr="00CB0030">
              <w:rPr>
                <w:rFonts w:ascii="Georgia" w:hAnsi="Georgia" w:cs="Arial"/>
                <w:b/>
                <w:rtl/>
              </w:rPr>
              <w:t xml:space="preserve">. </w:t>
            </w:r>
            <w:r w:rsidRPr="00CB0030">
              <w:rPr>
                <w:rFonts w:ascii="Georgia" w:hAnsi="Georgia" w:cs="Arial"/>
                <w:b/>
                <w:rtl/>
              </w:rPr>
              <w:tab/>
            </w:r>
            <w:r w:rsidR="00C74300" w:rsidRPr="00CB0030">
              <w:rPr>
                <w:rStyle w:val="Hyperlink"/>
                <w:rFonts w:ascii="Georgia" w:hAnsi="Georgia" w:cs="Arial" w:hint="cs"/>
                <w:color w:val="auto"/>
                <w:u w:val="none"/>
                <w:rtl/>
              </w:rPr>
              <w:t>שווי מזומנים</w:t>
            </w:r>
          </w:p>
        </w:tc>
        <w:tc>
          <w:tcPr>
            <w:tcW w:w="709" w:type="dxa"/>
            <w:gridSpan w:val="2"/>
          </w:tcPr>
          <w:p w14:paraId="0E5B8D15" w14:textId="12D69A54"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8</w:t>
            </w:r>
          </w:p>
        </w:tc>
      </w:tr>
      <w:tr w:rsidR="001E2682" w:rsidRPr="00CB0030" w14:paraId="26C0363D" w14:textId="77777777" w:rsidTr="00CB0030">
        <w:trPr>
          <w:jc w:val="center"/>
        </w:trPr>
        <w:tc>
          <w:tcPr>
            <w:tcW w:w="8363" w:type="dxa"/>
            <w:vAlign w:val="bottom"/>
          </w:tcPr>
          <w:p w14:paraId="5A76624E" w14:textId="77777777" w:rsidR="001E2682" w:rsidRPr="00CB0030" w:rsidRDefault="001E2682" w:rsidP="00C74300">
            <w:pPr>
              <w:ind w:left="933"/>
              <w:rPr>
                <w:rFonts w:ascii="Georgia" w:hAnsi="Georgia" w:cs="Arial"/>
                <w:b/>
                <w:rtl/>
              </w:rPr>
            </w:pPr>
            <w:r w:rsidRPr="00CB0030">
              <w:rPr>
                <w:rFonts w:ascii="Georgia" w:hAnsi="Georgia" w:cs="Arial" w:hint="eastAsia"/>
                <w:b/>
                <w:rtl/>
              </w:rPr>
              <w:t>יד</w:t>
            </w:r>
            <w:r w:rsidRPr="00CB0030">
              <w:rPr>
                <w:rFonts w:ascii="Georgia" w:hAnsi="Georgia" w:cs="Arial"/>
                <w:b/>
                <w:rtl/>
              </w:rPr>
              <w:t xml:space="preserve">. </w:t>
            </w:r>
            <w:r w:rsidRPr="00CB0030">
              <w:rPr>
                <w:rFonts w:ascii="Georgia" w:hAnsi="Georgia" w:cs="Arial"/>
                <w:b/>
                <w:rtl/>
              </w:rPr>
              <w:tab/>
            </w:r>
            <w:hyperlink w:anchor="A24" w:history="1">
              <w:r w:rsidR="00C74300" w:rsidRPr="00CB0030">
                <w:rPr>
                  <w:rStyle w:val="Hyperlink"/>
                  <w:rFonts w:ascii="Georgia" w:hAnsi="Georgia" w:cs="Arial" w:hint="cs"/>
                  <w:b/>
                  <w:color w:val="auto"/>
                  <w:u w:val="none"/>
                  <w:rtl/>
                </w:rPr>
                <w:t>הון</w:t>
              </w:r>
            </w:hyperlink>
            <w:r w:rsidR="00C74300" w:rsidRPr="00CB0030">
              <w:rPr>
                <w:rStyle w:val="Hyperlink"/>
                <w:rFonts w:ascii="Georgia" w:hAnsi="Georgia" w:cs="Arial" w:hint="cs"/>
                <w:b/>
                <w:color w:val="auto"/>
                <w:u w:val="none"/>
                <w:rtl/>
              </w:rPr>
              <w:t xml:space="preserve"> </w:t>
            </w:r>
            <w:r w:rsidR="00B83520" w:rsidRPr="00CB0030">
              <w:rPr>
                <w:rStyle w:val="Hyperlink"/>
                <w:rFonts w:ascii="Georgia" w:hAnsi="Georgia" w:cs="Arial" w:hint="cs"/>
                <w:b/>
                <w:color w:val="auto"/>
                <w:u w:val="none"/>
                <w:rtl/>
              </w:rPr>
              <w:t>ה</w:t>
            </w:r>
            <w:r w:rsidR="00C74300" w:rsidRPr="00CB0030">
              <w:rPr>
                <w:rStyle w:val="Hyperlink"/>
                <w:rFonts w:ascii="Georgia" w:hAnsi="Georgia" w:cs="Arial" w:hint="cs"/>
                <w:b/>
                <w:color w:val="auto"/>
                <w:u w:val="none"/>
                <w:rtl/>
              </w:rPr>
              <w:t>מניות</w:t>
            </w:r>
          </w:p>
        </w:tc>
        <w:tc>
          <w:tcPr>
            <w:tcW w:w="709" w:type="dxa"/>
            <w:gridSpan w:val="2"/>
          </w:tcPr>
          <w:p w14:paraId="0AA63EB4" w14:textId="56C5014A" w:rsidR="001E2682" w:rsidRPr="00CB0030" w:rsidRDefault="00C7430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8</w:t>
            </w:r>
          </w:p>
        </w:tc>
      </w:tr>
      <w:tr w:rsidR="001E2682" w:rsidRPr="00CB0030" w14:paraId="290FC310" w14:textId="77777777" w:rsidTr="00CB0030">
        <w:trPr>
          <w:jc w:val="center"/>
        </w:trPr>
        <w:tc>
          <w:tcPr>
            <w:tcW w:w="8363" w:type="dxa"/>
            <w:vAlign w:val="bottom"/>
          </w:tcPr>
          <w:p w14:paraId="36ED9A80" w14:textId="77777777" w:rsidR="001E2682" w:rsidRPr="00CB0030" w:rsidRDefault="001E2682" w:rsidP="00B83520">
            <w:pPr>
              <w:ind w:left="933"/>
              <w:rPr>
                <w:rFonts w:ascii="Georgia" w:hAnsi="Georgia" w:cs="Arial"/>
                <w:b/>
                <w:rtl/>
              </w:rPr>
            </w:pPr>
            <w:r w:rsidRPr="00CB0030">
              <w:rPr>
                <w:rFonts w:ascii="Georgia" w:hAnsi="Georgia" w:cs="Arial" w:hint="eastAsia"/>
                <w:b/>
                <w:rtl/>
              </w:rPr>
              <w:t>טו</w:t>
            </w:r>
            <w:r w:rsidRPr="00CB0030">
              <w:rPr>
                <w:rFonts w:ascii="Georgia" w:hAnsi="Georgia" w:cs="Arial"/>
                <w:b/>
                <w:rtl/>
              </w:rPr>
              <w:t xml:space="preserve">. </w:t>
            </w:r>
            <w:r w:rsidRPr="00CB0030">
              <w:rPr>
                <w:rFonts w:ascii="Georgia" w:hAnsi="Georgia" w:cs="Arial"/>
                <w:b/>
                <w:rtl/>
              </w:rPr>
              <w:tab/>
            </w:r>
            <w:hyperlink w:anchor="A25" w:history="1">
              <w:r w:rsidR="00B83520" w:rsidRPr="00CB0030">
                <w:rPr>
                  <w:rStyle w:val="Hyperlink"/>
                  <w:rFonts w:ascii="Georgia" w:hAnsi="Georgia" w:cs="Arial" w:hint="cs"/>
                  <w:b/>
                  <w:color w:val="auto"/>
                  <w:u w:val="none"/>
                  <w:rtl/>
                </w:rPr>
                <w:t>חלוקת</w:t>
              </w:r>
            </w:hyperlink>
            <w:r w:rsidR="00B83520" w:rsidRPr="00CB0030">
              <w:rPr>
                <w:rStyle w:val="Hyperlink"/>
                <w:rFonts w:ascii="Georgia" w:hAnsi="Georgia" w:cs="Arial" w:hint="cs"/>
                <w:b/>
                <w:color w:val="auto"/>
                <w:u w:val="none"/>
                <w:rtl/>
              </w:rPr>
              <w:t xml:space="preserve"> דיבידנד</w:t>
            </w:r>
          </w:p>
        </w:tc>
        <w:tc>
          <w:tcPr>
            <w:tcW w:w="709" w:type="dxa"/>
            <w:gridSpan w:val="2"/>
          </w:tcPr>
          <w:p w14:paraId="544D0042" w14:textId="50CEB06C" w:rsidR="001E2682" w:rsidRPr="00CB0030" w:rsidRDefault="00B8352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8</w:t>
            </w:r>
          </w:p>
        </w:tc>
      </w:tr>
      <w:tr w:rsidR="001E2682" w:rsidRPr="00CB0030" w14:paraId="15E826E1" w14:textId="77777777" w:rsidTr="00CB0030">
        <w:trPr>
          <w:jc w:val="center"/>
        </w:trPr>
        <w:tc>
          <w:tcPr>
            <w:tcW w:w="8363" w:type="dxa"/>
            <w:vAlign w:val="bottom"/>
          </w:tcPr>
          <w:p w14:paraId="5CBB038B"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טז</w:t>
            </w:r>
            <w:proofErr w:type="spellEnd"/>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hint="cs"/>
                <w:color w:val="auto"/>
                <w:u w:val="none"/>
                <w:rtl/>
              </w:rPr>
              <w:t>הפרשות</w:t>
            </w:r>
          </w:p>
        </w:tc>
        <w:tc>
          <w:tcPr>
            <w:tcW w:w="709" w:type="dxa"/>
            <w:gridSpan w:val="2"/>
          </w:tcPr>
          <w:p w14:paraId="0D83D752" w14:textId="2082E48C" w:rsidR="001E2682" w:rsidRPr="00CB0030" w:rsidRDefault="00B83520" w:rsidP="00EF1295">
            <w:pPr>
              <w:spacing w:before="120"/>
              <w:jc w:val="center"/>
              <w:rPr>
                <w:rFonts w:ascii="Georgia" w:hAnsi="Georgia" w:cs="Arial"/>
                <w:b/>
              </w:rPr>
            </w:pPr>
            <w:r w:rsidRPr="00CB0030">
              <w:rPr>
                <w:rFonts w:ascii="Georgia" w:hAnsi="Georgia" w:cs="Arial" w:hint="cs"/>
                <w:b/>
                <w:rtl/>
              </w:rPr>
              <w:t>2</w:t>
            </w:r>
            <w:r w:rsidR="004B2D9D">
              <w:rPr>
                <w:rFonts w:ascii="Georgia" w:hAnsi="Georgia" w:cs="Arial" w:hint="cs"/>
                <w:b/>
                <w:rtl/>
              </w:rPr>
              <w:t>8</w:t>
            </w:r>
          </w:p>
        </w:tc>
      </w:tr>
      <w:tr w:rsidR="001E2682" w:rsidRPr="00CB0030" w14:paraId="49D7EC78" w14:textId="77777777" w:rsidTr="00CB0030">
        <w:trPr>
          <w:jc w:val="center"/>
        </w:trPr>
        <w:tc>
          <w:tcPr>
            <w:tcW w:w="8363" w:type="dxa"/>
            <w:vAlign w:val="bottom"/>
          </w:tcPr>
          <w:p w14:paraId="06284129"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יז</w:t>
            </w:r>
            <w:proofErr w:type="spellEnd"/>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hint="cs"/>
                <w:color w:val="auto"/>
                <w:u w:val="none"/>
                <w:rtl/>
              </w:rPr>
              <w:t>הטבות עובד</w:t>
            </w:r>
          </w:p>
        </w:tc>
        <w:tc>
          <w:tcPr>
            <w:tcW w:w="709" w:type="dxa"/>
            <w:gridSpan w:val="2"/>
          </w:tcPr>
          <w:p w14:paraId="515876F1" w14:textId="07782055" w:rsidR="001E2682" w:rsidRPr="00CB0030" w:rsidRDefault="004B2D9D" w:rsidP="00EF1295">
            <w:pPr>
              <w:spacing w:before="120"/>
              <w:jc w:val="center"/>
              <w:rPr>
                <w:rFonts w:ascii="Georgia" w:hAnsi="Georgia" w:cs="Arial"/>
                <w:b/>
              </w:rPr>
            </w:pPr>
            <w:r>
              <w:rPr>
                <w:rFonts w:ascii="Georgia" w:hAnsi="Georgia" w:cs="Arial" w:hint="cs"/>
                <w:b/>
                <w:rtl/>
              </w:rPr>
              <w:t>29</w:t>
            </w:r>
          </w:p>
        </w:tc>
      </w:tr>
      <w:tr w:rsidR="001E2682" w:rsidRPr="00CB0030" w14:paraId="6F570514" w14:textId="77777777" w:rsidTr="00CB0030">
        <w:trPr>
          <w:jc w:val="center"/>
        </w:trPr>
        <w:tc>
          <w:tcPr>
            <w:tcW w:w="8363" w:type="dxa"/>
            <w:vAlign w:val="bottom"/>
          </w:tcPr>
          <w:p w14:paraId="7B97872A"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יח</w:t>
            </w:r>
            <w:proofErr w:type="spellEnd"/>
            <w:r w:rsidRPr="00CB0030">
              <w:rPr>
                <w:rFonts w:ascii="Georgia" w:hAnsi="Georgia" w:cs="Arial"/>
                <w:b/>
                <w:rtl/>
              </w:rPr>
              <w:t xml:space="preserve">. </w:t>
            </w:r>
            <w:r w:rsidRPr="00CB0030">
              <w:rPr>
                <w:rFonts w:ascii="Georgia" w:hAnsi="Georgia" w:cs="Arial"/>
                <w:b/>
                <w:rtl/>
              </w:rPr>
              <w:tab/>
            </w:r>
            <w:hyperlink w:anchor="A28" w:history="1">
              <w:proofErr w:type="spellStart"/>
              <w:r w:rsidR="00B83520" w:rsidRPr="00CB0030">
                <w:rPr>
                  <w:rStyle w:val="Hyperlink"/>
                  <w:rFonts w:ascii="Georgia" w:hAnsi="Georgia" w:cs="Arial" w:hint="cs"/>
                  <w:b/>
                  <w:color w:val="auto"/>
                  <w:u w:val="none"/>
                  <w:rtl/>
                </w:rPr>
                <w:t>מסים</w:t>
              </w:r>
              <w:proofErr w:type="spellEnd"/>
            </w:hyperlink>
            <w:r w:rsidR="00B83520" w:rsidRPr="00CB0030">
              <w:rPr>
                <w:rStyle w:val="Hyperlink"/>
                <w:rFonts w:ascii="Georgia" w:hAnsi="Georgia" w:cs="Arial" w:hint="cs"/>
                <w:b/>
                <w:color w:val="auto"/>
                <w:u w:val="none"/>
                <w:rtl/>
              </w:rPr>
              <w:t xml:space="preserve"> על ההכנסה</w:t>
            </w:r>
          </w:p>
        </w:tc>
        <w:tc>
          <w:tcPr>
            <w:tcW w:w="709" w:type="dxa"/>
            <w:gridSpan w:val="2"/>
          </w:tcPr>
          <w:p w14:paraId="7F2952B6" w14:textId="291CAB62" w:rsidR="001E2682" w:rsidRPr="00CB0030" w:rsidRDefault="006E7989" w:rsidP="00803BD3">
            <w:pPr>
              <w:spacing w:before="120"/>
              <w:jc w:val="center"/>
              <w:rPr>
                <w:rFonts w:ascii="Georgia" w:hAnsi="Georgia" w:cs="Arial"/>
                <w:b/>
              </w:rPr>
            </w:pPr>
            <w:r>
              <w:rPr>
                <w:rFonts w:ascii="Georgia" w:hAnsi="Georgia" w:cs="Arial" w:hint="cs"/>
                <w:b/>
                <w:rtl/>
              </w:rPr>
              <w:t>3</w:t>
            </w:r>
            <w:r w:rsidR="004B2D9D">
              <w:rPr>
                <w:rFonts w:ascii="Georgia" w:hAnsi="Georgia" w:cs="Arial" w:hint="cs"/>
                <w:b/>
                <w:rtl/>
              </w:rPr>
              <w:t>1</w:t>
            </w:r>
          </w:p>
        </w:tc>
      </w:tr>
      <w:tr w:rsidR="001E2682" w:rsidRPr="00CB0030" w14:paraId="52C8E89F" w14:textId="77777777" w:rsidTr="00CB0030">
        <w:trPr>
          <w:jc w:val="center"/>
        </w:trPr>
        <w:tc>
          <w:tcPr>
            <w:tcW w:w="8363" w:type="dxa"/>
            <w:vAlign w:val="bottom"/>
          </w:tcPr>
          <w:p w14:paraId="786ABEEE"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יט</w:t>
            </w:r>
            <w:proofErr w:type="spellEnd"/>
            <w:r w:rsidRPr="00CB0030">
              <w:rPr>
                <w:rFonts w:ascii="Georgia" w:hAnsi="Georgia" w:cs="Arial"/>
                <w:b/>
                <w:rtl/>
              </w:rPr>
              <w:t>.</w:t>
            </w:r>
            <w:r w:rsidRPr="00CB0030">
              <w:rPr>
                <w:rFonts w:ascii="Georgia" w:hAnsi="Georgia" w:cs="Arial"/>
                <w:b/>
                <w:rtl/>
              </w:rPr>
              <w:tab/>
            </w:r>
            <w:r w:rsidR="00B83520" w:rsidRPr="00CB0030">
              <w:rPr>
                <w:rStyle w:val="Hyperlink"/>
                <w:rFonts w:ascii="Georgia" w:hAnsi="Georgia" w:cs="Arial"/>
                <w:b/>
                <w:color w:val="auto"/>
                <w:u w:val="none"/>
                <w:rtl/>
              </w:rPr>
              <w:t>הכרה בהכנסות</w:t>
            </w:r>
          </w:p>
        </w:tc>
        <w:tc>
          <w:tcPr>
            <w:tcW w:w="709" w:type="dxa"/>
            <w:gridSpan w:val="2"/>
          </w:tcPr>
          <w:p w14:paraId="322BBB9B" w14:textId="10D40D1F" w:rsidR="001E2682" w:rsidRPr="00CB0030" w:rsidRDefault="00EF1295" w:rsidP="00803BD3">
            <w:pPr>
              <w:spacing w:before="120"/>
              <w:jc w:val="center"/>
              <w:rPr>
                <w:rFonts w:ascii="Georgia" w:hAnsi="Georgia" w:cs="Arial"/>
                <w:b/>
              </w:rPr>
            </w:pPr>
            <w:r>
              <w:rPr>
                <w:rFonts w:ascii="Georgia" w:hAnsi="Georgia" w:cs="Arial" w:hint="cs"/>
                <w:b/>
                <w:rtl/>
              </w:rPr>
              <w:t>3</w:t>
            </w:r>
            <w:r w:rsidR="004B2D9D">
              <w:rPr>
                <w:rFonts w:ascii="Georgia" w:hAnsi="Georgia" w:cs="Arial" w:hint="cs"/>
                <w:b/>
                <w:rtl/>
              </w:rPr>
              <w:t>2</w:t>
            </w:r>
          </w:p>
        </w:tc>
      </w:tr>
      <w:tr w:rsidR="001E2682" w:rsidRPr="00CB0030" w14:paraId="4F5B1390" w14:textId="77777777" w:rsidTr="00CB0030">
        <w:trPr>
          <w:jc w:val="center"/>
        </w:trPr>
        <w:tc>
          <w:tcPr>
            <w:tcW w:w="8363" w:type="dxa"/>
            <w:vAlign w:val="bottom"/>
          </w:tcPr>
          <w:p w14:paraId="00910843" w14:textId="77777777" w:rsidR="001E2682" w:rsidRPr="00CB0030" w:rsidRDefault="001E2682" w:rsidP="00B83520">
            <w:pPr>
              <w:ind w:left="933"/>
              <w:rPr>
                <w:rFonts w:ascii="Georgia" w:hAnsi="Georgia" w:cs="Arial"/>
                <w:b/>
                <w:rtl/>
              </w:rPr>
            </w:pPr>
            <w:r w:rsidRPr="00CB0030">
              <w:rPr>
                <w:rFonts w:ascii="Georgia" w:hAnsi="Georgia" w:cs="Arial" w:hint="eastAsia"/>
                <w:b/>
                <w:rtl/>
              </w:rPr>
              <w:t>כ</w:t>
            </w:r>
            <w:r w:rsidRPr="00CB0030">
              <w:rPr>
                <w:rFonts w:ascii="Georgia" w:hAnsi="Georgia" w:cs="Arial"/>
                <w:b/>
                <w:rtl/>
              </w:rPr>
              <w:t>.</w:t>
            </w:r>
            <w:r w:rsidRPr="00CB0030">
              <w:rPr>
                <w:rFonts w:ascii="Georgia" w:hAnsi="Georgia" w:cs="Arial"/>
                <w:b/>
                <w:rtl/>
              </w:rPr>
              <w:tab/>
            </w:r>
            <w:hyperlink w:anchor="A30" w:history="1">
              <w:r w:rsidR="00B83520" w:rsidRPr="00CB0030">
                <w:rPr>
                  <w:rStyle w:val="Hyperlink"/>
                  <w:rFonts w:ascii="Georgia" w:hAnsi="Georgia" w:cs="Arial" w:hint="cs"/>
                  <w:b/>
                  <w:color w:val="auto"/>
                  <w:u w:val="none"/>
                  <w:rtl/>
                </w:rPr>
                <w:t>עלות</w:t>
              </w:r>
            </w:hyperlink>
            <w:r w:rsidR="00B83520" w:rsidRPr="00CB0030">
              <w:rPr>
                <w:rStyle w:val="Hyperlink"/>
                <w:rFonts w:ascii="Georgia" w:hAnsi="Georgia" w:cs="Arial" w:hint="cs"/>
                <w:b/>
                <w:color w:val="auto"/>
                <w:u w:val="none"/>
                <w:rtl/>
              </w:rPr>
              <w:t xml:space="preserve"> המכירות</w:t>
            </w:r>
          </w:p>
        </w:tc>
        <w:tc>
          <w:tcPr>
            <w:tcW w:w="709" w:type="dxa"/>
            <w:gridSpan w:val="2"/>
          </w:tcPr>
          <w:p w14:paraId="56F6A66A" w14:textId="7E4C26E9" w:rsidR="001E2682" w:rsidRPr="00CB0030" w:rsidRDefault="00803BD3" w:rsidP="00EF1295">
            <w:pPr>
              <w:spacing w:before="120"/>
              <w:jc w:val="center"/>
              <w:rPr>
                <w:rFonts w:ascii="Georgia" w:hAnsi="Georgia" w:cs="Arial"/>
                <w:b/>
              </w:rPr>
            </w:pPr>
            <w:r>
              <w:rPr>
                <w:rFonts w:ascii="Georgia" w:hAnsi="Georgia" w:cs="Arial" w:hint="cs"/>
                <w:b/>
                <w:rtl/>
              </w:rPr>
              <w:t>3</w:t>
            </w:r>
            <w:r w:rsidR="004B2D9D">
              <w:rPr>
                <w:rFonts w:ascii="Georgia" w:hAnsi="Georgia" w:cs="Arial" w:hint="cs"/>
                <w:b/>
                <w:rtl/>
              </w:rPr>
              <w:t>4</w:t>
            </w:r>
          </w:p>
        </w:tc>
      </w:tr>
      <w:tr w:rsidR="001E2682" w:rsidRPr="00CB0030" w14:paraId="3424C9A0" w14:textId="77777777" w:rsidTr="00CB0030">
        <w:trPr>
          <w:jc w:val="center"/>
        </w:trPr>
        <w:tc>
          <w:tcPr>
            <w:tcW w:w="8363" w:type="dxa"/>
            <w:vAlign w:val="bottom"/>
          </w:tcPr>
          <w:p w14:paraId="740A658F" w14:textId="77777777" w:rsidR="001E2682" w:rsidRPr="00CB0030" w:rsidRDefault="001E2682" w:rsidP="00442523">
            <w:pPr>
              <w:ind w:left="933"/>
              <w:rPr>
                <w:rFonts w:ascii="Georgia" w:hAnsi="Georgia" w:cs="Arial"/>
                <w:b/>
              </w:rPr>
            </w:pPr>
            <w:proofErr w:type="spellStart"/>
            <w:r w:rsidRPr="00CB0030">
              <w:rPr>
                <w:rFonts w:ascii="Georgia" w:hAnsi="Georgia" w:cs="Arial" w:hint="eastAsia"/>
                <w:b/>
                <w:rtl/>
              </w:rPr>
              <w:t>כא</w:t>
            </w:r>
            <w:proofErr w:type="spellEnd"/>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hint="cs"/>
                <w:color w:val="auto"/>
                <w:u w:val="none"/>
                <w:rtl/>
              </w:rPr>
              <w:t>חכירות</w:t>
            </w:r>
          </w:p>
        </w:tc>
        <w:tc>
          <w:tcPr>
            <w:tcW w:w="709" w:type="dxa"/>
            <w:gridSpan w:val="2"/>
          </w:tcPr>
          <w:p w14:paraId="4DE70E84" w14:textId="52BEFEDF"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4</w:t>
            </w:r>
          </w:p>
        </w:tc>
      </w:tr>
      <w:tr w:rsidR="001E2682" w:rsidRPr="00CB0030" w14:paraId="1BBEFAD4" w14:textId="77777777" w:rsidTr="00CB0030">
        <w:trPr>
          <w:jc w:val="center"/>
        </w:trPr>
        <w:tc>
          <w:tcPr>
            <w:tcW w:w="8363" w:type="dxa"/>
            <w:vAlign w:val="bottom"/>
          </w:tcPr>
          <w:p w14:paraId="0257D9A4" w14:textId="77777777" w:rsidR="001E2682" w:rsidRPr="00CB0030" w:rsidRDefault="001E2682" w:rsidP="00442523">
            <w:pPr>
              <w:ind w:left="933"/>
              <w:rPr>
                <w:rFonts w:ascii="Georgia" w:hAnsi="Georgia" w:cs="Arial"/>
                <w:b/>
                <w:rtl/>
              </w:rPr>
            </w:pPr>
            <w:proofErr w:type="spellStart"/>
            <w:r w:rsidRPr="00CB0030">
              <w:rPr>
                <w:rFonts w:ascii="Georgia" w:hAnsi="Georgia" w:cs="Arial" w:hint="eastAsia"/>
                <w:b/>
                <w:rtl/>
              </w:rPr>
              <w:t>כב</w:t>
            </w:r>
            <w:proofErr w:type="spellEnd"/>
            <w:r w:rsidRPr="00CB0030">
              <w:rPr>
                <w:rFonts w:ascii="Georgia" w:hAnsi="Georgia" w:cs="Arial"/>
                <w:b/>
                <w:rtl/>
              </w:rPr>
              <w:t xml:space="preserve">. </w:t>
            </w:r>
            <w:r w:rsidRPr="00CB0030">
              <w:rPr>
                <w:rFonts w:ascii="Georgia" w:hAnsi="Georgia" w:cs="Arial"/>
                <w:b/>
                <w:rtl/>
              </w:rPr>
              <w:tab/>
            </w:r>
            <w:r w:rsidRPr="00CB0030">
              <w:rPr>
                <w:rFonts w:ascii="Georgia" w:hAnsi="Georgia" w:cs="Arial" w:hint="eastAsia"/>
                <w:b/>
                <w:rtl/>
              </w:rPr>
              <w:t>תשלום</w:t>
            </w:r>
            <w:r w:rsidRPr="00CB0030">
              <w:rPr>
                <w:rFonts w:ascii="Georgia" w:hAnsi="Georgia" w:cs="Arial"/>
                <w:b/>
                <w:rtl/>
              </w:rPr>
              <w:t xml:space="preserve"> </w:t>
            </w:r>
            <w:r w:rsidRPr="00CB0030">
              <w:rPr>
                <w:rFonts w:ascii="Georgia" w:hAnsi="Georgia" w:cs="Arial" w:hint="eastAsia"/>
                <w:b/>
                <w:rtl/>
              </w:rPr>
              <w:t>מבוסס</w:t>
            </w:r>
            <w:r w:rsidRPr="00CB0030">
              <w:rPr>
                <w:rFonts w:ascii="Georgia" w:hAnsi="Georgia" w:cs="Arial"/>
                <w:b/>
                <w:rtl/>
              </w:rPr>
              <w:t xml:space="preserve"> </w:t>
            </w:r>
            <w:r w:rsidRPr="00CB0030">
              <w:rPr>
                <w:rFonts w:ascii="Georgia" w:hAnsi="Georgia" w:cs="Arial" w:hint="eastAsia"/>
                <w:b/>
                <w:rtl/>
              </w:rPr>
              <w:t>מניות</w:t>
            </w:r>
          </w:p>
        </w:tc>
        <w:tc>
          <w:tcPr>
            <w:tcW w:w="709" w:type="dxa"/>
            <w:gridSpan w:val="2"/>
          </w:tcPr>
          <w:p w14:paraId="7F452C3C" w14:textId="589D502E" w:rsidR="001E2682" w:rsidRPr="00CB0030" w:rsidRDefault="00D52EF9" w:rsidP="00EF1295">
            <w:pPr>
              <w:spacing w:before="120"/>
              <w:jc w:val="center"/>
              <w:rPr>
                <w:rFonts w:ascii="Georgia" w:hAnsi="Georgia" w:cs="Arial"/>
                <w:b/>
              </w:rPr>
            </w:pPr>
            <w:r>
              <w:rPr>
                <w:rFonts w:ascii="Georgia" w:hAnsi="Georgia" w:cs="Arial" w:hint="cs"/>
                <w:b/>
                <w:rtl/>
              </w:rPr>
              <w:t>3</w:t>
            </w:r>
            <w:r w:rsidR="004B2D9D">
              <w:rPr>
                <w:rFonts w:ascii="Georgia" w:hAnsi="Georgia" w:cs="Arial" w:hint="cs"/>
                <w:b/>
                <w:rtl/>
              </w:rPr>
              <w:t>5</w:t>
            </w:r>
          </w:p>
        </w:tc>
      </w:tr>
      <w:tr w:rsidR="001E2682" w:rsidRPr="00CB0030" w14:paraId="7336F627" w14:textId="77777777" w:rsidTr="00CB0030">
        <w:trPr>
          <w:jc w:val="center"/>
        </w:trPr>
        <w:tc>
          <w:tcPr>
            <w:tcW w:w="8363" w:type="dxa"/>
            <w:vAlign w:val="bottom"/>
          </w:tcPr>
          <w:p w14:paraId="08A95955"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כג</w:t>
            </w:r>
            <w:proofErr w:type="spellEnd"/>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hint="cs"/>
                <w:color w:val="auto"/>
                <w:u w:val="none"/>
                <w:rtl/>
              </w:rPr>
              <w:t>ריכוז סיכוני אשראי</w:t>
            </w:r>
          </w:p>
        </w:tc>
        <w:tc>
          <w:tcPr>
            <w:tcW w:w="709" w:type="dxa"/>
            <w:gridSpan w:val="2"/>
          </w:tcPr>
          <w:p w14:paraId="63D4BBD6" w14:textId="48495B0E"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6</w:t>
            </w:r>
          </w:p>
        </w:tc>
      </w:tr>
      <w:tr w:rsidR="001E2682" w:rsidRPr="00CB0030" w14:paraId="538BF2DE" w14:textId="77777777" w:rsidTr="00CB0030">
        <w:trPr>
          <w:jc w:val="center"/>
        </w:trPr>
        <w:tc>
          <w:tcPr>
            <w:tcW w:w="8363" w:type="dxa"/>
            <w:vAlign w:val="bottom"/>
          </w:tcPr>
          <w:p w14:paraId="1E8E2836" w14:textId="77777777" w:rsidR="001E2682" w:rsidRPr="00CB0030" w:rsidRDefault="001E2682" w:rsidP="00B83520">
            <w:pPr>
              <w:ind w:left="933"/>
              <w:rPr>
                <w:rFonts w:ascii="Georgia" w:hAnsi="Georgia" w:cs="Arial"/>
                <w:b/>
                <w:rtl/>
              </w:rPr>
            </w:pPr>
            <w:r w:rsidRPr="00CB0030">
              <w:rPr>
                <w:rFonts w:ascii="Georgia" w:hAnsi="Georgia" w:cs="Arial" w:hint="eastAsia"/>
                <w:b/>
                <w:rtl/>
              </w:rPr>
              <w:t>כד</w:t>
            </w:r>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color w:val="auto"/>
                <w:u w:val="none"/>
                <w:rtl/>
              </w:rPr>
              <w:t>נכסים לא שוטפים (או קבוצות מימוש) המוחזקים למכירה</w:t>
            </w:r>
          </w:p>
        </w:tc>
        <w:tc>
          <w:tcPr>
            <w:tcW w:w="709" w:type="dxa"/>
            <w:gridSpan w:val="2"/>
          </w:tcPr>
          <w:p w14:paraId="4EA964C7" w14:textId="7928F20C"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6</w:t>
            </w:r>
          </w:p>
        </w:tc>
      </w:tr>
      <w:tr w:rsidR="001E2682" w:rsidRPr="00CB0030" w14:paraId="44465860" w14:textId="77777777" w:rsidTr="00CB0030">
        <w:trPr>
          <w:jc w:val="center"/>
        </w:trPr>
        <w:tc>
          <w:tcPr>
            <w:tcW w:w="8363" w:type="dxa"/>
            <w:vAlign w:val="bottom"/>
          </w:tcPr>
          <w:p w14:paraId="3AF120EA" w14:textId="77777777" w:rsidR="001E2682" w:rsidRPr="00CB0030" w:rsidRDefault="001E2682" w:rsidP="00B83520">
            <w:pPr>
              <w:ind w:left="933"/>
              <w:rPr>
                <w:rFonts w:ascii="Georgia" w:hAnsi="Georgia" w:cs="Arial"/>
                <w:b/>
                <w:rtl/>
              </w:rPr>
            </w:pPr>
            <w:r w:rsidRPr="00CB0030">
              <w:rPr>
                <w:rFonts w:ascii="Georgia" w:hAnsi="Georgia" w:cs="Arial" w:hint="eastAsia"/>
                <w:b/>
                <w:rtl/>
              </w:rPr>
              <w:t>כה</w:t>
            </w:r>
            <w:r w:rsidRPr="00CB0030">
              <w:rPr>
                <w:rFonts w:ascii="Georgia" w:hAnsi="Georgia" w:cs="Arial"/>
                <w:b/>
                <w:rtl/>
              </w:rPr>
              <w:t xml:space="preserve">. </w:t>
            </w:r>
            <w:r w:rsidRPr="00CB0030">
              <w:rPr>
                <w:rFonts w:ascii="Georgia" w:hAnsi="Georgia" w:cs="Arial"/>
                <w:b/>
                <w:rtl/>
              </w:rPr>
              <w:tab/>
            </w:r>
            <w:r w:rsidR="00B83520" w:rsidRPr="00CB0030">
              <w:rPr>
                <w:rFonts w:ascii="Georgia" w:hAnsi="Georgia" w:cs="Arial"/>
                <w:b/>
                <w:rtl/>
              </w:rPr>
              <w:t>פעילויות שהופסקו</w:t>
            </w:r>
          </w:p>
        </w:tc>
        <w:tc>
          <w:tcPr>
            <w:tcW w:w="709" w:type="dxa"/>
            <w:gridSpan w:val="2"/>
          </w:tcPr>
          <w:p w14:paraId="4F888AEC" w14:textId="16568D61"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6</w:t>
            </w:r>
          </w:p>
        </w:tc>
      </w:tr>
      <w:tr w:rsidR="001E2682" w:rsidRPr="00CB0030" w14:paraId="24EBD03B" w14:textId="77777777" w:rsidTr="00CB0030">
        <w:trPr>
          <w:jc w:val="center"/>
        </w:trPr>
        <w:tc>
          <w:tcPr>
            <w:tcW w:w="8363" w:type="dxa"/>
            <w:vAlign w:val="bottom"/>
          </w:tcPr>
          <w:p w14:paraId="59B93024"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כו</w:t>
            </w:r>
            <w:proofErr w:type="spellEnd"/>
            <w:r w:rsidRPr="00CB0030">
              <w:rPr>
                <w:rFonts w:ascii="Georgia" w:hAnsi="Georgia" w:cs="Arial"/>
                <w:b/>
                <w:rtl/>
              </w:rPr>
              <w:t xml:space="preserve">. </w:t>
            </w:r>
            <w:r w:rsidRPr="00CB0030">
              <w:rPr>
                <w:rFonts w:ascii="Georgia" w:hAnsi="Georgia" w:cs="Arial"/>
                <w:b/>
                <w:rtl/>
              </w:rPr>
              <w:tab/>
            </w:r>
            <w:r w:rsidR="00B83520" w:rsidRPr="00CB0030">
              <w:rPr>
                <w:rStyle w:val="Hyperlink"/>
                <w:rFonts w:ascii="Georgia" w:hAnsi="Georgia" w:cs="Arial"/>
                <w:b/>
                <w:color w:val="auto"/>
                <w:u w:val="none"/>
                <w:rtl/>
              </w:rPr>
              <w:t>רווח למניה</w:t>
            </w:r>
          </w:p>
        </w:tc>
        <w:tc>
          <w:tcPr>
            <w:tcW w:w="709" w:type="dxa"/>
            <w:gridSpan w:val="2"/>
          </w:tcPr>
          <w:p w14:paraId="3078CA0B" w14:textId="22DD3553"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6</w:t>
            </w:r>
          </w:p>
        </w:tc>
      </w:tr>
      <w:tr w:rsidR="001E2682" w:rsidRPr="00CB0030" w14:paraId="7B8C3520" w14:textId="77777777" w:rsidTr="00CB0030">
        <w:trPr>
          <w:jc w:val="center"/>
        </w:trPr>
        <w:tc>
          <w:tcPr>
            <w:tcW w:w="8363" w:type="dxa"/>
            <w:vAlign w:val="bottom"/>
          </w:tcPr>
          <w:p w14:paraId="05A01ECF" w14:textId="77777777" w:rsidR="001E2682" w:rsidRPr="00CB0030" w:rsidRDefault="001E2682" w:rsidP="00B83520">
            <w:pPr>
              <w:ind w:left="933"/>
              <w:rPr>
                <w:rFonts w:ascii="Georgia" w:hAnsi="Georgia" w:cs="Arial"/>
                <w:b/>
                <w:rtl/>
              </w:rPr>
            </w:pPr>
            <w:proofErr w:type="spellStart"/>
            <w:r w:rsidRPr="00CB0030">
              <w:rPr>
                <w:rFonts w:ascii="Georgia" w:hAnsi="Georgia" w:cs="Arial" w:hint="eastAsia"/>
                <w:b/>
                <w:rtl/>
              </w:rPr>
              <w:t>כז</w:t>
            </w:r>
            <w:proofErr w:type="spellEnd"/>
            <w:r w:rsidRPr="00CB0030">
              <w:rPr>
                <w:rFonts w:ascii="Georgia" w:hAnsi="Georgia" w:cs="Arial"/>
                <w:b/>
                <w:rtl/>
              </w:rPr>
              <w:t xml:space="preserve">. </w:t>
            </w:r>
            <w:r w:rsidRPr="00CB0030">
              <w:rPr>
                <w:rFonts w:ascii="Georgia" w:hAnsi="Georgia" w:cs="Arial"/>
                <w:b/>
                <w:rtl/>
              </w:rPr>
              <w:tab/>
            </w:r>
            <w:r w:rsidR="00B83520" w:rsidRPr="00CB0030">
              <w:rPr>
                <w:rFonts w:ascii="Georgia" w:hAnsi="Georgia" w:cs="Arial" w:hint="cs"/>
                <w:b/>
                <w:rtl/>
              </w:rPr>
              <w:t>ד</w:t>
            </w:r>
            <w:r w:rsidR="00B83520" w:rsidRPr="00CB0030">
              <w:rPr>
                <w:rFonts w:ascii="Georgia" w:hAnsi="Georgia" w:cs="Arial"/>
                <w:b/>
                <w:rtl/>
              </w:rPr>
              <w:t>יווח מגזרי</w:t>
            </w:r>
          </w:p>
        </w:tc>
        <w:tc>
          <w:tcPr>
            <w:tcW w:w="709" w:type="dxa"/>
            <w:gridSpan w:val="2"/>
          </w:tcPr>
          <w:p w14:paraId="6ACAA797" w14:textId="6E054F95" w:rsidR="001E2682" w:rsidRPr="00CB0030" w:rsidRDefault="00B83520" w:rsidP="00EF1295">
            <w:pPr>
              <w:spacing w:before="120"/>
              <w:jc w:val="center"/>
              <w:rPr>
                <w:rFonts w:ascii="Georgia" w:hAnsi="Georgia" w:cs="Arial"/>
                <w:b/>
              </w:rPr>
            </w:pPr>
            <w:r w:rsidRPr="00CB0030">
              <w:rPr>
                <w:rFonts w:ascii="Georgia" w:hAnsi="Georgia" w:cs="Arial" w:hint="cs"/>
                <w:b/>
                <w:rtl/>
              </w:rPr>
              <w:t>3</w:t>
            </w:r>
            <w:r w:rsidR="004B2D9D">
              <w:rPr>
                <w:rFonts w:ascii="Georgia" w:hAnsi="Georgia" w:cs="Arial" w:hint="cs"/>
                <w:b/>
                <w:rtl/>
              </w:rPr>
              <w:t>7</w:t>
            </w:r>
          </w:p>
        </w:tc>
      </w:tr>
      <w:tr w:rsidR="001E2682" w:rsidRPr="00CB0030" w14:paraId="3CC4DB9C" w14:textId="77777777" w:rsidTr="00CB0030">
        <w:trPr>
          <w:jc w:val="center"/>
        </w:trPr>
        <w:tc>
          <w:tcPr>
            <w:tcW w:w="8363" w:type="dxa"/>
            <w:vAlign w:val="bottom"/>
          </w:tcPr>
          <w:p w14:paraId="4CDF14C5" w14:textId="77777777" w:rsidR="001E2682" w:rsidRPr="00CB0030" w:rsidRDefault="001E2682" w:rsidP="00BB70F0">
            <w:pPr>
              <w:ind w:left="933"/>
              <w:rPr>
                <w:rFonts w:ascii="Georgia" w:hAnsi="Georgia" w:cs="Arial"/>
                <w:b/>
                <w:rtl/>
              </w:rPr>
            </w:pPr>
            <w:proofErr w:type="spellStart"/>
            <w:r w:rsidRPr="00CB0030">
              <w:rPr>
                <w:rFonts w:ascii="Georgia" w:hAnsi="Georgia" w:cs="Arial" w:hint="eastAsia"/>
                <w:b/>
                <w:rtl/>
              </w:rPr>
              <w:t>כ</w:t>
            </w:r>
            <w:r w:rsidR="00BB70F0" w:rsidRPr="00CB0030">
              <w:rPr>
                <w:rFonts w:ascii="Georgia" w:hAnsi="Georgia" w:cs="Arial" w:hint="cs"/>
                <w:b/>
                <w:rtl/>
              </w:rPr>
              <w:t>ח</w:t>
            </w:r>
            <w:proofErr w:type="spellEnd"/>
            <w:r w:rsidRPr="00CB0030">
              <w:rPr>
                <w:rFonts w:ascii="Georgia" w:hAnsi="Georgia" w:cs="Arial"/>
                <w:b/>
                <w:rtl/>
              </w:rPr>
              <w:t xml:space="preserve">. </w:t>
            </w:r>
            <w:r w:rsidRPr="00CB0030">
              <w:rPr>
                <w:rFonts w:ascii="Georgia" w:hAnsi="Georgia" w:cs="Arial"/>
                <w:b/>
                <w:rtl/>
              </w:rPr>
              <w:tab/>
            </w:r>
            <w:r w:rsidR="00650666" w:rsidRPr="00CB0030">
              <w:rPr>
                <w:rStyle w:val="Hyperlink"/>
                <w:rFonts w:ascii="Georgia" w:hAnsi="Georgia" w:cs="Arial"/>
                <w:color w:val="auto"/>
                <w:u w:val="none"/>
                <w:rtl/>
              </w:rPr>
              <w:t>תקני חשבונאות חדשים, תיקונים לתקנים ופרשנויות חדשות</w:t>
            </w:r>
          </w:p>
        </w:tc>
        <w:tc>
          <w:tcPr>
            <w:tcW w:w="709" w:type="dxa"/>
            <w:gridSpan w:val="2"/>
          </w:tcPr>
          <w:p w14:paraId="252CA50E" w14:textId="71EB3062" w:rsidR="001E2682" w:rsidRPr="00CB0030" w:rsidRDefault="00650666" w:rsidP="00EF1295">
            <w:pPr>
              <w:spacing w:before="120"/>
              <w:jc w:val="center"/>
              <w:rPr>
                <w:rFonts w:ascii="Georgia" w:hAnsi="Georgia" w:cs="Arial"/>
                <w:b/>
                <w:rtl/>
              </w:rPr>
            </w:pPr>
            <w:r w:rsidRPr="00CB0030">
              <w:rPr>
                <w:rFonts w:ascii="Georgia" w:hAnsi="Georgia" w:cs="Arial" w:hint="cs"/>
                <w:b/>
                <w:rtl/>
              </w:rPr>
              <w:t>3</w:t>
            </w:r>
            <w:r w:rsidR="004B2D9D">
              <w:rPr>
                <w:rFonts w:ascii="Georgia" w:hAnsi="Georgia" w:cs="Arial" w:hint="cs"/>
                <w:b/>
                <w:rtl/>
              </w:rPr>
              <w:t>8</w:t>
            </w:r>
          </w:p>
        </w:tc>
      </w:tr>
      <w:tr w:rsidR="001E2682" w:rsidRPr="00CB0030" w14:paraId="625710B8" w14:textId="77777777" w:rsidTr="00CB0030">
        <w:trPr>
          <w:jc w:val="center"/>
        </w:trPr>
        <w:tc>
          <w:tcPr>
            <w:tcW w:w="8363" w:type="dxa"/>
            <w:vAlign w:val="bottom"/>
          </w:tcPr>
          <w:p w14:paraId="6729BB1F" w14:textId="77777777" w:rsidR="001E2682" w:rsidRPr="00CB0030" w:rsidRDefault="001E2682" w:rsidP="00442523">
            <w:pPr>
              <w:ind w:left="933"/>
              <w:rPr>
                <w:rFonts w:ascii="Georgia" w:hAnsi="Georgia" w:cs="Arial"/>
                <w:b/>
                <w:rtl/>
              </w:rPr>
            </w:pPr>
          </w:p>
        </w:tc>
        <w:tc>
          <w:tcPr>
            <w:tcW w:w="709" w:type="dxa"/>
            <w:gridSpan w:val="2"/>
          </w:tcPr>
          <w:p w14:paraId="46FC9118" w14:textId="77777777" w:rsidR="001E2682" w:rsidRPr="00CB0030" w:rsidRDefault="001E2682" w:rsidP="00442523">
            <w:pPr>
              <w:spacing w:before="120"/>
              <w:jc w:val="center"/>
              <w:rPr>
                <w:rFonts w:ascii="Georgia" w:hAnsi="Georgia" w:cs="Arial"/>
                <w:b/>
                <w:rtl/>
              </w:rPr>
            </w:pPr>
          </w:p>
        </w:tc>
      </w:tr>
    </w:tbl>
    <w:p w14:paraId="78210861" w14:textId="77777777" w:rsidR="00442523" w:rsidRPr="006B3521" w:rsidRDefault="00442523" w:rsidP="006B3521">
      <w:pPr>
        <w:jc w:val="both"/>
        <w:rPr>
          <w:rFonts w:ascii="Georgia" w:hAnsi="Georgia" w:cs="Arial"/>
          <w:rtl/>
        </w:rPr>
      </w:pPr>
    </w:p>
    <w:p w14:paraId="041E6D86" w14:textId="610E3A8D" w:rsidR="00BD1D14" w:rsidRPr="00BD1D14" w:rsidRDefault="00BD1D14" w:rsidP="00BD1D14">
      <w:pPr>
        <w:pStyle w:val="ListParagraph"/>
        <w:numPr>
          <w:ilvl w:val="0"/>
          <w:numId w:val="8"/>
        </w:numPr>
        <w:ind w:left="218" w:right="-283"/>
        <w:jc w:val="both"/>
        <w:rPr>
          <w:rFonts w:ascii="Georgia" w:hAnsi="Georgia" w:cs="Arial"/>
          <w:b/>
          <w:noProof/>
          <w:shd w:val="clear" w:color="auto" w:fill="CCCCCC"/>
          <w:rtl/>
        </w:rPr>
      </w:pPr>
      <w:r w:rsidRPr="00BD1D14">
        <w:rPr>
          <w:rFonts w:ascii="Georgia" w:hAnsi="Georgia" w:cs="Arial" w:hint="cs"/>
          <w:b/>
          <w:rtl/>
        </w:rPr>
        <w:t>באשר לביאורים נוספים - ניתן להיעזר בדוחות לדוגמא לפי תקני ה-</w:t>
      </w:r>
      <w:r w:rsidRPr="00BD1D14">
        <w:rPr>
          <w:rFonts w:ascii="Georgia" w:hAnsi="Georgia" w:cs="Arial" w:hint="cs"/>
          <w:b/>
        </w:rPr>
        <w:t>IFRS</w:t>
      </w:r>
      <w:r w:rsidRPr="00BD1D14">
        <w:rPr>
          <w:rFonts w:ascii="Georgia" w:hAnsi="Georgia" w:cs="Arial" w:hint="cs"/>
          <w:b/>
          <w:rtl/>
        </w:rPr>
        <w:t xml:space="preserve"> לשנת </w:t>
      </w:r>
      <w:r w:rsidR="00755448">
        <w:rPr>
          <w:rFonts w:ascii="Georgia" w:hAnsi="Georgia" w:cs="Arial" w:hint="cs"/>
          <w:b/>
          <w:rtl/>
        </w:rPr>
        <w:t>2021</w:t>
      </w:r>
      <w:r w:rsidRPr="00BD1D14">
        <w:rPr>
          <w:rFonts w:ascii="Georgia" w:hAnsi="Georgia" w:cs="Arial" w:hint="cs"/>
          <w:b/>
          <w:rtl/>
        </w:rPr>
        <w:t xml:space="preserve"> ב</w:t>
      </w:r>
      <w:r w:rsidR="006B3521">
        <w:rPr>
          <w:rFonts w:ascii="Georgia" w:hAnsi="Georgia" w:cs="Arial" w:hint="cs"/>
          <w:b/>
          <w:rtl/>
        </w:rPr>
        <w:t>שינויים המחויבים</w:t>
      </w:r>
      <w:r w:rsidRPr="00BD1D14">
        <w:rPr>
          <w:rFonts w:ascii="Georgia" w:hAnsi="Georgia" w:cs="Arial" w:hint="cs"/>
          <w:b/>
          <w:rtl/>
        </w:rPr>
        <w:t>.</w:t>
      </w:r>
    </w:p>
    <w:p w14:paraId="5BBCCE09" w14:textId="1526F4F0" w:rsidR="00BD1D14" w:rsidRDefault="00BD1D14" w:rsidP="00BF1F9A">
      <w:pPr>
        <w:jc w:val="both"/>
        <w:rPr>
          <w:rFonts w:ascii="Georgia" w:hAnsi="Georgia" w:cs="Arial"/>
          <w:b/>
          <w:noProof/>
          <w:color w:val="0000FF"/>
          <w:shd w:val="clear" w:color="auto" w:fill="CCCCCC"/>
          <w:rtl/>
        </w:rPr>
      </w:pPr>
    </w:p>
    <w:p w14:paraId="128F68BE" w14:textId="77777777" w:rsidR="00BD1D14" w:rsidRPr="006B3521" w:rsidRDefault="00BD1D14" w:rsidP="00BF1F9A">
      <w:pPr>
        <w:jc w:val="both"/>
        <w:rPr>
          <w:rFonts w:ascii="Georgia" w:hAnsi="Georgia" w:cs="Arial"/>
          <w:b/>
          <w:color w:val="0000FF"/>
          <w:shd w:val="clear" w:color="auto" w:fill="CCCCCC"/>
          <w:rtl/>
        </w:rPr>
      </w:pPr>
    </w:p>
    <w:p w14:paraId="264B70FE" w14:textId="1E5C7337" w:rsidR="001E2682" w:rsidRPr="002C0507" w:rsidRDefault="001E2682" w:rsidP="00BF1F9A">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בהתאם להוראות </w:t>
      </w:r>
      <w:r w:rsidR="00442523" w:rsidRPr="00442523">
        <w:rPr>
          <w:rFonts w:ascii="Georgia" w:hAnsi="Georgia" w:cs="Arial" w:hint="cs"/>
          <w:b/>
          <w:noProof/>
          <w:color w:val="0000FF"/>
          <w:shd w:val="clear" w:color="auto" w:fill="CCCCCC"/>
          <w:rtl/>
        </w:rPr>
        <w:t>תקן חשבונאות מספר 34</w:t>
      </w:r>
      <w:r w:rsidRPr="002C0507">
        <w:rPr>
          <w:rFonts w:ascii="Georgia" w:hAnsi="Georgia" w:cs="Arial"/>
          <w:b/>
          <w:noProof/>
          <w:color w:val="0000FF"/>
          <w:shd w:val="clear" w:color="auto" w:fill="CCCCCC"/>
          <w:rtl/>
        </w:rPr>
        <w:t xml:space="preserve"> "הצגת דוחות כספיים", יוצגו הביאורים ככל שניתן בהתאם לסדר הדוחות הכספיים, בסדר שבו מוצגים הסעיפים בכל דוח.</w:t>
      </w:r>
    </w:p>
    <w:p w14:paraId="373A8E93" w14:textId="77777777" w:rsidR="001E2682" w:rsidRPr="002C0507" w:rsidRDefault="001E2682" w:rsidP="001E2682">
      <w:pPr>
        <w:jc w:val="both"/>
        <w:rPr>
          <w:rFonts w:ascii="Georgia" w:hAnsi="Georgia" w:cs="Arial"/>
          <w:b/>
          <w:color w:val="0000FF"/>
          <w:rtl/>
        </w:rPr>
      </w:pPr>
    </w:p>
    <w:p w14:paraId="5C7C701F" w14:textId="77777777" w:rsidR="00CB0030" w:rsidRDefault="001E2682" w:rsidP="00C04C61">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דוחות כספיים לדוגמא אלה אינם כוללים סעיפים ומראי מקום לחברות אשר </w:t>
      </w:r>
      <w:r w:rsidR="00C04C61" w:rsidRPr="00784FCA">
        <w:rPr>
          <w:rFonts w:ascii="Georgia" w:hAnsi="Georgia" w:cs="Arial" w:hint="cs"/>
          <w:b/>
          <w:noProof/>
          <w:color w:val="0000FF"/>
          <w:shd w:val="clear" w:color="auto" w:fill="CCCCCC"/>
          <w:rtl/>
        </w:rPr>
        <w:t>י</w:t>
      </w:r>
      <w:r w:rsidRPr="002C0507">
        <w:rPr>
          <w:rFonts w:ascii="Georgia" w:hAnsi="Georgia" w:cs="Arial"/>
          <w:b/>
          <w:noProof/>
          <w:color w:val="0000FF"/>
          <w:shd w:val="clear" w:color="auto" w:fill="CCCCCC"/>
          <w:rtl/>
        </w:rPr>
        <w:t xml:space="preserve">ישמו מוקדם </w:t>
      </w:r>
      <w:r w:rsidR="00BF1F9A">
        <w:rPr>
          <w:rFonts w:ascii="Georgia" w:hAnsi="Georgia" w:cs="Arial" w:hint="cs"/>
          <w:b/>
          <w:noProof/>
          <w:color w:val="0000FF"/>
          <w:shd w:val="clear" w:color="auto" w:fill="CCCCCC"/>
          <w:rtl/>
        </w:rPr>
        <w:t xml:space="preserve">תקני חשבונאות ישראליים חדשים </w:t>
      </w:r>
      <w:r w:rsidRPr="002C0507">
        <w:rPr>
          <w:rFonts w:ascii="Georgia" w:hAnsi="Georgia" w:cs="Arial"/>
          <w:b/>
          <w:noProof/>
          <w:color w:val="0000FF"/>
          <w:shd w:val="clear" w:color="auto" w:fill="CCCCCC"/>
          <w:rtl/>
        </w:rPr>
        <w:t>ו/או תיקונים לתקני</w:t>
      </w:r>
      <w:r w:rsidR="00BF1F9A">
        <w:rPr>
          <w:rFonts w:ascii="Georgia" w:hAnsi="Georgia" w:cs="Arial" w:hint="cs"/>
          <w:b/>
          <w:noProof/>
          <w:color w:val="0000FF"/>
          <w:shd w:val="clear" w:color="auto" w:fill="CCCCCC"/>
          <w:rtl/>
        </w:rPr>
        <w:t>ם קיימים</w:t>
      </w:r>
      <w:r w:rsidRPr="002C0507">
        <w:rPr>
          <w:rFonts w:ascii="Georgia" w:hAnsi="Georgia" w:cs="Arial"/>
          <w:b/>
          <w:noProof/>
          <w:color w:val="0000FF"/>
          <w:shd w:val="clear" w:color="auto" w:fill="CCCCCC"/>
          <w:rtl/>
        </w:rPr>
        <w:t xml:space="preserve">, אשר טרם נכנסו לתוקף מחייב לגבי התקופה השנתית המתחילה </w:t>
      </w:r>
    </w:p>
    <w:p w14:paraId="2CE6437C" w14:textId="361A2630" w:rsidR="001E2682" w:rsidRDefault="001E2682" w:rsidP="00C04C61">
      <w:pPr>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 xml:space="preserve">ביום 1 בינואר </w:t>
      </w:r>
      <w:r w:rsidR="00755448">
        <w:rPr>
          <w:rFonts w:ascii="Georgia" w:hAnsi="Georgia" w:cs="Arial"/>
          <w:b/>
          <w:noProof/>
          <w:color w:val="0000FF"/>
          <w:shd w:val="clear" w:color="auto" w:fill="CCCCCC"/>
          <w:rtl/>
        </w:rPr>
        <w:t>2021</w:t>
      </w:r>
      <w:r w:rsidRPr="002C0507">
        <w:rPr>
          <w:rFonts w:ascii="Georgia" w:hAnsi="Georgia" w:cs="Arial"/>
          <w:b/>
          <w:noProof/>
          <w:color w:val="0000FF"/>
          <w:shd w:val="clear" w:color="auto" w:fill="CCCCCC"/>
          <w:rtl/>
        </w:rPr>
        <w:t xml:space="preserve">. </w:t>
      </w:r>
    </w:p>
    <w:p w14:paraId="2437C798" w14:textId="0AF0E8FD" w:rsidR="008A21F7" w:rsidRDefault="008A21F7" w:rsidP="00C04C61">
      <w:pPr>
        <w:jc w:val="both"/>
        <w:rPr>
          <w:rFonts w:ascii="Georgia" w:hAnsi="Georgia" w:cs="Arial"/>
          <w:b/>
          <w:noProof/>
          <w:color w:val="0000FF"/>
          <w:shd w:val="clear" w:color="auto" w:fill="CCCCCC"/>
          <w:rtl/>
        </w:rPr>
      </w:pPr>
    </w:p>
    <w:p w14:paraId="588C3C8C" w14:textId="77777777" w:rsidR="00CB0030" w:rsidRDefault="00CB0030" w:rsidP="00CB0030">
      <w:pPr>
        <w:jc w:val="both"/>
        <w:rPr>
          <w:rFonts w:ascii="Georgia" w:hAnsi="Georgia" w:cs="Arial"/>
          <w:rtl/>
        </w:rPr>
      </w:pPr>
    </w:p>
    <w:p w14:paraId="16FBAE43" w14:textId="77777777" w:rsidR="00CB0030" w:rsidRDefault="00CB0030" w:rsidP="00CB0030">
      <w:pPr>
        <w:jc w:val="both"/>
        <w:rPr>
          <w:rFonts w:ascii="Georgia" w:hAnsi="Georgia" w:cs="Arial"/>
          <w:rtl/>
        </w:rPr>
      </w:pPr>
      <w:r w:rsidRPr="002C0507">
        <w:rPr>
          <w:rFonts w:ascii="Georgia" w:hAnsi="Georgia" w:cs="Arial"/>
          <w:bCs/>
          <w:noProof/>
          <w:color w:val="0000FF"/>
          <w:u w:val="single"/>
          <w:rtl/>
        </w:rPr>
        <mc:AlternateContent>
          <mc:Choice Requires="wpg">
            <w:drawing>
              <wp:anchor distT="0" distB="0" distL="114300" distR="114300" simplePos="0" relativeHeight="251663360" behindDoc="0" locked="0" layoutInCell="0" allowOverlap="1" wp14:anchorId="20C42975" wp14:editId="207730CB">
                <wp:simplePos x="0" y="0"/>
                <wp:positionH relativeFrom="page">
                  <wp:posOffset>2769235</wp:posOffset>
                </wp:positionH>
                <wp:positionV relativeFrom="paragraph">
                  <wp:posOffset>145415</wp:posOffset>
                </wp:positionV>
                <wp:extent cx="2103755" cy="183515"/>
                <wp:effectExtent l="0" t="0" r="29845" b="450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183515"/>
                          <a:chOff x="0" y="-115"/>
                          <a:chExt cx="20000" cy="20230"/>
                        </a:xfrm>
                      </wpg:grpSpPr>
                      <wps:wsp>
                        <wps:cNvPr id="23" name="Line 19"/>
                        <wps:cNvCnPr/>
                        <wps:spPr bwMode="auto">
                          <a:xfrm>
                            <a:off x="0" y="9965"/>
                            <a:ext cx="20000"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0"/>
                        <wps:cNvCnPr/>
                        <wps:spPr bwMode="auto">
                          <a:xfrm>
                            <a:off x="3477" y="-115"/>
                            <a:ext cx="13046"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1"/>
                        <wps:cNvCnPr/>
                        <wps:spPr bwMode="auto">
                          <a:xfrm>
                            <a:off x="3477" y="20045"/>
                            <a:ext cx="13046" cy="7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B5943" id="Group 22" o:spid="_x0000_s1026" style="position:absolute;left:0;text-align:left;margin-left:218.05pt;margin-top:11.45pt;width:165.65pt;height:14.45pt;z-index:251663360;mso-position-horizontal-relative:page" coordorigin=",-115" coordsize="20000,2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" o:allowincell="f">
                <v:line id="Line 19" o:spid="_x0000_s1027" style="position:absolute;visibility:visible;mso-wrap-style:square" from="0,9965" to="20000,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gRCMUAAADbAAAADwAAAGRycy9kb3ducmV2LnhtbESPQWvCQBSE7wX/w/IKXkQ3jSA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gRCMUAAADbAAAADwAAAAAAAAAA&#10;AAAAAAChAgAAZHJzL2Rvd25yZXYueG1sUEsFBgAAAAAEAAQA+QAAAJMDAAAAAA==&#10;" strokeweight=".5pt">
                  <v:stroke startarrowwidth="narrow" startarrowlength="short" endarrowwidth="narrow" endarrowlength="short"/>
                </v:line>
                <v:line id="Line 20" o:spid="_x0000_s1028" style="position:absolute;visibility:visible;mso-wrap-style:square" from="3477,-115" to="165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JfMUAAADbAAAADwAAAGRycy9kb3ducmV2LnhtbESPQWvCQBSE7wX/w/IKXkQ3DSI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GJfMUAAADbAAAADwAAAAAAAAAA&#10;AAAAAAChAgAAZHJzL2Rvd25yZXYueG1sUEsFBgAAAAAEAAQA+QAAAJMDAAAAAA==&#10;" strokeweight=".5pt">
                  <v:stroke startarrowwidth="narrow" startarrowlength="short" endarrowwidth="narrow" endarrowlength="short"/>
                </v:line>
                <v:line id="Line 21" o:spid="_x0000_s1029" style="position:absolute;visibility:visible;mso-wrap-style:square" from="3477,20045" to="16523,2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0s58UAAADbAAAADwAAAGRycy9kb3ducmV2LnhtbESPQWvCQBSE7wX/w/IKXkQ3DSgluoYS&#10;KAh60bZUb4/sazY0+zZmNyb++26h0OMwM98wm3y0jbhR52vHCp4WCQji0umaKwXvb6/zZxA+IGts&#10;HJOCO3nIt5OHDWbaDXyk2ylUIkLYZ6jAhNBmUvrSkEW/cC1x9L5cZzFE2VVSdzhEuG1kmiQrabHm&#10;uGCwpcJQ+X3qrYKyN/vrjGcfl1quPg+yGJPifFRq+ji+rEEEGsN/+K+90wrSJ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0s58UAAADbAAAADwAAAAAAAAAA&#10;AAAAAAChAgAAZHJzL2Rvd25yZXYueG1sUEsFBgAAAAAEAAQA+QAAAJMDAAAAAA==&#10;" strokeweight=".5pt">
                  <v:stroke startarrowwidth="narrow" startarrowlength="short" endarrowwidth="narrow" endarrowlength="short"/>
                </v:line>
                <w10:wrap anchorx="page"/>
              </v:group>
            </w:pict>
          </mc:Fallback>
        </mc:AlternateContent>
      </w:r>
    </w:p>
    <w:p w14:paraId="50590D4A" w14:textId="77777777" w:rsidR="00CB0030" w:rsidRDefault="00CB0030" w:rsidP="00CB0030">
      <w:pPr>
        <w:jc w:val="both"/>
        <w:rPr>
          <w:rFonts w:ascii="Georgia" w:hAnsi="Georgia" w:cs="Arial"/>
          <w:rtl/>
        </w:rPr>
      </w:pPr>
    </w:p>
    <w:p w14:paraId="035FBEA1" w14:textId="77777777" w:rsidR="00CB0030" w:rsidRDefault="00CB0030" w:rsidP="00CB0030">
      <w:pPr>
        <w:jc w:val="both"/>
        <w:rPr>
          <w:rFonts w:ascii="Georgia" w:hAnsi="Georgia" w:cs="Arial"/>
          <w:rtl/>
        </w:rPr>
      </w:pPr>
    </w:p>
    <w:p w14:paraId="0B20EBCD" w14:textId="77777777" w:rsidR="001E2682" w:rsidRPr="002C0507" w:rsidRDefault="001E2682" w:rsidP="001E2682">
      <w:pPr>
        <w:spacing w:line="360" w:lineRule="auto"/>
        <w:jc w:val="center"/>
        <w:rPr>
          <w:rFonts w:ascii="Georgia" w:hAnsi="Georgia" w:cs="Arial"/>
          <w:rtl/>
        </w:rPr>
      </w:pPr>
    </w:p>
    <w:p w14:paraId="0902CBA0" w14:textId="77777777" w:rsidR="001E2682" w:rsidRPr="002C0507" w:rsidRDefault="001E2682" w:rsidP="001E2682">
      <w:pPr>
        <w:spacing w:line="360" w:lineRule="auto"/>
        <w:jc w:val="center"/>
        <w:rPr>
          <w:rFonts w:ascii="Georgia" w:hAnsi="Georgia" w:cs="Arial"/>
          <w:rtl/>
        </w:rPr>
        <w:sectPr w:rsidR="001E2682" w:rsidRPr="002C0507" w:rsidSect="00442523">
          <w:headerReference w:type="default" r:id="rId9"/>
          <w:headerReference w:type="first" r:id="rId10"/>
          <w:endnotePr>
            <w:numFmt w:val="lowerLetter"/>
          </w:endnotePr>
          <w:pgSz w:w="11907" w:h="16840" w:code="9"/>
          <w:pgMar w:top="1440" w:right="1797" w:bottom="1440" w:left="1797" w:header="426" w:footer="720" w:gutter="0"/>
          <w:paperSrc w:first="15" w:other="15"/>
          <w:pgNumType w:start="1"/>
          <w:cols w:space="720"/>
          <w:titlePg/>
          <w:bidi/>
        </w:sectPr>
      </w:pPr>
    </w:p>
    <w:p w14:paraId="4B4A7CC9" w14:textId="52C90A3F" w:rsidR="001E2682" w:rsidRPr="002C0507" w:rsidRDefault="001E2682" w:rsidP="00CB0030">
      <w:pPr>
        <w:spacing w:line="360" w:lineRule="auto"/>
        <w:ind w:left="-285"/>
        <w:jc w:val="center"/>
        <w:outlineLvl w:val="0"/>
        <w:rPr>
          <w:rFonts w:ascii="Georgia" w:hAnsi="Georgia" w:cs="Arial"/>
          <w:b/>
          <w:bCs/>
          <w:noProof/>
          <w:color w:val="0000FF"/>
          <w:u w:val="single"/>
          <w:shd w:val="clear" w:color="auto" w:fill="CCCCCC"/>
          <w:rtl/>
        </w:rPr>
      </w:pPr>
      <w:bookmarkStart w:id="0" w:name="A1"/>
      <w:bookmarkStart w:id="1" w:name="A2"/>
      <w:bookmarkEnd w:id="0"/>
      <w:bookmarkEnd w:id="1"/>
      <w:r w:rsidRPr="002C0507">
        <w:rPr>
          <w:rFonts w:ascii="Georgia" w:hAnsi="Georgia" w:cs="Arial"/>
          <w:b/>
          <w:bCs/>
          <w:noProof/>
          <w:color w:val="000000"/>
          <w:rtl/>
        </w:rPr>
        <w:t>דוח רואה החשבון המבקר</w:t>
      </w:r>
    </w:p>
    <w:p w14:paraId="03A205B0" w14:textId="77777777" w:rsidR="001E2682" w:rsidRPr="00CB0030" w:rsidRDefault="001E2682" w:rsidP="00CB0030">
      <w:pPr>
        <w:spacing w:line="360" w:lineRule="auto"/>
        <w:ind w:left="-285"/>
        <w:jc w:val="center"/>
        <w:outlineLvl w:val="0"/>
        <w:rPr>
          <w:rFonts w:ascii="Georgia" w:hAnsi="Georgia" w:cs="Arial"/>
          <w:noProof/>
          <w:color w:val="000000"/>
          <w:rtl/>
        </w:rPr>
      </w:pPr>
      <w:r w:rsidRPr="00CB0030">
        <w:rPr>
          <w:rFonts w:ascii="Georgia" w:hAnsi="Georgia" w:cs="Arial"/>
          <w:noProof/>
          <w:color w:val="000000"/>
          <w:rtl/>
        </w:rPr>
        <w:t>לבעלי המניות של</w:t>
      </w:r>
    </w:p>
    <w:p w14:paraId="79C0DC2B" w14:textId="77777777" w:rsidR="001E2682" w:rsidRPr="002C0507" w:rsidRDefault="001E2682" w:rsidP="001E2682">
      <w:pPr>
        <w:ind w:left="-285"/>
        <w:jc w:val="center"/>
        <w:outlineLvl w:val="0"/>
        <w:rPr>
          <w:rFonts w:ascii="Georgia" w:hAnsi="Georgia" w:cs="Arial"/>
          <w:b/>
          <w:bCs/>
          <w:noProof/>
          <w:color w:val="000000"/>
          <w:rtl/>
        </w:rPr>
      </w:pPr>
      <w:r w:rsidRPr="002C0507">
        <w:rPr>
          <w:rFonts w:ascii="Georgia" w:hAnsi="Georgia" w:cs="Arial"/>
          <w:b/>
          <w:bCs/>
          <w:noProof/>
          <w:color w:val="000000"/>
          <w:rtl/>
        </w:rPr>
        <w:t>חברה תעשייתית בע"מ</w:t>
      </w:r>
    </w:p>
    <w:p w14:paraId="76CB5667" w14:textId="77777777" w:rsidR="001E2682" w:rsidRPr="002C0507" w:rsidRDefault="001E2682" w:rsidP="001E2682">
      <w:pPr>
        <w:ind w:left="-285"/>
        <w:jc w:val="center"/>
        <w:rPr>
          <w:rFonts w:ascii="Georgia" w:hAnsi="Georgia" w:cs="Arial"/>
          <w:b/>
          <w:bCs/>
          <w:noProof/>
          <w:color w:val="000000"/>
          <w:rtl/>
        </w:rPr>
      </w:pPr>
    </w:p>
    <w:p w14:paraId="71BEA620" w14:textId="77777777" w:rsidR="001E2682" w:rsidRPr="002C0507" w:rsidRDefault="001E2682" w:rsidP="001E2682">
      <w:pPr>
        <w:jc w:val="both"/>
        <w:rPr>
          <w:rFonts w:ascii="Georgia" w:hAnsi="Georgia" w:cs="Arial"/>
          <w:b/>
          <w:bCs/>
          <w:noProof/>
          <w:color w:val="000000"/>
          <w:rtl/>
        </w:rPr>
      </w:pPr>
    </w:p>
    <w:p w14:paraId="39F80B71" w14:textId="77777777" w:rsidR="001E2682" w:rsidRPr="002C0507" w:rsidRDefault="001E2682" w:rsidP="001E2682">
      <w:pPr>
        <w:jc w:val="both"/>
        <w:rPr>
          <w:rFonts w:ascii="Georgia" w:hAnsi="Georgia" w:cs="Arial"/>
          <w:b/>
          <w:bCs/>
          <w:noProof/>
          <w:color w:val="000000"/>
          <w:rtl/>
        </w:rPr>
      </w:pPr>
    </w:p>
    <w:p w14:paraId="7BDBC497" w14:textId="77777777" w:rsidR="001E2682" w:rsidRPr="002C0507" w:rsidRDefault="001E2682" w:rsidP="001E2682">
      <w:pPr>
        <w:jc w:val="both"/>
        <w:rPr>
          <w:rFonts w:ascii="Georgia" w:hAnsi="Georgia" w:cs="Arial"/>
          <w:b/>
          <w:bCs/>
          <w:noProof/>
          <w:color w:val="000000"/>
          <w:rtl/>
        </w:rPr>
      </w:pPr>
    </w:p>
    <w:p w14:paraId="3911CD31" w14:textId="77777777" w:rsidR="001E2682" w:rsidRPr="002C0507" w:rsidRDefault="001E2682" w:rsidP="001E2682">
      <w:pPr>
        <w:jc w:val="both"/>
        <w:rPr>
          <w:rFonts w:ascii="Georgia" w:hAnsi="Georgia" w:cs="Arial"/>
          <w:b/>
          <w:bCs/>
          <w:noProof/>
          <w:color w:val="000000"/>
          <w:rtl/>
        </w:rPr>
      </w:pPr>
    </w:p>
    <w:p w14:paraId="7AF99FD9" w14:textId="2310F1E6" w:rsidR="001E2682" w:rsidRPr="002C0507" w:rsidRDefault="001E2682" w:rsidP="001E2682">
      <w:pPr>
        <w:jc w:val="both"/>
        <w:rPr>
          <w:rFonts w:ascii="Georgia" w:hAnsi="Georgia" w:cs="Arial"/>
          <w:b/>
          <w:bCs/>
          <w:noProof/>
          <w:color w:val="000000"/>
          <w:rtl/>
        </w:rPr>
      </w:pPr>
    </w:p>
    <w:p w14:paraId="557639DF" w14:textId="77777777" w:rsidR="001E2682" w:rsidRPr="002C0507" w:rsidRDefault="001E2682" w:rsidP="001E2682">
      <w:pPr>
        <w:jc w:val="both"/>
        <w:rPr>
          <w:rFonts w:ascii="Georgia" w:hAnsi="Georgia" w:cs="Arial"/>
          <w:b/>
          <w:bCs/>
          <w:noProof/>
          <w:color w:val="000000"/>
          <w:rtl/>
        </w:rPr>
      </w:pPr>
    </w:p>
    <w:p w14:paraId="33970B89" w14:textId="77777777" w:rsidR="001E2682" w:rsidRPr="002C0507" w:rsidRDefault="001E2682" w:rsidP="001E2682">
      <w:pPr>
        <w:jc w:val="both"/>
        <w:rPr>
          <w:rFonts w:ascii="Georgia" w:hAnsi="Georgia" w:cs="Arial"/>
          <w:b/>
          <w:bCs/>
          <w:noProof/>
          <w:color w:val="000000"/>
          <w:rtl/>
        </w:rPr>
      </w:pPr>
    </w:p>
    <w:p w14:paraId="44A25359" w14:textId="77777777" w:rsidR="001E2682" w:rsidRPr="002C0507" w:rsidRDefault="001E2682" w:rsidP="001E2682">
      <w:pPr>
        <w:jc w:val="both"/>
        <w:rPr>
          <w:rFonts w:ascii="Georgia" w:hAnsi="Georgia" w:cs="Arial"/>
          <w:b/>
          <w:bCs/>
          <w:noProof/>
          <w:color w:val="000000"/>
          <w:rtl/>
        </w:rPr>
      </w:pPr>
    </w:p>
    <w:p w14:paraId="2264493D" w14:textId="77777777" w:rsidR="001E2682" w:rsidRPr="002C0507" w:rsidRDefault="001E2682" w:rsidP="001E2682">
      <w:pPr>
        <w:jc w:val="both"/>
        <w:rPr>
          <w:rFonts w:ascii="Georgia" w:hAnsi="Georgia" w:cs="Arial"/>
          <w:b/>
          <w:bCs/>
          <w:noProof/>
          <w:color w:val="000000"/>
          <w:rtl/>
        </w:rPr>
      </w:pPr>
    </w:p>
    <w:p w14:paraId="7C5A5CB5" w14:textId="77777777" w:rsidR="001E2682" w:rsidRPr="002C0507" w:rsidRDefault="001E2682" w:rsidP="001E2682">
      <w:pPr>
        <w:jc w:val="both"/>
        <w:rPr>
          <w:rFonts w:ascii="Georgia" w:hAnsi="Georgia" w:cs="Arial"/>
          <w:b/>
          <w:bCs/>
          <w:noProof/>
          <w:color w:val="000000"/>
          <w:rtl/>
        </w:rPr>
      </w:pPr>
    </w:p>
    <w:p w14:paraId="31A38AC2" w14:textId="77777777" w:rsidR="001E2682" w:rsidRPr="002C0507" w:rsidRDefault="001E2682" w:rsidP="001E2682">
      <w:pPr>
        <w:jc w:val="both"/>
        <w:rPr>
          <w:rFonts w:ascii="Georgia" w:hAnsi="Georgia" w:cs="Arial"/>
          <w:b/>
          <w:bCs/>
          <w:noProof/>
          <w:color w:val="000000"/>
          <w:rtl/>
        </w:rPr>
      </w:pPr>
    </w:p>
    <w:p w14:paraId="6A0F09D1" w14:textId="77777777" w:rsidR="001E2682" w:rsidRPr="002C0507" w:rsidRDefault="001E2682" w:rsidP="001E2682">
      <w:pPr>
        <w:jc w:val="both"/>
        <w:rPr>
          <w:rFonts w:ascii="Georgia" w:hAnsi="Georgia" w:cs="Arial"/>
          <w:b/>
          <w:bCs/>
          <w:noProof/>
          <w:color w:val="000000"/>
          <w:rtl/>
        </w:rPr>
      </w:pPr>
    </w:p>
    <w:p w14:paraId="5DF892DB" w14:textId="77777777" w:rsidR="001E2682" w:rsidRPr="002C0507" w:rsidRDefault="001E2682" w:rsidP="001E2682">
      <w:pPr>
        <w:jc w:val="both"/>
        <w:rPr>
          <w:rFonts w:ascii="Georgia" w:hAnsi="Georgia" w:cs="Arial"/>
          <w:b/>
          <w:bCs/>
          <w:noProof/>
          <w:color w:val="000000"/>
          <w:rtl/>
        </w:rPr>
      </w:pPr>
    </w:p>
    <w:p w14:paraId="2426C609" w14:textId="77777777" w:rsidR="001E2682" w:rsidRPr="002C0507" w:rsidRDefault="001E2682" w:rsidP="001E2682">
      <w:pPr>
        <w:jc w:val="both"/>
        <w:rPr>
          <w:rFonts w:ascii="Georgia" w:hAnsi="Georgia" w:cs="Arial"/>
          <w:b/>
          <w:bCs/>
          <w:noProof/>
          <w:color w:val="000000"/>
          <w:rtl/>
        </w:rPr>
      </w:pPr>
    </w:p>
    <w:p w14:paraId="7E87FF03" w14:textId="77777777" w:rsidR="001E2682" w:rsidRPr="002C0507" w:rsidRDefault="001E2682" w:rsidP="001E2682">
      <w:pPr>
        <w:jc w:val="both"/>
        <w:rPr>
          <w:rFonts w:ascii="Georgia" w:hAnsi="Georgia" w:cs="Arial"/>
          <w:b/>
          <w:bCs/>
          <w:noProof/>
          <w:color w:val="000000"/>
          <w:rtl/>
        </w:rPr>
      </w:pPr>
    </w:p>
    <w:p w14:paraId="424F1BB0" w14:textId="77777777" w:rsidR="001E2682" w:rsidRPr="002C0507" w:rsidRDefault="001E2682" w:rsidP="001E2682">
      <w:pPr>
        <w:jc w:val="both"/>
        <w:rPr>
          <w:rFonts w:ascii="Georgia" w:hAnsi="Georgia" w:cs="Arial"/>
          <w:b/>
          <w:bCs/>
          <w:noProof/>
          <w:color w:val="000000"/>
          <w:rtl/>
        </w:rPr>
      </w:pPr>
    </w:p>
    <w:p w14:paraId="6FE603AE" w14:textId="77777777" w:rsidR="001E2682" w:rsidRPr="002C0507" w:rsidRDefault="001E2682" w:rsidP="001E2682">
      <w:pPr>
        <w:jc w:val="both"/>
        <w:rPr>
          <w:rFonts w:ascii="Georgia" w:hAnsi="Georgia" w:cs="Arial"/>
          <w:b/>
          <w:bCs/>
          <w:noProof/>
          <w:color w:val="000000"/>
          <w:rtl/>
        </w:rPr>
      </w:pPr>
    </w:p>
    <w:p w14:paraId="662814C2" w14:textId="77777777" w:rsidR="001E2682" w:rsidRPr="002C0507" w:rsidRDefault="001E2682" w:rsidP="001E2682">
      <w:pPr>
        <w:jc w:val="both"/>
        <w:rPr>
          <w:rFonts w:ascii="Georgia" w:hAnsi="Georgia" w:cs="Arial"/>
          <w:b/>
          <w:bCs/>
          <w:noProof/>
          <w:color w:val="000000"/>
          <w:rtl/>
        </w:rPr>
      </w:pPr>
    </w:p>
    <w:p w14:paraId="2AB13BB5" w14:textId="77777777" w:rsidR="001E2682" w:rsidRPr="002C0507" w:rsidRDefault="001E2682" w:rsidP="001E2682">
      <w:pPr>
        <w:jc w:val="both"/>
        <w:rPr>
          <w:rFonts w:ascii="Georgia" w:hAnsi="Georgia" w:cs="Arial"/>
          <w:b/>
          <w:bCs/>
          <w:noProof/>
          <w:color w:val="000000"/>
          <w:rtl/>
        </w:rPr>
      </w:pPr>
    </w:p>
    <w:p w14:paraId="6C4C5170" w14:textId="77777777" w:rsidR="001E2682" w:rsidRPr="002C0507" w:rsidRDefault="001E2682" w:rsidP="001E2682">
      <w:pPr>
        <w:jc w:val="both"/>
        <w:rPr>
          <w:rFonts w:ascii="Georgia" w:hAnsi="Georgia" w:cs="Arial"/>
          <w:b/>
          <w:bCs/>
          <w:noProof/>
          <w:color w:val="000000"/>
          <w:rtl/>
        </w:rPr>
      </w:pPr>
    </w:p>
    <w:p w14:paraId="46DD28DA" w14:textId="77777777" w:rsidR="001E2682" w:rsidRPr="002C0507" w:rsidRDefault="001E2682" w:rsidP="001E2682">
      <w:pPr>
        <w:jc w:val="both"/>
        <w:rPr>
          <w:rFonts w:ascii="Georgia" w:hAnsi="Georgia" w:cs="Arial"/>
          <w:b/>
          <w:bCs/>
          <w:noProof/>
          <w:color w:val="000000"/>
          <w:rtl/>
        </w:rPr>
      </w:pPr>
    </w:p>
    <w:p w14:paraId="2D751414" w14:textId="77777777" w:rsidR="001E2682" w:rsidRPr="002C0507" w:rsidRDefault="001E2682" w:rsidP="001E2682">
      <w:pPr>
        <w:jc w:val="both"/>
        <w:rPr>
          <w:rFonts w:ascii="Georgia" w:hAnsi="Georgia" w:cs="Arial"/>
          <w:b/>
          <w:bCs/>
          <w:noProof/>
          <w:color w:val="000000"/>
          <w:rtl/>
        </w:rPr>
      </w:pPr>
    </w:p>
    <w:p w14:paraId="7F9017C8" w14:textId="77777777" w:rsidR="001E2682" w:rsidRPr="002C0507" w:rsidRDefault="001E2682" w:rsidP="001E2682">
      <w:pPr>
        <w:jc w:val="both"/>
        <w:rPr>
          <w:rFonts w:ascii="Georgia" w:hAnsi="Georgia" w:cs="Arial"/>
          <w:b/>
          <w:bCs/>
          <w:noProof/>
          <w:color w:val="000000"/>
          <w:rtl/>
        </w:rPr>
      </w:pPr>
    </w:p>
    <w:p w14:paraId="55ED4FA9" w14:textId="77777777" w:rsidR="001E2682" w:rsidRPr="002C0507" w:rsidRDefault="001E2682" w:rsidP="001E2682">
      <w:pPr>
        <w:jc w:val="both"/>
        <w:rPr>
          <w:rFonts w:ascii="Georgia" w:hAnsi="Georgia" w:cs="Arial"/>
          <w:b/>
          <w:bCs/>
          <w:noProof/>
          <w:color w:val="000000"/>
          <w:rtl/>
        </w:rPr>
      </w:pPr>
    </w:p>
    <w:p w14:paraId="0C15F7EA" w14:textId="77777777" w:rsidR="001E2682" w:rsidRPr="002C0507" w:rsidRDefault="001E2682" w:rsidP="001E2682">
      <w:pPr>
        <w:jc w:val="both"/>
        <w:rPr>
          <w:rFonts w:ascii="Georgia" w:hAnsi="Georgia" w:cs="Arial"/>
          <w:b/>
          <w:bCs/>
          <w:rtl/>
        </w:rPr>
      </w:pPr>
    </w:p>
    <w:p w14:paraId="41D4869A" w14:textId="77777777" w:rsidR="001E2682" w:rsidRPr="002C0507" w:rsidRDefault="001E2682" w:rsidP="001E2682">
      <w:pPr>
        <w:rPr>
          <w:rFonts w:ascii="Georgia" w:hAnsi="Georgia" w:cs="Arial"/>
          <w:b/>
          <w:bCs/>
          <w:noProof/>
          <w:rtl/>
        </w:rPr>
      </w:pPr>
    </w:p>
    <w:p w14:paraId="113C9D70" w14:textId="77777777" w:rsidR="001E2682" w:rsidRPr="002C0507" w:rsidRDefault="001E2682" w:rsidP="001E2682">
      <w:pPr>
        <w:jc w:val="both"/>
        <w:rPr>
          <w:rFonts w:ascii="Georgia" w:hAnsi="Georgia" w:cs="Arial"/>
          <w:b/>
          <w:bCs/>
          <w:noProof/>
          <w:color w:val="000000"/>
          <w:rtl/>
        </w:rPr>
      </w:pPr>
    </w:p>
    <w:p w14:paraId="5D707CD8" w14:textId="77777777" w:rsidR="001E2682" w:rsidRPr="002C0507" w:rsidRDefault="001E2682" w:rsidP="001E2682">
      <w:pPr>
        <w:rPr>
          <w:rFonts w:ascii="Georgia" w:hAnsi="Georgia" w:cs="Arial"/>
          <w:b/>
          <w:bCs/>
          <w:rtl/>
        </w:rPr>
        <w:sectPr w:rsidR="001E2682" w:rsidRPr="002C0507" w:rsidSect="00442523">
          <w:footerReference w:type="default" r:id="rId11"/>
          <w:endnotePr>
            <w:numFmt w:val="lowerLetter"/>
          </w:endnotePr>
          <w:pgSz w:w="11907" w:h="16840" w:code="9"/>
          <w:pgMar w:top="3136" w:right="1985" w:bottom="1418" w:left="851" w:header="709" w:footer="709" w:gutter="0"/>
          <w:paperSrc w:first="15" w:other="15"/>
          <w:pgNumType w:start="2"/>
          <w:cols w:space="720"/>
          <w:bidi/>
        </w:sectPr>
      </w:pPr>
    </w:p>
    <w:p w14:paraId="3F725C49" w14:textId="77777777" w:rsidR="001E2682" w:rsidRPr="002C0507" w:rsidRDefault="001E2682" w:rsidP="001E2682">
      <w:pPr>
        <w:spacing w:line="360" w:lineRule="auto"/>
        <w:jc w:val="center"/>
        <w:rPr>
          <w:rFonts w:ascii="Georgia" w:hAnsi="Georgia" w:cs="Arial"/>
          <w:b/>
          <w:bCs/>
          <w:rtl/>
        </w:rPr>
      </w:pPr>
      <w:r w:rsidRPr="002C0507">
        <w:rPr>
          <w:rFonts w:ascii="Georgia" w:hAnsi="Georgia" w:cs="Arial"/>
          <w:b/>
          <w:bCs/>
          <w:rtl/>
        </w:rPr>
        <w:t>חברה תעשייתית בע"מ</w:t>
      </w:r>
    </w:p>
    <w:p w14:paraId="214B32FD" w14:textId="77777777" w:rsidR="001E2682" w:rsidRPr="002C0507" w:rsidRDefault="001E2682" w:rsidP="001E2682">
      <w:pPr>
        <w:spacing w:line="360" w:lineRule="auto"/>
        <w:jc w:val="center"/>
        <w:rPr>
          <w:rFonts w:ascii="Georgia" w:hAnsi="Georgia" w:cs="Arial"/>
          <w:rtl/>
        </w:rPr>
      </w:pPr>
      <w:bookmarkStart w:id="2" w:name="A3"/>
      <w:bookmarkEnd w:id="2"/>
      <w:r w:rsidRPr="002C0507">
        <w:rPr>
          <w:rFonts w:ascii="Georgia" w:hAnsi="Georgia" w:cs="Arial"/>
          <w:rtl/>
        </w:rPr>
        <w:t>דוחות מאוחדים על המצב הכספי</w:t>
      </w:r>
    </w:p>
    <w:p w14:paraId="5CEFDEE9" w14:textId="77777777" w:rsidR="001E2682" w:rsidRPr="002C0507" w:rsidRDefault="001E2682" w:rsidP="001E2682">
      <w:pPr>
        <w:spacing w:line="360" w:lineRule="auto"/>
        <w:jc w:val="center"/>
        <w:rPr>
          <w:rFonts w:ascii="Georgia" w:hAnsi="Georgia" w:cs="Arial"/>
          <w:rtl/>
        </w:rPr>
      </w:pPr>
    </w:p>
    <w:tbl>
      <w:tblPr>
        <w:bidiVisual/>
        <w:tblW w:w="8364" w:type="dxa"/>
        <w:tblInd w:w="-590" w:type="dxa"/>
        <w:tblLayout w:type="fixed"/>
        <w:tblCellMar>
          <w:left w:w="107" w:type="dxa"/>
          <w:right w:w="107" w:type="dxa"/>
        </w:tblCellMar>
        <w:tblLook w:val="0000" w:firstRow="0" w:lastRow="0" w:firstColumn="0" w:lastColumn="0" w:noHBand="0" w:noVBand="0"/>
      </w:tblPr>
      <w:tblGrid>
        <w:gridCol w:w="4394"/>
        <w:gridCol w:w="992"/>
        <w:gridCol w:w="1418"/>
        <w:gridCol w:w="1560"/>
      </w:tblGrid>
      <w:tr w:rsidR="00CD44E7" w:rsidRPr="002C0507" w14:paraId="0079F543" w14:textId="77777777" w:rsidTr="000F66D0">
        <w:tc>
          <w:tcPr>
            <w:tcW w:w="4394" w:type="dxa"/>
          </w:tcPr>
          <w:p w14:paraId="79478A06"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992" w:type="dxa"/>
            <w:vAlign w:val="bottom"/>
          </w:tcPr>
          <w:p w14:paraId="48871246"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2978" w:type="dxa"/>
            <w:gridSpan w:val="2"/>
            <w:shd w:val="clear" w:color="auto" w:fill="auto"/>
            <w:vAlign w:val="bottom"/>
          </w:tcPr>
          <w:p w14:paraId="00D4D848" w14:textId="77777777" w:rsidR="00CD44E7" w:rsidRPr="002C0507" w:rsidRDefault="00CD44E7" w:rsidP="000F66D0">
            <w:pPr>
              <w:pBdr>
                <w:bottom w:val="single" w:sz="4" w:space="1" w:color="auto"/>
              </w:pBdr>
              <w:jc w:val="center"/>
              <w:rPr>
                <w:rFonts w:ascii="Georgia" w:hAnsi="Georgia" w:cs="Arial"/>
                <w:b/>
                <w:bCs/>
              </w:rPr>
            </w:pPr>
            <w:r w:rsidRPr="002C0507">
              <w:rPr>
                <w:rFonts w:ascii="Georgia" w:hAnsi="Georgia" w:cs="Arial"/>
                <w:b/>
                <w:bCs/>
                <w:rtl/>
              </w:rPr>
              <w:t>31 בדצמבר</w:t>
            </w:r>
          </w:p>
        </w:tc>
      </w:tr>
      <w:tr w:rsidR="00CD44E7" w:rsidRPr="002C0507" w14:paraId="3DB85516" w14:textId="77777777" w:rsidTr="000F66D0">
        <w:tc>
          <w:tcPr>
            <w:tcW w:w="4394" w:type="dxa"/>
          </w:tcPr>
          <w:p w14:paraId="61C2BA2B" w14:textId="77777777" w:rsidR="00CD44E7" w:rsidRPr="002C0507" w:rsidRDefault="00CD44E7" w:rsidP="000F66D0">
            <w:pPr>
              <w:tabs>
                <w:tab w:val="left" w:pos="284"/>
                <w:tab w:val="left" w:pos="567"/>
                <w:tab w:val="left" w:pos="851"/>
              </w:tabs>
              <w:ind w:left="284" w:hanging="284"/>
              <w:jc w:val="center"/>
              <w:rPr>
                <w:rFonts w:ascii="Georgia" w:hAnsi="Georgia" w:cs="Arial"/>
                <w:bCs/>
                <w:spacing w:val="20"/>
                <w:rtl/>
              </w:rPr>
            </w:pPr>
          </w:p>
        </w:tc>
        <w:tc>
          <w:tcPr>
            <w:tcW w:w="992" w:type="dxa"/>
            <w:vAlign w:val="bottom"/>
          </w:tcPr>
          <w:p w14:paraId="066CFD1E" w14:textId="77777777" w:rsidR="00CD44E7" w:rsidRPr="0067490D" w:rsidRDefault="00CD44E7" w:rsidP="000F66D0">
            <w:pPr>
              <w:pBdr>
                <w:bottom w:val="single" w:sz="4" w:space="1" w:color="auto"/>
              </w:pBdr>
              <w:jc w:val="center"/>
              <w:rPr>
                <w:rFonts w:ascii="Georgia" w:hAnsi="Georgia" w:cs="Arial"/>
                <w:b/>
                <w:bCs/>
                <w:rtl/>
              </w:rPr>
            </w:pPr>
            <w:r w:rsidRPr="0067490D">
              <w:rPr>
                <w:rFonts w:ascii="Georgia" w:hAnsi="Georgia" w:cs="Arial"/>
                <w:b/>
                <w:bCs/>
                <w:rtl/>
              </w:rPr>
              <w:t>ביאור</w:t>
            </w:r>
          </w:p>
        </w:tc>
        <w:tc>
          <w:tcPr>
            <w:tcW w:w="1418" w:type="dxa"/>
            <w:shd w:val="clear" w:color="auto" w:fill="auto"/>
            <w:vAlign w:val="bottom"/>
          </w:tcPr>
          <w:p w14:paraId="1E372BF0" w14:textId="2690FA4C" w:rsidR="00CD44E7" w:rsidRPr="002C0507" w:rsidRDefault="00755448" w:rsidP="000F66D0">
            <w:pPr>
              <w:pBdr>
                <w:bottom w:val="single" w:sz="4" w:space="1" w:color="auto"/>
              </w:pBdr>
              <w:jc w:val="center"/>
              <w:rPr>
                <w:rFonts w:ascii="Georgia" w:hAnsi="Georgia" w:cs="Arial"/>
                <w:b/>
                <w:bCs/>
              </w:rPr>
            </w:pPr>
            <w:r>
              <w:rPr>
                <w:rFonts w:ascii="Georgia" w:hAnsi="Georgia" w:cs="Arial"/>
                <w:b/>
                <w:bCs/>
                <w:rtl/>
              </w:rPr>
              <w:t>2021</w:t>
            </w:r>
          </w:p>
        </w:tc>
        <w:tc>
          <w:tcPr>
            <w:tcW w:w="1560" w:type="dxa"/>
            <w:shd w:val="clear" w:color="auto" w:fill="auto"/>
            <w:vAlign w:val="bottom"/>
          </w:tcPr>
          <w:p w14:paraId="459D46F7" w14:textId="6159C9AA" w:rsidR="00CD44E7" w:rsidRPr="002C0507" w:rsidRDefault="00C61ECE" w:rsidP="000F66D0">
            <w:pPr>
              <w:pBdr>
                <w:bottom w:val="single" w:sz="4" w:space="1" w:color="auto"/>
              </w:pBdr>
              <w:jc w:val="center"/>
              <w:rPr>
                <w:rFonts w:ascii="Georgia" w:hAnsi="Georgia" w:cs="Arial"/>
                <w:b/>
                <w:bCs/>
              </w:rPr>
            </w:pPr>
            <w:r>
              <w:rPr>
                <w:rFonts w:ascii="Georgia" w:hAnsi="Georgia" w:cs="Arial"/>
                <w:b/>
                <w:bCs/>
                <w:rtl/>
              </w:rPr>
              <w:t>2020</w:t>
            </w:r>
          </w:p>
        </w:tc>
      </w:tr>
      <w:tr w:rsidR="00CD44E7" w:rsidRPr="002C0507" w14:paraId="5F3C96C1" w14:textId="77777777" w:rsidTr="000F66D0">
        <w:tc>
          <w:tcPr>
            <w:tcW w:w="4394" w:type="dxa"/>
            <w:vAlign w:val="bottom"/>
          </w:tcPr>
          <w:p w14:paraId="63A50149"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992" w:type="dxa"/>
            <w:vAlign w:val="bottom"/>
          </w:tcPr>
          <w:p w14:paraId="4C2F349F"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2978" w:type="dxa"/>
            <w:gridSpan w:val="2"/>
            <w:shd w:val="clear" w:color="auto" w:fill="auto"/>
            <w:vAlign w:val="bottom"/>
          </w:tcPr>
          <w:p w14:paraId="4A028F34" w14:textId="77777777" w:rsidR="00CD44E7" w:rsidRPr="002C0507" w:rsidRDefault="00CD44E7" w:rsidP="000F66D0">
            <w:pPr>
              <w:pBdr>
                <w:bottom w:val="single" w:sz="4" w:space="1" w:color="auto"/>
              </w:pBdr>
              <w:jc w:val="center"/>
              <w:rPr>
                <w:rFonts w:ascii="Georgia" w:hAnsi="Georgia" w:cs="Arial"/>
              </w:rPr>
            </w:pPr>
            <w:r w:rsidRPr="002C0507">
              <w:rPr>
                <w:rFonts w:ascii="Georgia" w:hAnsi="Georgia" w:cs="Arial"/>
                <w:b/>
                <w:bCs/>
                <w:noProof/>
                <w:rtl/>
              </w:rPr>
              <w:t>אלפי ש"ח</w:t>
            </w:r>
          </w:p>
        </w:tc>
      </w:tr>
      <w:tr w:rsidR="00CD44E7" w:rsidRPr="002C0507" w14:paraId="76CA5B57" w14:textId="77777777" w:rsidTr="000F66D0">
        <w:tc>
          <w:tcPr>
            <w:tcW w:w="4394" w:type="dxa"/>
            <w:vAlign w:val="bottom"/>
          </w:tcPr>
          <w:p w14:paraId="3270544A" w14:textId="77777777" w:rsidR="00CD44E7" w:rsidRPr="002C0507" w:rsidRDefault="00CD44E7" w:rsidP="000F66D0">
            <w:pPr>
              <w:tabs>
                <w:tab w:val="left" w:pos="284"/>
                <w:tab w:val="left" w:pos="567"/>
                <w:tab w:val="left" w:pos="851"/>
              </w:tabs>
              <w:jc w:val="center"/>
              <w:rPr>
                <w:rFonts w:ascii="Georgia" w:hAnsi="Georgia" w:cs="Arial"/>
                <w:bCs/>
                <w:spacing w:val="20"/>
                <w:rtl/>
              </w:rPr>
            </w:pPr>
            <w:r w:rsidRPr="002C0507">
              <w:rPr>
                <w:rFonts w:ascii="Georgia" w:hAnsi="Georgia" w:cs="Arial"/>
                <w:bCs/>
                <w:spacing w:val="20"/>
                <w:rtl/>
              </w:rPr>
              <w:t>נכסים</w:t>
            </w:r>
          </w:p>
        </w:tc>
        <w:tc>
          <w:tcPr>
            <w:tcW w:w="992" w:type="dxa"/>
            <w:vAlign w:val="bottom"/>
          </w:tcPr>
          <w:p w14:paraId="1A5E5D1F" w14:textId="77777777" w:rsidR="00CD44E7" w:rsidRPr="002C0507" w:rsidRDefault="00CD44E7" w:rsidP="000F66D0">
            <w:pPr>
              <w:tabs>
                <w:tab w:val="left" w:pos="284"/>
                <w:tab w:val="left" w:pos="567"/>
                <w:tab w:val="left" w:pos="851"/>
              </w:tabs>
              <w:jc w:val="center"/>
              <w:rPr>
                <w:rFonts w:ascii="Georgia" w:hAnsi="Georgia" w:cs="Arial"/>
                <w:bCs/>
                <w:spacing w:val="20"/>
                <w:rtl/>
              </w:rPr>
            </w:pPr>
          </w:p>
        </w:tc>
        <w:tc>
          <w:tcPr>
            <w:tcW w:w="1418" w:type="dxa"/>
            <w:shd w:val="clear" w:color="auto" w:fill="auto"/>
            <w:vAlign w:val="bottom"/>
          </w:tcPr>
          <w:p w14:paraId="3127379E" w14:textId="77777777" w:rsidR="00CD44E7" w:rsidRPr="002C0507" w:rsidRDefault="00CD44E7" w:rsidP="000F66D0">
            <w:pPr>
              <w:rPr>
                <w:rFonts w:ascii="Georgia" w:hAnsi="Georgia" w:cs="Arial"/>
              </w:rPr>
            </w:pPr>
          </w:p>
        </w:tc>
        <w:tc>
          <w:tcPr>
            <w:tcW w:w="1560" w:type="dxa"/>
            <w:shd w:val="clear" w:color="auto" w:fill="auto"/>
            <w:vAlign w:val="bottom"/>
          </w:tcPr>
          <w:p w14:paraId="488D7B92" w14:textId="77777777" w:rsidR="00CD44E7" w:rsidRPr="002C0507" w:rsidRDefault="00CD44E7" w:rsidP="000F66D0">
            <w:pPr>
              <w:rPr>
                <w:rFonts w:ascii="Georgia" w:hAnsi="Georgia" w:cs="Arial"/>
              </w:rPr>
            </w:pPr>
          </w:p>
        </w:tc>
      </w:tr>
      <w:tr w:rsidR="00CD44E7" w:rsidRPr="002C0507" w14:paraId="36F08275" w14:textId="77777777" w:rsidTr="000F66D0">
        <w:tc>
          <w:tcPr>
            <w:tcW w:w="4394" w:type="dxa"/>
            <w:vAlign w:val="bottom"/>
          </w:tcPr>
          <w:p w14:paraId="4C1F0780"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נכסים שוטפים:</w:t>
            </w:r>
          </w:p>
        </w:tc>
        <w:tc>
          <w:tcPr>
            <w:tcW w:w="992" w:type="dxa"/>
            <w:vAlign w:val="bottom"/>
          </w:tcPr>
          <w:p w14:paraId="5D6F8CBE"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1B774DA9" w14:textId="77777777" w:rsidR="00CD44E7" w:rsidRPr="002C0507" w:rsidRDefault="00CD44E7" w:rsidP="000F66D0">
            <w:pPr>
              <w:rPr>
                <w:rFonts w:ascii="Georgia" w:hAnsi="Georgia" w:cs="Arial"/>
              </w:rPr>
            </w:pPr>
          </w:p>
        </w:tc>
        <w:tc>
          <w:tcPr>
            <w:tcW w:w="1560" w:type="dxa"/>
            <w:shd w:val="clear" w:color="auto" w:fill="auto"/>
            <w:vAlign w:val="bottom"/>
          </w:tcPr>
          <w:p w14:paraId="4AEB10CE" w14:textId="77777777" w:rsidR="00CD44E7" w:rsidRPr="002C0507" w:rsidRDefault="00CD44E7" w:rsidP="000F66D0">
            <w:pPr>
              <w:rPr>
                <w:rFonts w:ascii="Georgia" w:hAnsi="Georgia" w:cs="Arial"/>
              </w:rPr>
            </w:pPr>
          </w:p>
        </w:tc>
      </w:tr>
      <w:tr w:rsidR="00CD44E7" w:rsidRPr="002C0507" w14:paraId="37D7D7EE" w14:textId="77777777" w:rsidTr="000F66D0">
        <w:tc>
          <w:tcPr>
            <w:tcW w:w="4394" w:type="dxa"/>
            <w:vAlign w:val="bottom"/>
          </w:tcPr>
          <w:p w14:paraId="43C99141" w14:textId="77777777" w:rsidR="00CD44E7" w:rsidRPr="002C0507" w:rsidRDefault="00CD44E7" w:rsidP="000F66D0">
            <w:pPr>
              <w:ind w:firstLine="177"/>
              <w:rPr>
                <w:rFonts w:ascii="Georgia" w:hAnsi="Georgia" w:cs="Arial"/>
                <w:rtl/>
              </w:rPr>
            </w:pPr>
            <w:r w:rsidRPr="002C0507">
              <w:rPr>
                <w:rFonts w:ascii="Georgia" w:hAnsi="Georgia" w:cs="Arial"/>
                <w:rtl/>
              </w:rPr>
              <w:t>מזומנים ושווי מזומנים</w:t>
            </w:r>
          </w:p>
        </w:tc>
        <w:tc>
          <w:tcPr>
            <w:tcW w:w="992" w:type="dxa"/>
            <w:vAlign w:val="bottom"/>
          </w:tcPr>
          <w:p w14:paraId="26D640C8"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4800E27" w14:textId="77777777" w:rsidR="00CD44E7" w:rsidRPr="002C0507" w:rsidRDefault="00CD44E7" w:rsidP="000F66D0">
            <w:pPr>
              <w:rPr>
                <w:rFonts w:ascii="Georgia" w:hAnsi="Georgia" w:cs="Arial"/>
              </w:rPr>
            </w:pPr>
          </w:p>
        </w:tc>
        <w:tc>
          <w:tcPr>
            <w:tcW w:w="1560" w:type="dxa"/>
            <w:shd w:val="clear" w:color="auto" w:fill="auto"/>
            <w:vAlign w:val="bottom"/>
          </w:tcPr>
          <w:p w14:paraId="3FABAB4F" w14:textId="77777777" w:rsidR="00CD44E7" w:rsidRPr="002C0507" w:rsidRDefault="00CD44E7" w:rsidP="000F66D0">
            <w:pPr>
              <w:rPr>
                <w:rFonts w:ascii="Georgia" w:hAnsi="Georgia" w:cs="Arial"/>
              </w:rPr>
            </w:pPr>
          </w:p>
        </w:tc>
      </w:tr>
      <w:tr w:rsidR="00CD44E7" w:rsidRPr="002C0507" w14:paraId="41601F2D" w14:textId="77777777" w:rsidTr="000F66D0">
        <w:tc>
          <w:tcPr>
            <w:tcW w:w="4394" w:type="dxa"/>
            <w:vAlign w:val="bottom"/>
          </w:tcPr>
          <w:p w14:paraId="6E83A451" w14:textId="77777777" w:rsidR="00CD44E7" w:rsidRPr="002C0507" w:rsidRDefault="00CD44E7" w:rsidP="000F66D0">
            <w:pPr>
              <w:ind w:firstLine="177"/>
              <w:rPr>
                <w:rFonts w:ascii="Georgia" w:hAnsi="Georgia" w:cs="Arial"/>
                <w:rtl/>
              </w:rPr>
            </w:pPr>
            <w:r>
              <w:rPr>
                <w:rFonts w:ascii="Georgia" w:hAnsi="Georgia" w:cs="Arial" w:hint="cs"/>
                <w:rtl/>
              </w:rPr>
              <w:t>השקעות לזמן קצר</w:t>
            </w:r>
          </w:p>
        </w:tc>
        <w:tc>
          <w:tcPr>
            <w:tcW w:w="992" w:type="dxa"/>
            <w:vAlign w:val="bottom"/>
          </w:tcPr>
          <w:p w14:paraId="4B43B5FB"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FA93014" w14:textId="77777777" w:rsidR="00CD44E7" w:rsidRPr="002C0507" w:rsidRDefault="00CD44E7" w:rsidP="000F66D0">
            <w:pPr>
              <w:rPr>
                <w:rFonts w:ascii="Georgia" w:hAnsi="Georgia" w:cs="Arial"/>
              </w:rPr>
            </w:pPr>
          </w:p>
        </w:tc>
        <w:tc>
          <w:tcPr>
            <w:tcW w:w="1560" w:type="dxa"/>
            <w:shd w:val="clear" w:color="auto" w:fill="auto"/>
            <w:vAlign w:val="bottom"/>
          </w:tcPr>
          <w:p w14:paraId="18A65D90" w14:textId="77777777" w:rsidR="00CD44E7" w:rsidRPr="002C0507" w:rsidRDefault="00CD44E7" w:rsidP="000F66D0">
            <w:pPr>
              <w:rPr>
                <w:rFonts w:ascii="Georgia" w:hAnsi="Georgia" w:cs="Arial"/>
              </w:rPr>
            </w:pPr>
          </w:p>
        </w:tc>
      </w:tr>
      <w:tr w:rsidR="00CD44E7" w:rsidRPr="002C0507" w14:paraId="6F9E061F" w14:textId="77777777" w:rsidTr="000F66D0">
        <w:tc>
          <w:tcPr>
            <w:tcW w:w="4394" w:type="dxa"/>
            <w:vAlign w:val="bottom"/>
          </w:tcPr>
          <w:p w14:paraId="1F98CE3A" w14:textId="77777777" w:rsidR="00CD44E7" w:rsidRPr="002C0507" w:rsidRDefault="00CD44E7" w:rsidP="000F66D0">
            <w:pPr>
              <w:ind w:firstLine="177"/>
              <w:rPr>
                <w:rFonts w:ascii="Georgia" w:hAnsi="Georgia" w:cs="Arial"/>
                <w:rtl/>
              </w:rPr>
            </w:pPr>
            <w:r w:rsidRPr="002C0507">
              <w:rPr>
                <w:rFonts w:ascii="Georgia" w:hAnsi="Georgia" w:cs="Arial"/>
                <w:rtl/>
              </w:rPr>
              <w:t>מכשירים פיננסיים נגזרים</w:t>
            </w:r>
          </w:p>
        </w:tc>
        <w:tc>
          <w:tcPr>
            <w:tcW w:w="992" w:type="dxa"/>
            <w:vAlign w:val="bottom"/>
          </w:tcPr>
          <w:p w14:paraId="442C487C"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1E58679" w14:textId="77777777" w:rsidR="00CD44E7" w:rsidRPr="002C0507" w:rsidRDefault="00CD44E7" w:rsidP="000F66D0">
            <w:pPr>
              <w:rPr>
                <w:rFonts w:ascii="Georgia" w:hAnsi="Georgia" w:cs="Arial"/>
              </w:rPr>
            </w:pPr>
          </w:p>
        </w:tc>
        <w:tc>
          <w:tcPr>
            <w:tcW w:w="1560" w:type="dxa"/>
            <w:shd w:val="clear" w:color="auto" w:fill="auto"/>
            <w:vAlign w:val="bottom"/>
          </w:tcPr>
          <w:p w14:paraId="0D64D076" w14:textId="77777777" w:rsidR="00CD44E7" w:rsidRPr="002C0507" w:rsidRDefault="00CD44E7" w:rsidP="000F66D0">
            <w:pPr>
              <w:rPr>
                <w:rFonts w:ascii="Georgia" w:hAnsi="Georgia" w:cs="Arial"/>
              </w:rPr>
            </w:pPr>
          </w:p>
        </w:tc>
      </w:tr>
      <w:tr w:rsidR="00CD44E7" w:rsidRPr="002C0507" w14:paraId="706B902D" w14:textId="77777777" w:rsidTr="000F66D0">
        <w:tc>
          <w:tcPr>
            <w:tcW w:w="4394" w:type="dxa"/>
            <w:vAlign w:val="bottom"/>
          </w:tcPr>
          <w:p w14:paraId="1C5DC980" w14:textId="77777777" w:rsidR="00CD44E7" w:rsidRPr="002C0507" w:rsidRDefault="00CD44E7" w:rsidP="000F66D0">
            <w:pPr>
              <w:ind w:firstLine="177"/>
              <w:rPr>
                <w:rFonts w:ascii="Georgia" w:hAnsi="Georgia" w:cs="Arial"/>
                <w:rtl/>
              </w:rPr>
            </w:pPr>
            <w:r>
              <w:rPr>
                <w:rFonts w:ascii="Georgia" w:hAnsi="Georgia" w:cs="Arial" w:hint="cs"/>
                <w:rtl/>
              </w:rPr>
              <w:t>לקוחות</w:t>
            </w:r>
          </w:p>
        </w:tc>
        <w:tc>
          <w:tcPr>
            <w:tcW w:w="992" w:type="dxa"/>
            <w:vAlign w:val="bottom"/>
          </w:tcPr>
          <w:p w14:paraId="5507FF4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ED82C98" w14:textId="77777777" w:rsidR="00CD44E7" w:rsidRPr="002C0507" w:rsidRDefault="00CD44E7" w:rsidP="000F66D0">
            <w:pPr>
              <w:rPr>
                <w:rFonts w:ascii="Georgia" w:hAnsi="Georgia" w:cs="Arial"/>
              </w:rPr>
            </w:pPr>
          </w:p>
        </w:tc>
        <w:tc>
          <w:tcPr>
            <w:tcW w:w="1560" w:type="dxa"/>
            <w:shd w:val="clear" w:color="auto" w:fill="auto"/>
            <w:vAlign w:val="bottom"/>
          </w:tcPr>
          <w:p w14:paraId="36337DBD" w14:textId="77777777" w:rsidR="00CD44E7" w:rsidRPr="002C0507" w:rsidRDefault="00CD44E7" w:rsidP="000F66D0">
            <w:pPr>
              <w:rPr>
                <w:rFonts w:ascii="Georgia" w:hAnsi="Georgia" w:cs="Arial"/>
              </w:rPr>
            </w:pPr>
          </w:p>
        </w:tc>
      </w:tr>
      <w:tr w:rsidR="00CD44E7" w:rsidRPr="002C0507" w14:paraId="7EB4DE17" w14:textId="77777777" w:rsidTr="000F66D0">
        <w:tc>
          <w:tcPr>
            <w:tcW w:w="4394" w:type="dxa"/>
            <w:vAlign w:val="bottom"/>
          </w:tcPr>
          <w:p w14:paraId="69870A5A" w14:textId="77777777" w:rsidR="00CD44E7" w:rsidRDefault="00CD44E7" w:rsidP="000F66D0">
            <w:pPr>
              <w:ind w:firstLine="177"/>
              <w:rPr>
                <w:rFonts w:ascii="Georgia" w:hAnsi="Georgia" w:cs="Arial"/>
                <w:rtl/>
              </w:rPr>
            </w:pPr>
            <w:r w:rsidRPr="002C0507">
              <w:rPr>
                <w:rFonts w:ascii="Georgia" w:hAnsi="Georgia" w:cs="Arial"/>
                <w:rtl/>
              </w:rPr>
              <w:t xml:space="preserve">חייבים </w:t>
            </w:r>
            <w:r>
              <w:rPr>
                <w:rFonts w:ascii="Georgia" w:hAnsi="Georgia" w:cs="Arial" w:hint="cs"/>
                <w:rtl/>
              </w:rPr>
              <w:t xml:space="preserve">אחרים </w:t>
            </w:r>
            <w:r w:rsidRPr="002C0507">
              <w:rPr>
                <w:rFonts w:ascii="Georgia" w:hAnsi="Georgia" w:cs="Arial"/>
                <w:rtl/>
              </w:rPr>
              <w:t>ויתרות חובה</w:t>
            </w:r>
          </w:p>
        </w:tc>
        <w:tc>
          <w:tcPr>
            <w:tcW w:w="992" w:type="dxa"/>
            <w:vAlign w:val="bottom"/>
          </w:tcPr>
          <w:p w14:paraId="7CA51035"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636BC893" w14:textId="77777777" w:rsidR="00CD44E7" w:rsidRPr="002C0507" w:rsidRDefault="00CD44E7" w:rsidP="000F66D0">
            <w:pPr>
              <w:rPr>
                <w:rFonts w:ascii="Georgia" w:hAnsi="Georgia" w:cs="Arial"/>
              </w:rPr>
            </w:pPr>
          </w:p>
        </w:tc>
        <w:tc>
          <w:tcPr>
            <w:tcW w:w="1560" w:type="dxa"/>
            <w:shd w:val="clear" w:color="auto" w:fill="auto"/>
            <w:vAlign w:val="bottom"/>
          </w:tcPr>
          <w:p w14:paraId="38FA8B0A" w14:textId="77777777" w:rsidR="00CD44E7" w:rsidRPr="002C0507" w:rsidRDefault="00CD44E7" w:rsidP="000F66D0">
            <w:pPr>
              <w:rPr>
                <w:rFonts w:ascii="Georgia" w:hAnsi="Georgia" w:cs="Arial"/>
              </w:rPr>
            </w:pPr>
          </w:p>
        </w:tc>
      </w:tr>
      <w:tr w:rsidR="00CD44E7" w:rsidRPr="002C0507" w14:paraId="7C878D19" w14:textId="77777777" w:rsidTr="000F66D0">
        <w:tc>
          <w:tcPr>
            <w:tcW w:w="4394" w:type="dxa"/>
            <w:vAlign w:val="bottom"/>
          </w:tcPr>
          <w:p w14:paraId="7BB901ED" w14:textId="77777777" w:rsidR="00CD44E7" w:rsidRPr="002C0507" w:rsidRDefault="00CD44E7" w:rsidP="000F66D0">
            <w:pPr>
              <w:ind w:firstLine="177"/>
              <w:rPr>
                <w:rFonts w:ascii="Georgia" w:hAnsi="Georgia" w:cs="Arial"/>
                <w:rtl/>
              </w:rPr>
            </w:pPr>
            <w:r w:rsidRPr="002C0507">
              <w:rPr>
                <w:rFonts w:ascii="Georgia" w:hAnsi="Georgia" w:cs="Arial"/>
                <w:rtl/>
              </w:rPr>
              <w:t>מסי הכנסה לקבל</w:t>
            </w:r>
          </w:p>
        </w:tc>
        <w:tc>
          <w:tcPr>
            <w:tcW w:w="992" w:type="dxa"/>
            <w:vAlign w:val="bottom"/>
          </w:tcPr>
          <w:p w14:paraId="038BDEC2"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7ED5D1E" w14:textId="77777777" w:rsidR="00CD44E7" w:rsidRPr="002C0507" w:rsidRDefault="00CD44E7" w:rsidP="000F66D0">
            <w:pPr>
              <w:rPr>
                <w:rFonts w:ascii="Georgia" w:hAnsi="Georgia" w:cs="Arial"/>
              </w:rPr>
            </w:pPr>
          </w:p>
        </w:tc>
        <w:tc>
          <w:tcPr>
            <w:tcW w:w="1560" w:type="dxa"/>
            <w:shd w:val="clear" w:color="auto" w:fill="auto"/>
            <w:vAlign w:val="bottom"/>
          </w:tcPr>
          <w:p w14:paraId="581A1AEB" w14:textId="77777777" w:rsidR="00CD44E7" w:rsidRPr="002C0507" w:rsidRDefault="00CD44E7" w:rsidP="000F66D0">
            <w:pPr>
              <w:rPr>
                <w:rFonts w:ascii="Georgia" w:hAnsi="Georgia" w:cs="Arial"/>
              </w:rPr>
            </w:pPr>
          </w:p>
        </w:tc>
      </w:tr>
      <w:tr w:rsidR="00CD44E7" w:rsidRPr="002C0507" w14:paraId="597C7FD0" w14:textId="77777777" w:rsidTr="000F66D0">
        <w:tc>
          <w:tcPr>
            <w:tcW w:w="4394" w:type="dxa"/>
            <w:vAlign w:val="bottom"/>
          </w:tcPr>
          <w:p w14:paraId="773CEF37" w14:textId="77777777" w:rsidR="00CD44E7" w:rsidRPr="002C0507" w:rsidRDefault="00CD44E7" w:rsidP="000F66D0">
            <w:pPr>
              <w:ind w:firstLine="177"/>
              <w:rPr>
                <w:rFonts w:ascii="Georgia" w:hAnsi="Georgia" w:cs="Arial"/>
                <w:rtl/>
              </w:rPr>
            </w:pPr>
            <w:r w:rsidRPr="002C0507">
              <w:rPr>
                <w:rFonts w:ascii="Georgia" w:hAnsi="Georgia" w:cs="Arial"/>
                <w:rtl/>
              </w:rPr>
              <w:t xml:space="preserve">מלאי </w:t>
            </w:r>
          </w:p>
        </w:tc>
        <w:tc>
          <w:tcPr>
            <w:tcW w:w="992" w:type="dxa"/>
            <w:vAlign w:val="bottom"/>
          </w:tcPr>
          <w:p w14:paraId="77B209FD"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436163E"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29FFE838" w14:textId="77777777" w:rsidR="00CD44E7" w:rsidRPr="002C0507" w:rsidRDefault="00CD44E7" w:rsidP="000F66D0">
            <w:pPr>
              <w:pBdr>
                <w:bottom w:val="single" w:sz="4" w:space="1" w:color="auto"/>
              </w:pBdr>
              <w:rPr>
                <w:rFonts w:ascii="Georgia" w:hAnsi="Georgia" w:cs="Arial"/>
              </w:rPr>
            </w:pPr>
          </w:p>
        </w:tc>
      </w:tr>
      <w:tr w:rsidR="00CD44E7" w:rsidRPr="002C0507" w14:paraId="412F5B57" w14:textId="77777777" w:rsidTr="000F66D0">
        <w:tc>
          <w:tcPr>
            <w:tcW w:w="4394" w:type="dxa"/>
            <w:vAlign w:val="bottom"/>
          </w:tcPr>
          <w:p w14:paraId="184035BE" w14:textId="77777777" w:rsidR="00CD44E7" w:rsidRPr="002C0507" w:rsidRDefault="00CD44E7" w:rsidP="000F66D0">
            <w:pPr>
              <w:ind w:firstLine="177"/>
              <w:rPr>
                <w:rFonts w:ascii="Georgia" w:hAnsi="Georgia" w:cs="Arial"/>
                <w:rtl/>
              </w:rPr>
            </w:pPr>
          </w:p>
        </w:tc>
        <w:tc>
          <w:tcPr>
            <w:tcW w:w="992" w:type="dxa"/>
            <w:vAlign w:val="bottom"/>
          </w:tcPr>
          <w:p w14:paraId="725A7211"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12D6F149" w14:textId="77777777" w:rsidR="00CD44E7" w:rsidRPr="002C0507" w:rsidRDefault="00CD44E7" w:rsidP="000F66D0">
            <w:pPr>
              <w:rPr>
                <w:rFonts w:ascii="Georgia" w:hAnsi="Georgia" w:cs="Arial"/>
              </w:rPr>
            </w:pPr>
          </w:p>
        </w:tc>
        <w:tc>
          <w:tcPr>
            <w:tcW w:w="1560" w:type="dxa"/>
            <w:shd w:val="clear" w:color="auto" w:fill="auto"/>
            <w:vAlign w:val="bottom"/>
          </w:tcPr>
          <w:p w14:paraId="5AF341C7" w14:textId="77777777" w:rsidR="00CD44E7" w:rsidRPr="002C0507" w:rsidRDefault="00CD44E7" w:rsidP="000F66D0">
            <w:pPr>
              <w:rPr>
                <w:rFonts w:ascii="Georgia" w:hAnsi="Georgia" w:cs="Arial"/>
              </w:rPr>
            </w:pPr>
          </w:p>
        </w:tc>
      </w:tr>
      <w:tr w:rsidR="00CD44E7" w:rsidRPr="002C0507" w14:paraId="000523C0" w14:textId="77777777" w:rsidTr="000F66D0">
        <w:tc>
          <w:tcPr>
            <w:tcW w:w="4394" w:type="dxa"/>
            <w:vAlign w:val="bottom"/>
          </w:tcPr>
          <w:p w14:paraId="50CFEF99" w14:textId="77777777" w:rsidR="00CD44E7" w:rsidRPr="002C0507" w:rsidRDefault="00CD44E7" w:rsidP="000F66D0">
            <w:pPr>
              <w:ind w:left="460" w:hanging="283"/>
              <w:rPr>
                <w:rFonts w:ascii="Georgia" w:hAnsi="Georgia" w:cs="Arial"/>
                <w:rtl/>
              </w:rPr>
            </w:pPr>
            <w:r>
              <w:rPr>
                <w:rFonts w:ascii="Georgia" w:hAnsi="Georgia" w:cs="Arial" w:hint="cs"/>
                <w:rtl/>
              </w:rPr>
              <w:t>נכסים של קבוצת מימוש המסווגת כמוחזקת למכירה</w:t>
            </w:r>
          </w:p>
        </w:tc>
        <w:tc>
          <w:tcPr>
            <w:tcW w:w="992" w:type="dxa"/>
            <w:vAlign w:val="bottom"/>
          </w:tcPr>
          <w:p w14:paraId="5427960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0DB25A8A"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0E482020" w14:textId="77777777" w:rsidR="00CD44E7" w:rsidRPr="002C0507" w:rsidRDefault="00CD44E7" w:rsidP="000F66D0">
            <w:pPr>
              <w:pBdr>
                <w:bottom w:val="single" w:sz="4" w:space="1" w:color="auto"/>
              </w:pBdr>
              <w:rPr>
                <w:rFonts w:ascii="Georgia" w:hAnsi="Georgia" w:cs="Arial"/>
              </w:rPr>
            </w:pPr>
          </w:p>
        </w:tc>
      </w:tr>
      <w:tr w:rsidR="00CD44E7" w:rsidRPr="002C0507" w14:paraId="1C439233" w14:textId="77777777" w:rsidTr="000F66D0">
        <w:tc>
          <w:tcPr>
            <w:tcW w:w="4394" w:type="dxa"/>
            <w:vAlign w:val="bottom"/>
          </w:tcPr>
          <w:p w14:paraId="60393219" w14:textId="77777777" w:rsidR="00CD44E7" w:rsidRPr="002C0507" w:rsidRDefault="00CD44E7" w:rsidP="000F66D0">
            <w:pPr>
              <w:rPr>
                <w:rFonts w:ascii="Georgia" w:hAnsi="Georgia" w:cs="Arial"/>
                <w:rtl/>
              </w:rPr>
            </w:pPr>
          </w:p>
        </w:tc>
        <w:tc>
          <w:tcPr>
            <w:tcW w:w="992" w:type="dxa"/>
            <w:vAlign w:val="bottom"/>
          </w:tcPr>
          <w:p w14:paraId="0D43CF84"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7D7CA18A"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314E19E1" w14:textId="77777777" w:rsidR="00CD44E7" w:rsidRPr="002C0507" w:rsidRDefault="00CD44E7" w:rsidP="000F66D0">
            <w:pPr>
              <w:pBdr>
                <w:bottom w:val="single" w:sz="4" w:space="1" w:color="auto"/>
              </w:pBdr>
              <w:rPr>
                <w:rFonts w:ascii="Georgia" w:hAnsi="Georgia" w:cs="Arial"/>
              </w:rPr>
            </w:pPr>
          </w:p>
        </w:tc>
      </w:tr>
      <w:tr w:rsidR="00CD44E7" w:rsidRPr="002C0507" w14:paraId="1642C58C" w14:textId="77777777" w:rsidTr="000F66D0">
        <w:tc>
          <w:tcPr>
            <w:tcW w:w="4394" w:type="dxa"/>
            <w:vAlign w:val="bottom"/>
          </w:tcPr>
          <w:p w14:paraId="674C709D"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נכסים שאינם שוטפים:</w:t>
            </w:r>
          </w:p>
        </w:tc>
        <w:tc>
          <w:tcPr>
            <w:tcW w:w="992" w:type="dxa"/>
            <w:vAlign w:val="bottom"/>
          </w:tcPr>
          <w:p w14:paraId="7A8918D0"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7889E556" w14:textId="77777777" w:rsidR="00CD44E7" w:rsidRPr="002C0507" w:rsidRDefault="00CD44E7" w:rsidP="000F66D0">
            <w:pPr>
              <w:rPr>
                <w:rFonts w:ascii="Georgia" w:hAnsi="Georgia" w:cs="Arial"/>
              </w:rPr>
            </w:pPr>
          </w:p>
        </w:tc>
        <w:tc>
          <w:tcPr>
            <w:tcW w:w="1560" w:type="dxa"/>
            <w:shd w:val="clear" w:color="auto" w:fill="auto"/>
            <w:vAlign w:val="bottom"/>
          </w:tcPr>
          <w:p w14:paraId="5D300528" w14:textId="77777777" w:rsidR="00CD44E7" w:rsidRPr="002C0507" w:rsidRDefault="00CD44E7" w:rsidP="000F66D0">
            <w:pPr>
              <w:rPr>
                <w:rFonts w:ascii="Georgia" w:hAnsi="Georgia" w:cs="Arial"/>
              </w:rPr>
            </w:pPr>
          </w:p>
        </w:tc>
      </w:tr>
      <w:tr w:rsidR="00CD44E7" w:rsidRPr="002C0507" w14:paraId="0138CAC8" w14:textId="77777777" w:rsidTr="000F66D0">
        <w:tc>
          <w:tcPr>
            <w:tcW w:w="4394" w:type="dxa"/>
            <w:vAlign w:val="bottom"/>
          </w:tcPr>
          <w:p w14:paraId="1AA1428F" w14:textId="77777777" w:rsidR="00CD44E7" w:rsidRPr="002C0507" w:rsidRDefault="00CD44E7" w:rsidP="000F66D0">
            <w:pPr>
              <w:ind w:left="460" w:hanging="283"/>
              <w:rPr>
                <w:rFonts w:ascii="Georgia" w:hAnsi="Georgia" w:cs="Arial"/>
                <w:rtl/>
              </w:rPr>
            </w:pPr>
            <w:r>
              <w:rPr>
                <w:rFonts w:ascii="Georgia" w:hAnsi="Georgia" w:cs="Arial" w:hint="cs"/>
                <w:rtl/>
              </w:rPr>
              <w:t>מלאי שאינו שוטף</w:t>
            </w:r>
          </w:p>
        </w:tc>
        <w:tc>
          <w:tcPr>
            <w:tcW w:w="992" w:type="dxa"/>
            <w:vAlign w:val="bottom"/>
          </w:tcPr>
          <w:p w14:paraId="3783325B"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3F2F8EB2" w14:textId="77777777" w:rsidR="00CD44E7" w:rsidRPr="002C0507" w:rsidRDefault="00CD44E7" w:rsidP="000F66D0">
            <w:pPr>
              <w:rPr>
                <w:rFonts w:ascii="Georgia" w:hAnsi="Georgia" w:cs="Arial"/>
              </w:rPr>
            </w:pPr>
          </w:p>
        </w:tc>
        <w:tc>
          <w:tcPr>
            <w:tcW w:w="1560" w:type="dxa"/>
            <w:shd w:val="clear" w:color="auto" w:fill="auto"/>
            <w:vAlign w:val="bottom"/>
          </w:tcPr>
          <w:p w14:paraId="1E822100" w14:textId="77777777" w:rsidR="00CD44E7" w:rsidRPr="002C0507" w:rsidRDefault="00CD44E7" w:rsidP="000F66D0">
            <w:pPr>
              <w:rPr>
                <w:rFonts w:ascii="Georgia" w:hAnsi="Georgia" w:cs="Arial"/>
              </w:rPr>
            </w:pPr>
          </w:p>
        </w:tc>
      </w:tr>
      <w:tr w:rsidR="00CD44E7" w:rsidRPr="002C0507" w14:paraId="27EE5D46" w14:textId="77777777" w:rsidTr="000F66D0">
        <w:tc>
          <w:tcPr>
            <w:tcW w:w="4394" w:type="dxa"/>
            <w:vAlign w:val="bottom"/>
          </w:tcPr>
          <w:p w14:paraId="7AC7FC98" w14:textId="77777777" w:rsidR="00CD44E7" w:rsidRDefault="00CD44E7" w:rsidP="000F66D0">
            <w:pPr>
              <w:ind w:left="460" w:hanging="283"/>
              <w:rPr>
                <w:rFonts w:ascii="Georgia" w:hAnsi="Georgia" w:cs="Arial"/>
                <w:rtl/>
              </w:rPr>
            </w:pPr>
            <w:r w:rsidRPr="00583C4B">
              <w:rPr>
                <w:rFonts w:ascii="Georgia" w:hAnsi="Georgia" w:cs="Arial"/>
                <w:rtl/>
              </w:rPr>
              <w:t>השקעות לזמן ארוך</w:t>
            </w:r>
          </w:p>
        </w:tc>
        <w:tc>
          <w:tcPr>
            <w:tcW w:w="992" w:type="dxa"/>
            <w:vAlign w:val="bottom"/>
          </w:tcPr>
          <w:p w14:paraId="65325E49"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585800B1" w14:textId="77777777" w:rsidR="00CD44E7" w:rsidRPr="002C0507" w:rsidRDefault="00CD44E7" w:rsidP="000F66D0">
            <w:pPr>
              <w:rPr>
                <w:rFonts w:ascii="Georgia" w:hAnsi="Georgia" w:cs="Arial"/>
              </w:rPr>
            </w:pPr>
          </w:p>
        </w:tc>
        <w:tc>
          <w:tcPr>
            <w:tcW w:w="1560" w:type="dxa"/>
            <w:shd w:val="clear" w:color="auto" w:fill="auto"/>
            <w:vAlign w:val="bottom"/>
          </w:tcPr>
          <w:p w14:paraId="431F6EE7" w14:textId="77777777" w:rsidR="00CD44E7" w:rsidRPr="002C0507" w:rsidRDefault="00CD44E7" w:rsidP="000F66D0">
            <w:pPr>
              <w:rPr>
                <w:rFonts w:ascii="Georgia" w:hAnsi="Georgia" w:cs="Arial"/>
              </w:rPr>
            </w:pPr>
          </w:p>
        </w:tc>
      </w:tr>
      <w:tr w:rsidR="00CD44E7" w:rsidRPr="002C0507" w14:paraId="7FF2F414" w14:textId="77777777" w:rsidTr="000F66D0">
        <w:tc>
          <w:tcPr>
            <w:tcW w:w="4394" w:type="dxa"/>
            <w:vAlign w:val="bottom"/>
          </w:tcPr>
          <w:p w14:paraId="7E7D1999" w14:textId="77777777" w:rsidR="00CD44E7" w:rsidRPr="00C2505D" w:rsidRDefault="00CD44E7" w:rsidP="000F66D0">
            <w:pPr>
              <w:ind w:left="460" w:hanging="283"/>
              <w:rPr>
                <w:rFonts w:ascii="Georgia" w:hAnsi="Georgia" w:cs="Arial"/>
                <w:rtl/>
              </w:rPr>
            </w:pPr>
            <w:r w:rsidRPr="002C0507">
              <w:rPr>
                <w:rFonts w:ascii="Georgia" w:hAnsi="Georgia" w:cs="Arial"/>
                <w:rtl/>
              </w:rPr>
              <w:t xml:space="preserve">השקעות </w:t>
            </w:r>
            <w:r>
              <w:rPr>
                <w:rFonts w:ascii="Georgia" w:hAnsi="Georgia" w:cs="Arial" w:hint="cs"/>
                <w:rtl/>
              </w:rPr>
              <w:t xml:space="preserve">בחברות כלולות </w:t>
            </w:r>
            <w:r w:rsidRPr="002C0507">
              <w:rPr>
                <w:rFonts w:ascii="Georgia" w:hAnsi="Georgia" w:cs="Arial"/>
                <w:rtl/>
              </w:rPr>
              <w:t>שמטופלות לפי שיטת השווי המאזני</w:t>
            </w:r>
          </w:p>
        </w:tc>
        <w:tc>
          <w:tcPr>
            <w:tcW w:w="992" w:type="dxa"/>
            <w:vAlign w:val="bottom"/>
          </w:tcPr>
          <w:p w14:paraId="204BF44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1CE603DC" w14:textId="77777777" w:rsidR="00CD44E7" w:rsidRPr="002C0507" w:rsidRDefault="00CD44E7" w:rsidP="000F66D0">
            <w:pPr>
              <w:rPr>
                <w:rFonts w:ascii="Georgia" w:hAnsi="Georgia" w:cs="Arial"/>
              </w:rPr>
            </w:pPr>
          </w:p>
        </w:tc>
        <w:tc>
          <w:tcPr>
            <w:tcW w:w="1560" w:type="dxa"/>
            <w:shd w:val="clear" w:color="auto" w:fill="auto"/>
            <w:vAlign w:val="bottom"/>
          </w:tcPr>
          <w:p w14:paraId="3F2EC2C6" w14:textId="77777777" w:rsidR="00CD44E7" w:rsidRPr="002C0507" w:rsidRDefault="00CD44E7" w:rsidP="000F66D0">
            <w:pPr>
              <w:rPr>
                <w:rFonts w:ascii="Georgia" w:hAnsi="Georgia" w:cs="Arial"/>
              </w:rPr>
            </w:pPr>
          </w:p>
        </w:tc>
      </w:tr>
      <w:tr w:rsidR="00CD44E7" w:rsidRPr="002C0507" w14:paraId="0A554563" w14:textId="77777777" w:rsidTr="000F66D0">
        <w:tc>
          <w:tcPr>
            <w:tcW w:w="4394" w:type="dxa"/>
            <w:vAlign w:val="bottom"/>
          </w:tcPr>
          <w:p w14:paraId="268A8E6A" w14:textId="77777777" w:rsidR="00CD44E7" w:rsidRDefault="00CD44E7" w:rsidP="000F66D0">
            <w:pPr>
              <w:ind w:left="460" w:hanging="283"/>
              <w:rPr>
                <w:rFonts w:ascii="Georgia" w:hAnsi="Georgia" w:cs="Arial"/>
                <w:rtl/>
              </w:rPr>
            </w:pPr>
            <w:r>
              <w:rPr>
                <w:rFonts w:ascii="Georgia" w:hAnsi="Georgia" w:cs="Arial" w:hint="cs"/>
                <w:rtl/>
              </w:rPr>
              <w:t>רכוש קבוע</w:t>
            </w:r>
          </w:p>
        </w:tc>
        <w:tc>
          <w:tcPr>
            <w:tcW w:w="992" w:type="dxa"/>
            <w:vAlign w:val="bottom"/>
          </w:tcPr>
          <w:p w14:paraId="2C8648C2"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36A2028F" w14:textId="77777777" w:rsidR="00CD44E7" w:rsidRPr="002C0507" w:rsidRDefault="00CD44E7" w:rsidP="000F66D0">
            <w:pPr>
              <w:rPr>
                <w:rFonts w:ascii="Georgia" w:hAnsi="Georgia" w:cs="Arial"/>
              </w:rPr>
            </w:pPr>
          </w:p>
        </w:tc>
        <w:tc>
          <w:tcPr>
            <w:tcW w:w="1560" w:type="dxa"/>
            <w:shd w:val="clear" w:color="auto" w:fill="auto"/>
            <w:vAlign w:val="bottom"/>
          </w:tcPr>
          <w:p w14:paraId="0048F7C1" w14:textId="77777777" w:rsidR="00CD44E7" w:rsidRPr="002C0507" w:rsidRDefault="00CD44E7" w:rsidP="000F66D0">
            <w:pPr>
              <w:rPr>
                <w:rFonts w:ascii="Georgia" w:hAnsi="Georgia" w:cs="Arial"/>
              </w:rPr>
            </w:pPr>
          </w:p>
        </w:tc>
      </w:tr>
      <w:tr w:rsidR="00CD44E7" w:rsidRPr="002C0507" w14:paraId="2650B92B" w14:textId="77777777" w:rsidTr="000F66D0">
        <w:tc>
          <w:tcPr>
            <w:tcW w:w="4394" w:type="dxa"/>
            <w:vAlign w:val="bottom"/>
          </w:tcPr>
          <w:p w14:paraId="0453A922" w14:textId="77777777" w:rsidR="00CD44E7" w:rsidRPr="002C0507" w:rsidRDefault="00CD44E7" w:rsidP="000F66D0">
            <w:pPr>
              <w:ind w:firstLine="177"/>
              <w:rPr>
                <w:rFonts w:ascii="Georgia" w:hAnsi="Georgia" w:cs="Arial"/>
                <w:rtl/>
              </w:rPr>
            </w:pPr>
            <w:r w:rsidRPr="002C0507">
              <w:rPr>
                <w:rFonts w:ascii="Georgia" w:hAnsi="Georgia" w:cs="Arial"/>
                <w:rtl/>
              </w:rPr>
              <w:t>נדל"ן להשקעה</w:t>
            </w:r>
          </w:p>
        </w:tc>
        <w:tc>
          <w:tcPr>
            <w:tcW w:w="992" w:type="dxa"/>
            <w:vAlign w:val="bottom"/>
          </w:tcPr>
          <w:p w14:paraId="188C27C1" w14:textId="77777777" w:rsidR="00CD44E7" w:rsidRPr="002C0507" w:rsidRDefault="00CD44E7" w:rsidP="000F66D0">
            <w:pPr>
              <w:jc w:val="center"/>
              <w:rPr>
                <w:rFonts w:ascii="Georgia" w:hAnsi="Georgia" w:cs="Arial"/>
                <w:highlight w:val="cyan"/>
                <w:rtl/>
              </w:rPr>
            </w:pPr>
          </w:p>
        </w:tc>
        <w:tc>
          <w:tcPr>
            <w:tcW w:w="1418" w:type="dxa"/>
            <w:shd w:val="clear" w:color="auto" w:fill="auto"/>
            <w:vAlign w:val="bottom"/>
          </w:tcPr>
          <w:p w14:paraId="53DDDA5A" w14:textId="77777777" w:rsidR="00CD44E7" w:rsidRPr="002C0507" w:rsidRDefault="00CD44E7" w:rsidP="000F66D0">
            <w:pPr>
              <w:rPr>
                <w:rFonts w:ascii="Georgia" w:hAnsi="Georgia" w:cs="Arial"/>
              </w:rPr>
            </w:pPr>
          </w:p>
        </w:tc>
        <w:tc>
          <w:tcPr>
            <w:tcW w:w="1560" w:type="dxa"/>
            <w:shd w:val="clear" w:color="auto" w:fill="auto"/>
            <w:vAlign w:val="bottom"/>
          </w:tcPr>
          <w:p w14:paraId="010E8D55" w14:textId="77777777" w:rsidR="00CD44E7" w:rsidRPr="002C0507" w:rsidRDefault="00CD44E7" w:rsidP="000F66D0">
            <w:pPr>
              <w:rPr>
                <w:rFonts w:ascii="Georgia" w:hAnsi="Georgia" w:cs="Arial"/>
              </w:rPr>
            </w:pPr>
          </w:p>
        </w:tc>
      </w:tr>
      <w:tr w:rsidR="00CD44E7" w:rsidRPr="002C0507" w14:paraId="3340B6DE" w14:textId="77777777" w:rsidTr="000F66D0">
        <w:tc>
          <w:tcPr>
            <w:tcW w:w="4394" w:type="dxa"/>
            <w:vAlign w:val="bottom"/>
          </w:tcPr>
          <w:p w14:paraId="4967516D" w14:textId="77777777" w:rsidR="00CD44E7" w:rsidRDefault="00CD44E7" w:rsidP="000F66D0">
            <w:pPr>
              <w:ind w:firstLine="177"/>
              <w:rPr>
                <w:rFonts w:ascii="Georgia" w:hAnsi="Georgia" w:cs="Arial"/>
                <w:rtl/>
              </w:rPr>
            </w:pPr>
            <w:r w:rsidRPr="002C0507">
              <w:rPr>
                <w:rFonts w:ascii="Georgia" w:hAnsi="Georgia" w:cs="Arial"/>
                <w:rtl/>
              </w:rPr>
              <w:t>נכסים בלתי מוחשיים</w:t>
            </w:r>
          </w:p>
          <w:p w14:paraId="01DC5E73" w14:textId="0474E2A7" w:rsidR="003D4976" w:rsidRPr="002C0507" w:rsidRDefault="003D4976" w:rsidP="000F66D0">
            <w:pPr>
              <w:ind w:firstLine="177"/>
              <w:rPr>
                <w:rFonts w:ascii="Georgia" w:hAnsi="Georgia" w:cs="Arial"/>
                <w:rtl/>
              </w:rPr>
            </w:pPr>
            <w:r>
              <w:rPr>
                <w:rFonts w:ascii="Georgia" w:hAnsi="Georgia" w:cs="Arial" w:hint="cs"/>
                <w:rtl/>
              </w:rPr>
              <w:t>יתרות חובה אחרות לזמן ארוך</w:t>
            </w:r>
          </w:p>
        </w:tc>
        <w:tc>
          <w:tcPr>
            <w:tcW w:w="992" w:type="dxa"/>
            <w:vAlign w:val="bottom"/>
          </w:tcPr>
          <w:p w14:paraId="7E2006C0"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DAFF950" w14:textId="77777777" w:rsidR="00CD44E7" w:rsidRPr="002C0507" w:rsidRDefault="00CD44E7" w:rsidP="000F66D0">
            <w:pPr>
              <w:rPr>
                <w:rFonts w:ascii="Georgia" w:hAnsi="Georgia" w:cs="Arial"/>
              </w:rPr>
            </w:pPr>
          </w:p>
        </w:tc>
        <w:tc>
          <w:tcPr>
            <w:tcW w:w="1560" w:type="dxa"/>
            <w:shd w:val="clear" w:color="auto" w:fill="auto"/>
            <w:vAlign w:val="bottom"/>
          </w:tcPr>
          <w:p w14:paraId="52FC471B" w14:textId="77777777" w:rsidR="00CD44E7" w:rsidRPr="002C0507" w:rsidRDefault="00CD44E7" w:rsidP="000F66D0">
            <w:pPr>
              <w:rPr>
                <w:rFonts w:ascii="Georgia" w:hAnsi="Georgia" w:cs="Arial"/>
              </w:rPr>
            </w:pPr>
          </w:p>
        </w:tc>
      </w:tr>
      <w:tr w:rsidR="00CD44E7" w:rsidRPr="002C0507" w14:paraId="01F517EC" w14:textId="77777777" w:rsidTr="000F66D0">
        <w:tc>
          <w:tcPr>
            <w:tcW w:w="4394" w:type="dxa"/>
            <w:vAlign w:val="bottom"/>
          </w:tcPr>
          <w:p w14:paraId="54B4373E" w14:textId="77777777" w:rsidR="00CD44E7" w:rsidRPr="002C0507" w:rsidRDefault="00CD44E7" w:rsidP="000F66D0">
            <w:pPr>
              <w:ind w:firstLine="177"/>
              <w:rPr>
                <w:rFonts w:ascii="Georgia" w:hAnsi="Georgia" w:cs="Arial"/>
                <w:rtl/>
              </w:rPr>
            </w:pPr>
            <w:r w:rsidRPr="002C0507">
              <w:rPr>
                <w:rFonts w:ascii="Georgia" w:hAnsi="Georgia" w:cs="Arial"/>
                <w:rtl/>
              </w:rPr>
              <w:t>מסי הכנסה נדחים</w:t>
            </w:r>
          </w:p>
        </w:tc>
        <w:tc>
          <w:tcPr>
            <w:tcW w:w="992" w:type="dxa"/>
            <w:vAlign w:val="bottom"/>
          </w:tcPr>
          <w:p w14:paraId="20B82223"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53025FAC"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1D1D23DA" w14:textId="77777777" w:rsidR="00CD44E7" w:rsidRPr="002C0507" w:rsidRDefault="00CD44E7" w:rsidP="000F66D0">
            <w:pPr>
              <w:pBdr>
                <w:bottom w:val="single" w:sz="4" w:space="1" w:color="auto"/>
              </w:pBdr>
              <w:rPr>
                <w:rFonts w:ascii="Georgia" w:hAnsi="Georgia" w:cs="Arial"/>
              </w:rPr>
            </w:pPr>
          </w:p>
        </w:tc>
      </w:tr>
      <w:tr w:rsidR="00CD44E7" w:rsidRPr="002C0507" w14:paraId="4A8028DE" w14:textId="77777777" w:rsidTr="000F66D0">
        <w:tc>
          <w:tcPr>
            <w:tcW w:w="4394" w:type="dxa"/>
            <w:vAlign w:val="bottom"/>
          </w:tcPr>
          <w:p w14:paraId="32A37547" w14:textId="77777777" w:rsidR="00CD44E7" w:rsidRPr="002C0507" w:rsidRDefault="00CD44E7" w:rsidP="000F66D0">
            <w:pPr>
              <w:rPr>
                <w:rFonts w:ascii="Georgia" w:hAnsi="Georgia" w:cs="Arial"/>
                <w:rtl/>
              </w:rPr>
            </w:pPr>
          </w:p>
        </w:tc>
        <w:tc>
          <w:tcPr>
            <w:tcW w:w="992" w:type="dxa"/>
            <w:vAlign w:val="bottom"/>
          </w:tcPr>
          <w:p w14:paraId="43D6F5A5" w14:textId="77777777" w:rsidR="00CD44E7" w:rsidRPr="002C0507" w:rsidRDefault="00CD44E7" w:rsidP="000F66D0">
            <w:pPr>
              <w:jc w:val="center"/>
              <w:rPr>
                <w:rFonts w:ascii="Georgia" w:hAnsi="Georgia" w:cs="Arial"/>
                <w:rtl/>
              </w:rPr>
            </w:pPr>
          </w:p>
        </w:tc>
        <w:tc>
          <w:tcPr>
            <w:tcW w:w="1418" w:type="dxa"/>
            <w:shd w:val="clear" w:color="auto" w:fill="auto"/>
            <w:vAlign w:val="bottom"/>
          </w:tcPr>
          <w:p w14:paraId="289A850C" w14:textId="77777777" w:rsidR="00CD44E7" w:rsidRPr="002C0507" w:rsidRDefault="00CD44E7" w:rsidP="000F66D0">
            <w:pPr>
              <w:pBdr>
                <w:bottom w:val="single" w:sz="4" w:space="1" w:color="auto"/>
              </w:pBdr>
              <w:rPr>
                <w:rFonts w:ascii="Georgia" w:hAnsi="Georgia" w:cs="Arial"/>
              </w:rPr>
            </w:pPr>
          </w:p>
        </w:tc>
        <w:tc>
          <w:tcPr>
            <w:tcW w:w="1560" w:type="dxa"/>
            <w:shd w:val="clear" w:color="auto" w:fill="auto"/>
            <w:vAlign w:val="bottom"/>
          </w:tcPr>
          <w:p w14:paraId="4AEEE97C" w14:textId="77777777" w:rsidR="00CD44E7" w:rsidRPr="002C0507" w:rsidRDefault="00CD44E7" w:rsidP="000F66D0">
            <w:pPr>
              <w:pBdr>
                <w:bottom w:val="single" w:sz="4" w:space="1" w:color="auto"/>
              </w:pBdr>
              <w:rPr>
                <w:rFonts w:ascii="Georgia" w:hAnsi="Georgia" w:cs="Arial"/>
              </w:rPr>
            </w:pPr>
          </w:p>
        </w:tc>
      </w:tr>
      <w:tr w:rsidR="00CD44E7" w:rsidRPr="002C0507" w14:paraId="3BAC4009" w14:textId="77777777" w:rsidTr="000F66D0">
        <w:tc>
          <w:tcPr>
            <w:tcW w:w="4394" w:type="dxa"/>
            <w:vAlign w:val="bottom"/>
          </w:tcPr>
          <w:p w14:paraId="31AC98ED" w14:textId="77777777" w:rsidR="00CD44E7" w:rsidRPr="002C0507" w:rsidRDefault="00CD44E7" w:rsidP="000F66D0">
            <w:pPr>
              <w:tabs>
                <w:tab w:val="left" w:pos="284"/>
                <w:tab w:val="left" w:pos="567"/>
                <w:tab w:val="left" w:pos="851"/>
              </w:tabs>
              <w:rPr>
                <w:rFonts w:ascii="Georgia" w:hAnsi="Georgia" w:cs="Arial"/>
                <w:bCs/>
                <w:rtl/>
              </w:rPr>
            </w:pPr>
            <w:r w:rsidRPr="002C0507">
              <w:rPr>
                <w:rFonts w:ascii="Georgia" w:hAnsi="Georgia" w:cs="Arial"/>
                <w:bCs/>
                <w:rtl/>
              </w:rPr>
              <w:t>סך  נכסים</w:t>
            </w:r>
          </w:p>
        </w:tc>
        <w:tc>
          <w:tcPr>
            <w:tcW w:w="992" w:type="dxa"/>
            <w:vAlign w:val="bottom"/>
          </w:tcPr>
          <w:p w14:paraId="4573927D" w14:textId="77777777" w:rsidR="00CD44E7" w:rsidRPr="002C0507" w:rsidRDefault="00CD44E7" w:rsidP="000F66D0">
            <w:pPr>
              <w:tabs>
                <w:tab w:val="left" w:pos="284"/>
                <w:tab w:val="left" w:pos="567"/>
                <w:tab w:val="left" w:pos="851"/>
              </w:tabs>
              <w:jc w:val="center"/>
              <w:rPr>
                <w:rFonts w:ascii="Georgia" w:hAnsi="Georgia" w:cs="Arial"/>
                <w:bCs/>
                <w:rtl/>
              </w:rPr>
            </w:pPr>
          </w:p>
        </w:tc>
        <w:tc>
          <w:tcPr>
            <w:tcW w:w="1418" w:type="dxa"/>
            <w:shd w:val="clear" w:color="auto" w:fill="auto"/>
            <w:vAlign w:val="bottom"/>
          </w:tcPr>
          <w:p w14:paraId="7DC7AFCE" w14:textId="77777777" w:rsidR="00CD44E7" w:rsidRPr="002C0507" w:rsidRDefault="00CD44E7" w:rsidP="000F66D0">
            <w:pPr>
              <w:pBdr>
                <w:bottom w:val="double" w:sz="4" w:space="1" w:color="auto"/>
              </w:pBdr>
              <w:rPr>
                <w:rFonts w:ascii="Georgia" w:hAnsi="Georgia" w:cs="Arial"/>
                <w:u w:val="double"/>
              </w:rPr>
            </w:pPr>
          </w:p>
        </w:tc>
        <w:tc>
          <w:tcPr>
            <w:tcW w:w="1560" w:type="dxa"/>
            <w:shd w:val="clear" w:color="auto" w:fill="auto"/>
            <w:vAlign w:val="bottom"/>
          </w:tcPr>
          <w:p w14:paraId="70B06F57" w14:textId="77777777" w:rsidR="00CD44E7" w:rsidRPr="002C0507" w:rsidRDefault="00CD44E7" w:rsidP="000F66D0">
            <w:pPr>
              <w:pBdr>
                <w:bottom w:val="double" w:sz="4" w:space="1" w:color="auto"/>
              </w:pBdr>
              <w:rPr>
                <w:rFonts w:ascii="Georgia" w:hAnsi="Georgia" w:cs="Arial"/>
                <w:u w:val="double"/>
              </w:rPr>
            </w:pPr>
          </w:p>
        </w:tc>
      </w:tr>
    </w:tbl>
    <w:p w14:paraId="5A21749B" w14:textId="77777777" w:rsidR="001E2682" w:rsidRPr="002C0507" w:rsidRDefault="001E2682" w:rsidP="001E2682">
      <w:pPr>
        <w:rPr>
          <w:rFonts w:ascii="Georgia" w:hAnsi="Georgia" w:cs="Arial"/>
          <w:rtl/>
        </w:rPr>
      </w:pPr>
    </w:p>
    <w:p w14:paraId="50834842" w14:textId="77777777" w:rsidR="001E2682" w:rsidRPr="002C0507" w:rsidRDefault="001E2682" w:rsidP="001E2682">
      <w:pPr>
        <w:tabs>
          <w:tab w:val="left" w:pos="800"/>
        </w:tabs>
        <w:ind w:left="800"/>
        <w:jc w:val="both"/>
        <w:rPr>
          <w:rFonts w:ascii="Georgia" w:hAnsi="Georgia" w:cs="Arial"/>
          <w:b/>
          <w:rtl/>
        </w:rPr>
      </w:pPr>
    </w:p>
    <w:p w14:paraId="5777DFAC" w14:textId="77777777" w:rsidR="001E2682" w:rsidRPr="002C0507" w:rsidRDefault="001E2682" w:rsidP="001E2682">
      <w:pPr>
        <w:ind w:left="552"/>
        <w:rPr>
          <w:rStyle w:val="a"/>
          <w:rFonts w:ascii="Georgia" w:hAnsi="Georgia" w:cs="Arial"/>
          <w:b/>
          <w:noProof/>
          <w:rtl/>
        </w:rPr>
      </w:pPr>
    </w:p>
    <w:p w14:paraId="2CCC9F34" w14:textId="77777777" w:rsidR="001E2682" w:rsidRPr="002C0507" w:rsidRDefault="001E2682" w:rsidP="001E2682">
      <w:pPr>
        <w:ind w:left="-441"/>
        <w:rPr>
          <w:rStyle w:val="a"/>
          <w:rFonts w:ascii="Georgia" w:hAnsi="Georgia" w:cs="Arial"/>
          <w:b/>
          <w:noProof/>
          <w:rtl/>
        </w:rPr>
      </w:pPr>
    </w:p>
    <w:tbl>
      <w:tblPr>
        <w:bidiVisual/>
        <w:tblW w:w="7938" w:type="dxa"/>
        <w:jc w:val="center"/>
        <w:tblLook w:val="04A0" w:firstRow="1" w:lastRow="0" w:firstColumn="1" w:lastColumn="0" w:noHBand="0" w:noVBand="1"/>
      </w:tblPr>
      <w:tblGrid>
        <w:gridCol w:w="1985"/>
        <w:gridCol w:w="425"/>
        <w:gridCol w:w="2813"/>
        <w:gridCol w:w="447"/>
        <w:gridCol w:w="2268"/>
      </w:tblGrid>
      <w:tr w:rsidR="001E2682" w:rsidRPr="002C0507" w14:paraId="5D2C22EE" w14:textId="77777777" w:rsidTr="00442523">
        <w:trPr>
          <w:jc w:val="center"/>
        </w:trPr>
        <w:tc>
          <w:tcPr>
            <w:tcW w:w="1985" w:type="dxa"/>
            <w:tcBorders>
              <w:bottom w:val="single" w:sz="4" w:space="0" w:color="auto"/>
            </w:tcBorders>
          </w:tcPr>
          <w:p w14:paraId="41045FF0" w14:textId="77777777" w:rsidR="001E2682" w:rsidRPr="002C0507" w:rsidRDefault="001E2682" w:rsidP="00442523">
            <w:pPr>
              <w:rPr>
                <w:rFonts w:ascii="Georgia" w:hAnsi="Georgia" w:cs="Arial"/>
                <w:rtl/>
              </w:rPr>
            </w:pPr>
          </w:p>
        </w:tc>
        <w:tc>
          <w:tcPr>
            <w:tcW w:w="425" w:type="dxa"/>
          </w:tcPr>
          <w:p w14:paraId="5FE1500E" w14:textId="77777777" w:rsidR="001E2682" w:rsidRPr="002C0507" w:rsidRDefault="001E2682" w:rsidP="00442523">
            <w:pPr>
              <w:rPr>
                <w:rFonts w:ascii="Georgia" w:hAnsi="Georgia" w:cs="Arial"/>
                <w:rtl/>
              </w:rPr>
            </w:pPr>
          </w:p>
        </w:tc>
        <w:tc>
          <w:tcPr>
            <w:tcW w:w="2813" w:type="dxa"/>
            <w:tcBorders>
              <w:bottom w:val="single" w:sz="4" w:space="0" w:color="auto"/>
            </w:tcBorders>
          </w:tcPr>
          <w:p w14:paraId="61C90911" w14:textId="77777777" w:rsidR="001E2682" w:rsidRPr="002C0507" w:rsidRDefault="001E2682" w:rsidP="00442523">
            <w:pPr>
              <w:rPr>
                <w:rFonts w:ascii="Georgia" w:hAnsi="Georgia" w:cs="Arial"/>
                <w:rtl/>
              </w:rPr>
            </w:pPr>
          </w:p>
        </w:tc>
        <w:tc>
          <w:tcPr>
            <w:tcW w:w="447" w:type="dxa"/>
          </w:tcPr>
          <w:p w14:paraId="786DC529" w14:textId="77777777" w:rsidR="001E2682" w:rsidRPr="002C0507" w:rsidRDefault="001E2682" w:rsidP="00442523">
            <w:pPr>
              <w:rPr>
                <w:rFonts w:ascii="Georgia" w:hAnsi="Georgia" w:cs="Arial"/>
                <w:rtl/>
              </w:rPr>
            </w:pPr>
          </w:p>
        </w:tc>
        <w:tc>
          <w:tcPr>
            <w:tcW w:w="2268" w:type="dxa"/>
            <w:tcBorders>
              <w:bottom w:val="single" w:sz="4" w:space="0" w:color="auto"/>
            </w:tcBorders>
          </w:tcPr>
          <w:p w14:paraId="2631BCFE" w14:textId="77777777" w:rsidR="001E2682" w:rsidRPr="002C0507" w:rsidRDefault="001E2682" w:rsidP="00442523">
            <w:pPr>
              <w:rPr>
                <w:rFonts w:ascii="Georgia" w:hAnsi="Georgia" w:cs="Arial"/>
                <w:rtl/>
              </w:rPr>
            </w:pPr>
          </w:p>
        </w:tc>
      </w:tr>
      <w:tr w:rsidR="001E2682" w:rsidRPr="002C0507" w14:paraId="3D8202CF" w14:textId="77777777" w:rsidTr="00442523">
        <w:trPr>
          <w:jc w:val="center"/>
        </w:trPr>
        <w:tc>
          <w:tcPr>
            <w:tcW w:w="1985" w:type="dxa"/>
            <w:tcBorders>
              <w:top w:val="single" w:sz="4" w:space="0" w:color="auto"/>
            </w:tcBorders>
          </w:tcPr>
          <w:p w14:paraId="0144E952" w14:textId="77777777" w:rsidR="001E2682" w:rsidRPr="002C0507" w:rsidRDefault="001E2682" w:rsidP="00442523">
            <w:pPr>
              <w:jc w:val="center"/>
              <w:rPr>
                <w:rFonts w:ascii="Georgia" w:hAnsi="Georgia" w:cs="Arial"/>
                <w:rtl/>
              </w:rPr>
            </w:pPr>
            <w:r w:rsidRPr="002C0507">
              <w:rPr>
                <w:rFonts w:ascii="Georgia" w:hAnsi="Georgia" w:cs="Arial"/>
                <w:bCs/>
                <w:rtl/>
              </w:rPr>
              <w:t>……[שם]…..</w:t>
            </w:r>
          </w:p>
        </w:tc>
        <w:tc>
          <w:tcPr>
            <w:tcW w:w="425" w:type="dxa"/>
          </w:tcPr>
          <w:p w14:paraId="4BB78EA2" w14:textId="77777777" w:rsidR="001E2682" w:rsidRPr="002C0507" w:rsidRDefault="001E2682" w:rsidP="00442523">
            <w:pPr>
              <w:jc w:val="center"/>
              <w:rPr>
                <w:rFonts w:ascii="Georgia" w:hAnsi="Georgia" w:cs="Arial"/>
                <w:rtl/>
              </w:rPr>
            </w:pPr>
          </w:p>
        </w:tc>
        <w:tc>
          <w:tcPr>
            <w:tcW w:w="2813" w:type="dxa"/>
            <w:tcBorders>
              <w:top w:val="single" w:sz="4" w:space="0" w:color="auto"/>
            </w:tcBorders>
          </w:tcPr>
          <w:p w14:paraId="5BE7BE42" w14:textId="77777777" w:rsidR="001E2682" w:rsidRPr="002C0507" w:rsidRDefault="001E2682" w:rsidP="00442523">
            <w:pPr>
              <w:jc w:val="center"/>
              <w:rPr>
                <w:rFonts w:ascii="Georgia" w:hAnsi="Georgia" w:cs="Arial"/>
                <w:rtl/>
              </w:rPr>
            </w:pPr>
            <w:r w:rsidRPr="002C0507">
              <w:rPr>
                <w:rFonts w:ascii="Georgia" w:hAnsi="Georgia" w:cs="Arial"/>
                <w:bCs/>
                <w:rtl/>
              </w:rPr>
              <w:t>……[שם]…..</w:t>
            </w:r>
          </w:p>
        </w:tc>
        <w:tc>
          <w:tcPr>
            <w:tcW w:w="447" w:type="dxa"/>
          </w:tcPr>
          <w:p w14:paraId="647AD45F" w14:textId="77777777" w:rsidR="001E2682" w:rsidRPr="002C0507" w:rsidRDefault="001E2682" w:rsidP="00442523">
            <w:pPr>
              <w:jc w:val="center"/>
              <w:rPr>
                <w:rFonts w:ascii="Georgia" w:hAnsi="Georgia" w:cs="Arial"/>
                <w:rtl/>
              </w:rPr>
            </w:pPr>
          </w:p>
        </w:tc>
        <w:tc>
          <w:tcPr>
            <w:tcW w:w="2268" w:type="dxa"/>
            <w:tcBorders>
              <w:top w:val="single" w:sz="4" w:space="0" w:color="auto"/>
            </w:tcBorders>
          </w:tcPr>
          <w:p w14:paraId="57323E04" w14:textId="77777777" w:rsidR="001E2682" w:rsidRPr="002C0507" w:rsidRDefault="001E2682" w:rsidP="00442523">
            <w:pPr>
              <w:jc w:val="center"/>
              <w:rPr>
                <w:rFonts w:ascii="Georgia" w:hAnsi="Georgia" w:cs="Arial"/>
                <w:rtl/>
              </w:rPr>
            </w:pPr>
            <w:r w:rsidRPr="002C0507">
              <w:rPr>
                <w:rFonts w:ascii="Georgia" w:hAnsi="Georgia" w:cs="Arial"/>
                <w:bCs/>
                <w:rtl/>
              </w:rPr>
              <w:t>………[שם]……..</w:t>
            </w:r>
          </w:p>
        </w:tc>
      </w:tr>
      <w:tr w:rsidR="001E2682" w:rsidRPr="002C0507" w14:paraId="1F53A430" w14:textId="77777777" w:rsidTr="00442523">
        <w:trPr>
          <w:jc w:val="center"/>
        </w:trPr>
        <w:tc>
          <w:tcPr>
            <w:tcW w:w="1985" w:type="dxa"/>
          </w:tcPr>
          <w:p w14:paraId="3FB2937E" w14:textId="77777777" w:rsidR="001E2682" w:rsidRPr="002C0507" w:rsidRDefault="001E2682" w:rsidP="00442523">
            <w:pPr>
              <w:jc w:val="center"/>
              <w:rPr>
                <w:rFonts w:ascii="Georgia" w:hAnsi="Georgia" w:cs="Arial"/>
                <w:rtl/>
              </w:rPr>
            </w:pPr>
            <w:r w:rsidRPr="002C0507">
              <w:rPr>
                <w:rFonts w:ascii="Georgia" w:hAnsi="Georgia" w:cs="Arial"/>
                <w:bCs/>
                <w:rtl/>
              </w:rPr>
              <w:t>יו"ר הדירקטוריון</w:t>
            </w:r>
          </w:p>
        </w:tc>
        <w:tc>
          <w:tcPr>
            <w:tcW w:w="425" w:type="dxa"/>
          </w:tcPr>
          <w:p w14:paraId="40D12FE0" w14:textId="77777777" w:rsidR="001E2682" w:rsidRPr="002C0507" w:rsidRDefault="001E2682" w:rsidP="00442523">
            <w:pPr>
              <w:jc w:val="center"/>
              <w:rPr>
                <w:rFonts w:ascii="Georgia" w:hAnsi="Georgia" w:cs="Arial"/>
                <w:rtl/>
              </w:rPr>
            </w:pPr>
          </w:p>
        </w:tc>
        <w:tc>
          <w:tcPr>
            <w:tcW w:w="2813" w:type="dxa"/>
          </w:tcPr>
          <w:p w14:paraId="34267BD1" w14:textId="77777777" w:rsidR="001E2682" w:rsidRPr="002C0507" w:rsidRDefault="001E2682" w:rsidP="00442523">
            <w:pPr>
              <w:jc w:val="center"/>
              <w:rPr>
                <w:rFonts w:ascii="Georgia" w:hAnsi="Georgia" w:cs="Arial"/>
                <w:rtl/>
              </w:rPr>
            </w:pPr>
            <w:r w:rsidRPr="002C0507">
              <w:rPr>
                <w:rFonts w:ascii="Georgia" w:hAnsi="Georgia" w:cs="Arial"/>
                <w:bCs/>
                <w:rtl/>
              </w:rPr>
              <w:t>מנכ"ל</w:t>
            </w:r>
          </w:p>
        </w:tc>
        <w:tc>
          <w:tcPr>
            <w:tcW w:w="447" w:type="dxa"/>
          </w:tcPr>
          <w:p w14:paraId="4368D9CA" w14:textId="77777777" w:rsidR="001E2682" w:rsidRPr="002C0507" w:rsidRDefault="001E2682" w:rsidP="00442523">
            <w:pPr>
              <w:jc w:val="center"/>
              <w:rPr>
                <w:rFonts w:ascii="Georgia" w:hAnsi="Georgia" w:cs="Arial"/>
                <w:rtl/>
              </w:rPr>
            </w:pPr>
          </w:p>
        </w:tc>
        <w:tc>
          <w:tcPr>
            <w:tcW w:w="2268" w:type="dxa"/>
          </w:tcPr>
          <w:p w14:paraId="2878048F" w14:textId="77777777" w:rsidR="001E2682" w:rsidRPr="002C0507" w:rsidRDefault="001E2682" w:rsidP="00442523">
            <w:pPr>
              <w:jc w:val="center"/>
              <w:rPr>
                <w:rFonts w:ascii="Georgia" w:hAnsi="Georgia" w:cs="Arial"/>
                <w:rtl/>
              </w:rPr>
            </w:pPr>
            <w:r w:rsidRPr="002C0507">
              <w:rPr>
                <w:rFonts w:ascii="Georgia" w:hAnsi="Georgia" w:cs="Arial"/>
                <w:bCs/>
                <w:rtl/>
              </w:rPr>
              <w:t>סמנכ"ל כספים</w:t>
            </w:r>
          </w:p>
        </w:tc>
      </w:tr>
    </w:tbl>
    <w:p w14:paraId="66CE8ECA" w14:textId="77777777" w:rsidR="001E2682" w:rsidRPr="002C0507" w:rsidRDefault="001E2682" w:rsidP="001E2682">
      <w:pPr>
        <w:rPr>
          <w:rFonts w:ascii="Georgia" w:hAnsi="Georgia" w:cs="Arial"/>
          <w:rtl/>
        </w:rPr>
      </w:pPr>
    </w:p>
    <w:p w14:paraId="1D48D4EB" w14:textId="77777777" w:rsidR="001E2682" w:rsidRPr="002C0507" w:rsidRDefault="001E2682" w:rsidP="001E2682">
      <w:pPr>
        <w:rPr>
          <w:rFonts w:ascii="Georgia" w:hAnsi="Georgia" w:cs="Arial"/>
          <w:rtl/>
        </w:rPr>
      </w:pPr>
    </w:p>
    <w:p w14:paraId="0E1D06AD" w14:textId="77777777" w:rsidR="001E2682" w:rsidRPr="002C0507" w:rsidRDefault="001E2682" w:rsidP="001E2682">
      <w:pPr>
        <w:rPr>
          <w:rFonts w:ascii="Georgia" w:hAnsi="Georgia" w:cs="Arial"/>
          <w:rtl/>
        </w:rPr>
      </w:pPr>
    </w:p>
    <w:p w14:paraId="0A95E362" w14:textId="77777777" w:rsidR="001E2682" w:rsidRPr="002C0507" w:rsidRDefault="001E2682" w:rsidP="001E2682">
      <w:pPr>
        <w:rPr>
          <w:rFonts w:ascii="Georgia" w:hAnsi="Georgia" w:cs="Arial"/>
          <w:rtl/>
        </w:rPr>
      </w:pPr>
    </w:p>
    <w:p w14:paraId="3340D37C" w14:textId="77777777" w:rsidR="001E2682" w:rsidRPr="002C0507" w:rsidRDefault="001E2682" w:rsidP="001E2682">
      <w:pPr>
        <w:rPr>
          <w:rFonts w:ascii="Georgia" w:hAnsi="Georgia" w:cs="Arial"/>
          <w:rtl/>
        </w:rPr>
      </w:pPr>
    </w:p>
    <w:p w14:paraId="58FE0E51" w14:textId="66D4F660" w:rsidR="001E2682" w:rsidRPr="002C0507" w:rsidRDefault="001E2682" w:rsidP="00EB5B48">
      <w:pPr>
        <w:tabs>
          <w:tab w:val="left" w:pos="268"/>
        </w:tabs>
        <w:ind w:left="-1433"/>
        <w:rPr>
          <w:rFonts w:ascii="Georgia" w:hAnsi="Georgia" w:cs="Arial"/>
          <w:rtl/>
        </w:rPr>
      </w:pPr>
      <w:r w:rsidRPr="002C0507">
        <w:rPr>
          <w:rFonts w:ascii="Georgia" w:hAnsi="Georgia" w:cs="Arial"/>
          <w:b/>
          <w:spacing w:val="20"/>
          <w:sz w:val="12"/>
          <w:szCs w:val="12"/>
          <w:rtl/>
        </w:rPr>
        <w:tab/>
      </w:r>
      <w:r w:rsidRPr="002C0507">
        <w:rPr>
          <w:rFonts w:ascii="Georgia" w:hAnsi="Georgia" w:cs="Arial"/>
          <w:rtl/>
        </w:rPr>
        <w:t xml:space="preserve">תאריך אישור הדוחות הכספיים על ידי דירקטוריון החברה:  _________ </w:t>
      </w:r>
      <w:r w:rsidR="006C08DA">
        <w:rPr>
          <w:rFonts w:ascii="Georgia" w:hAnsi="Georgia" w:cs="Arial" w:hint="cs"/>
          <w:rtl/>
        </w:rPr>
        <w:t>2022</w:t>
      </w:r>
    </w:p>
    <w:p w14:paraId="25782433" w14:textId="77777777" w:rsidR="001E2682" w:rsidRDefault="001E2682" w:rsidP="001E2682">
      <w:pPr>
        <w:autoSpaceDE w:val="0"/>
        <w:autoSpaceDN w:val="0"/>
        <w:adjustRightInd w:val="0"/>
        <w:ind w:left="-582"/>
        <w:rPr>
          <w:rStyle w:val="a"/>
          <w:rFonts w:ascii="Georgia" w:hAnsi="Georgia" w:cs="Arial"/>
          <w:b/>
          <w:noProof/>
          <w:rtl/>
        </w:rPr>
      </w:pPr>
    </w:p>
    <w:p w14:paraId="0D118C27" w14:textId="77777777" w:rsidR="0052584B" w:rsidRPr="002C0507" w:rsidRDefault="0052584B" w:rsidP="001E2682">
      <w:pPr>
        <w:autoSpaceDE w:val="0"/>
        <w:autoSpaceDN w:val="0"/>
        <w:adjustRightInd w:val="0"/>
        <w:ind w:left="-582"/>
        <w:rPr>
          <w:rStyle w:val="a"/>
          <w:rFonts w:ascii="Georgia" w:hAnsi="Georgia" w:cs="Arial"/>
          <w:b/>
          <w:noProof/>
          <w:rtl/>
        </w:rPr>
      </w:pPr>
    </w:p>
    <w:p w14:paraId="753A5C8D" w14:textId="77777777" w:rsidR="001E2682" w:rsidRPr="002C0507" w:rsidRDefault="001E2682" w:rsidP="001E2682">
      <w:pPr>
        <w:tabs>
          <w:tab w:val="left" w:pos="993"/>
        </w:tabs>
        <w:ind w:left="-759" w:right="-426"/>
        <w:jc w:val="center"/>
        <w:outlineLvl w:val="0"/>
        <w:rPr>
          <w:rFonts w:ascii="Georgia" w:hAnsi="Georgia" w:cs="Arial"/>
          <w:bCs/>
          <w:color w:val="000000"/>
          <w:rtl/>
        </w:rPr>
      </w:pPr>
      <w:r w:rsidRPr="002C0507">
        <w:rPr>
          <w:rFonts w:ascii="Georgia" w:hAnsi="Georgia" w:cs="Arial"/>
          <w:bCs/>
          <w:color w:val="000000"/>
          <w:rtl/>
        </w:rPr>
        <w:t>הביאורים המצורפים מהווים חלק בלתי נפרד מדוחות כספיים אלה.</w:t>
      </w:r>
    </w:p>
    <w:p w14:paraId="5AFD89C1" w14:textId="77777777" w:rsidR="001E2682" w:rsidRPr="002C0507" w:rsidRDefault="001E2682" w:rsidP="001E2682">
      <w:pPr>
        <w:tabs>
          <w:tab w:val="left" w:pos="993"/>
        </w:tabs>
        <w:ind w:left="-759" w:right="-426"/>
        <w:jc w:val="center"/>
        <w:outlineLvl w:val="0"/>
        <w:rPr>
          <w:rFonts w:ascii="Georgia" w:hAnsi="Georgia" w:cs="Arial"/>
          <w:bCs/>
          <w:color w:val="000000"/>
          <w:sz w:val="14"/>
          <w:szCs w:val="14"/>
          <w:rtl/>
        </w:rPr>
      </w:pPr>
      <w:r w:rsidRPr="002C0507">
        <w:rPr>
          <w:rFonts w:ascii="Georgia" w:hAnsi="Georgia" w:cs="Arial"/>
          <w:bCs/>
          <w:color w:val="000000"/>
          <w:rtl/>
        </w:rPr>
        <w:br w:type="page"/>
      </w:r>
    </w:p>
    <w:tbl>
      <w:tblPr>
        <w:bidiVisual/>
        <w:tblW w:w="8209" w:type="dxa"/>
        <w:tblInd w:w="-491" w:type="dxa"/>
        <w:tblLayout w:type="fixed"/>
        <w:tblCellMar>
          <w:left w:w="107" w:type="dxa"/>
          <w:right w:w="107" w:type="dxa"/>
        </w:tblCellMar>
        <w:tblLook w:val="0000" w:firstRow="0" w:lastRow="0" w:firstColumn="0" w:lastColumn="0" w:noHBand="0" w:noVBand="0"/>
      </w:tblPr>
      <w:tblGrid>
        <w:gridCol w:w="4765"/>
        <w:gridCol w:w="850"/>
        <w:gridCol w:w="1311"/>
        <w:gridCol w:w="1276"/>
        <w:gridCol w:w="7"/>
      </w:tblGrid>
      <w:tr w:rsidR="00CB0030" w:rsidRPr="002C0507" w14:paraId="4CB8E63D" w14:textId="77777777" w:rsidTr="00CB0030">
        <w:trPr>
          <w:gridAfter w:val="1"/>
          <w:wAfter w:w="7" w:type="dxa"/>
          <w:trHeight w:val="20"/>
        </w:trPr>
        <w:tc>
          <w:tcPr>
            <w:tcW w:w="4765" w:type="dxa"/>
          </w:tcPr>
          <w:p w14:paraId="02308B8F"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shd w:val="clear" w:color="auto" w:fill="auto"/>
          </w:tcPr>
          <w:p w14:paraId="1B66A094" w14:textId="77777777" w:rsidR="00CB0030" w:rsidRPr="002C0507" w:rsidRDefault="00CB0030" w:rsidP="00442523">
            <w:pPr>
              <w:tabs>
                <w:tab w:val="left" w:pos="284"/>
                <w:tab w:val="left" w:pos="567"/>
                <w:tab w:val="left" w:pos="851"/>
                <w:tab w:val="left" w:pos="1134"/>
              </w:tabs>
              <w:jc w:val="center"/>
              <w:rPr>
                <w:rFonts w:ascii="Georgia" w:hAnsi="Georgia" w:cs="Arial"/>
                <w:rtl/>
              </w:rPr>
            </w:pPr>
          </w:p>
        </w:tc>
        <w:tc>
          <w:tcPr>
            <w:tcW w:w="2587" w:type="dxa"/>
            <w:gridSpan w:val="2"/>
            <w:shd w:val="clear" w:color="auto" w:fill="auto"/>
            <w:vAlign w:val="bottom"/>
          </w:tcPr>
          <w:p w14:paraId="4B2B0703" w14:textId="77777777" w:rsidR="00CB0030" w:rsidRPr="002C0507" w:rsidRDefault="00CB0030" w:rsidP="00442523">
            <w:pPr>
              <w:pBdr>
                <w:bottom w:val="single" w:sz="4" w:space="1" w:color="auto"/>
              </w:pBdr>
              <w:tabs>
                <w:tab w:val="left" w:pos="284"/>
                <w:tab w:val="left" w:pos="567"/>
                <w:tab w:val="left" w:pos="851"/>
                <w:tab w:val="left" w:pos="1134"/>
              </w:tabs>
              <w:jc w:val="center"/>
              <w:rPr>
                <w:rFonts w:ascii="Georgia" w:hAnsi="Georgia" w:cs="Arial"/>
                <w:rtl/>
              </w:rPr>
            </w:pPr>
            <w:r w:rsidRPr="002C0507">
              <w:rPr>
                <w:rFonts w:ascii="Georgia" w:hAnsi="Georgia" w:cs="Arial"/>
                <w:b/>
                <w:bCs/>
                <w:rtl/>
              </w:rPr>
              <w:t>31 בדצמבר</w:t>
            </w:r>
          </w:p>
        </w:tc>
      </w:tr>
      <w:tr w:rsidR="00CB0030" w:rsidRPr="002C0507" w14:paraId="591E8F78" w14:textId="77777777" w:rsidTr="00CB0030">
        <w:trPr>
          <w:gridAfter w:val="1"/>
          <w:wAfter w:w="7" w:type="dxa"/>
          <w:trHeight w:val="20"/>
        </w:trPr>
        <w:tc>
          <w:tcPr>
            <w:tcW w:w="4765" w:type="dxa"/>
          </w:tcPr>
          <w:p w14:paraId="6C659E6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117BCDDC" w14:textId="77777777" w:rsidR="00CB0030" w:rsidRPr="0067490D" w:rsidRDefault="00CB0030" w:rsidP="00442523">
            <w:pPr>
              <w:pBdr>
                <w:bottom w:val="single" w:sz="4" w:space="1" w:color="auto"/>
              </w:pBdr>
              <w:jc w:val="center"/>
              <w:rPr>
                <w:rFonts w:ascii="Georgia" w:hAnsi="Georgia" w:cs="Arial"/>
                <w:b/>
                <w:bCs/>
                <w:rtl/>
              </w:rPr>
            </w:pPr>
            <w:r w:rsidRPr="0067490D">
              <w:rPr>
                <w:rFonts w:ascii="Georgia" w:hAnsi="Georgia" w:cs="Arial"/>
                <w:b/>
                <w:bCs/>
                <w:rtl/>
              </w:rPr>
              <w:t>ביאור</w:t>
            </w:r>
          </w:p>
        </w:tc>
        <w:tc>
          <w:tcPr>
            <w:tcW w:w="1311" w:type="dxa"/>
            <w:shd w:val="clear" w:color="auto" w:fill="auto"/>
            <w:vAlign w:val="bottom"/>
          </w:tcPr>
          <w:p w14:paraId="559539FA" w14:textId="60A8C1DF" w:rsidR="00CB0030" w:rsidRPr="002C0507" w:rsidRDefault="00755448" w:rsidP="00442523">
            <w:pPr>
              <w:pBdr>
                <w:bottom w:val="single" w:sz="4" w:space="1" w:color="auto"/>
              </w:pBdr>
              <w:jc w:val="center"/>
              <w:rPr>
                <w:rFonts w:ascii="Georgia" w:hAnsi="Georgia" w:cs="Arial"/>
                <w:b/>
                <w:bCs/>
              </w:rPr>
            </w:pPr>
            <w:r>
              <w:rPr>
                <w:rFonts w:ascii="Georgia" w:hAnsi="Georgia" w:cs="Arial"/>
                <w:b/>
                <w:bCs/>
                <w:rtl/>
              </w:rPr>
              <w:t>2021</w:t>
            </w:r>
          </w:p>
        </w:tc>
        <w:tc>
          <w:tcPr>
            <w:tcW w:w="1276" w:type="dxa"/>
            <w:shd w:val="clear" w:color="auto" w:fill="auto"/>
            <w:vAlign w:val="bottom"/>
          </w:tcPr>
          <w:p w14:paraId="58DE097B" w14:textId="1CB77A80" w:rsidR="00CB0030" w:rsidRPr="002C0507" w:rsidRDefault="00C61ECE" w:rsidP="00442523">
            <w:pPr>
              <w:pBdr>
                <w:bottom w:val="single" w:sz="4" w:space="1" w:color="auto"/>
              </w:pBdr>
              <w:jc w:val="center"/>
              <w:rPr>
                <w:rFonts w:ascii="Georgia" w:hAnsi="Georgia" w:cs="Arial"/>
                <w:b/>
                <w:bCs/>
              </w:rPr>
            </w:pPr>
            <w:r>
              <w:rPr>
                <w:rFonts w:ascii="Georgia" w:hAnsi="Georgia" w:cs="Arial"/>
                <w:b/>
                <w:bCs/>
                <w:rtl/>
              </w:rPr>
              <w:t>2020</w:t>
            </w:r>
          </w:p>
        </w:tc>
      </w:tr>
      <w:tr w:rsidR="00CB0030" w:rsidRPr="002C0507" w14:paraId="5D4CA2B0" w14:textId="77777777" w:rsidTr="00CB0030">
        <w:trPr>
          <w:trHeight w:val="20"/>
        </w:trPr>
        <w:tc>
          <w:tcPr>
            <w:tcW w:w="4765" w:type="dxa"/>
          </w:tcPr>
          <w:p w14:paraId="0472DBFE" w14:textId="77777777" w:rsidR="00CB0030" w:rsidRPr="002C0507" w:rsidRDefault="00CB0030" w:rsidP="00442523">
            <w:pPr>
              <w:tabs>
                <w:tab w:val="left" w:pos="284"/>
                <w:tab w:val="left" w:pos="567"/>
                <w:tab w:val="left" w:pos="851"/>
                <w:tab w:val="left" w:pos="1134"/>
              </w:tabs>
              <w:rPr>
                <w:rFonts w:ascii="Georgia" w:hAnsi="Georgia" w:cs="Arial"/>
                <w:bCs/>
                <w:spacing w:val="20"/>
                <w:rtl/>
              </w:rPr>
            </w:pPr>
          </w:p>
        </w:tc>
        <w:tc>
          <w:tcPr>
            <w:tcW w:w="850" w:type="dxa"/>
          </w:tcPr>
          <w:p w14:paraId="456E5A3E"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2594" w:type="dxa"/>
            <w:gridSpan w:val="3"/>
            <w:shd w:val="clear" w:color="auto" w:fill="auto"/>
            <w:vAlign w:val="bottom"/>
          </w:tcPr>
          <w:p w14:paraId="3588D47D" w14:textId="77777777" w:rsidR="00CB0030" w:rsidRPr="002C0507" w:rsidRDefault="00CB0030" w:rsidP="00442523">
            <w:pPr>
              <w:pBdr>
                <w:bottom w:val="single" w:sz="4" w:space="1" w:color="auto"/>
              </w:pBdr>
              <w:jc w:val="center"/>
              <w:rPr>
                <w:rFonts w:ascii="Georgia" w:hAnsi="Georgia" w:cs="Arial"/>
                <w:b/>
                <w:bCs/>
                <w:noProof/>
                <w:rtl/>
              </w:rPr>
            </w:pPr>
            <w:r w:rsidRPr="002C0507">
              <w:rPr>
                <w:rFonts w:ascii="Georgia" w:hAnsi="Georgia" w:cs="Arial"/>
                <w:b/>
                <w:bCs/>
                <w:noProof/>
                <w:rtl/>
              </w:rPr>
              <w:t>אלפי ש"ח</w:t>
            </w:r>
          </w:p>
        </w:tc>
      </w:tr>
      <w:tr w:rsidR="00CB0030" w:rsidRPr="002C0507" w14:paraId="09A5CF15" w14:textId="77777777" w:rsidTr="00CB0030">
        <w:trPr>
          <w:gridAfter w:val="1"/>
          <w:wAfter w:w="7" w:type="dxa"/>
          <w:trHeight w:val="20"/>
        </w:trPr>
        <w:tc>
          <w:tcPr>
            <w:tcW w:w="4765" w:type="dxa"/>
          </w:tcPr>
          <w:p w14:paraId="600A2DA0"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r w:rsidRPr="002C0507">
              <w:rPr>
                <w:rFonts w:ascii="Georgia" w:hAnsi="Georgia" w:cs="Arial"/>
                <w:bCs/>
                <w:color w:val="000000"/>
                <w:rtl/>
              </w:rPr>
              <w:t>התחייבויות והון (בניכוי גירעון בהון)</w:t>
            </w:r>
          </w:p>
        </w:tc>
        <w:tc>
          <w:tcPr>
            <w:tcW w:w="850" w:type="dxa"/>
          </w:tcPr>
          <w:p w14:paraId="01853E5A"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6FB5B365" w14:textId="77777777" w:rsidR="00CB0030" w:rsidRPr="002C0507" w:rsidRDefault="00CB0030" w:rsidP="00442523">
            <w:pPr>
              <w:rPr>
                <w:rFonts w:ascii="Georgia" w:hAnsi="Georgia" w:cs="Arial"/>
                <w:u w:val="single"/>
              </w:rPr>
            </w:pPr>
          </w:p>
        </w:tc>
        <w:tc>
          <w:tcPr>
            <w:tcW w:w="1276" w:type="dxa"/>
            <w:shd w:val="clear" w:color="auto" w:fill="auto"/>
            <w:vAlign w:val="bottom"/>
          </w:tcPr>
          <w:p w14:paraId="28B02C72" w14:textId="77777777" w:rsidR="00CB0030" w:rsidRPr="002C0507" w:rsidRDefault="00CB0030" w:rsidP="00442523">
            <w:pPr>
              <w:rPr>
                <w:rFonts w:ascii="Georgia" w:hAnsi="Georgia" w:cs="Arial"/>
                <w:u w:val="single"/>
              </w:rPr>
            </w:pPr>
          </w:p>
        </w:tc>
      </w:tr>
      <w:tr w:rsidR="00CB0030" w:rsidRPr="002C0507" w14:paraId="35B6375C" w14:textId="77777777" w:rsidTr="00CB0030">
        <w:trPr>
          <w:gridAfter w:val="1"/>
          <w:wAfter w:w="7" w:type="dxa"/>
          <w:trHeight w:val="20"/>
        </w:trPr>
        <w:tc>
          <w:tcPr>
            <w:tcW w:w="4765" w:type="dxa"/>
          </w:tcPr>
          <w:p w14:paraId="39061EEA"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850" w:type="dxa"/>
          </w:tcPr>
          <w:p w14:paraId="3ADCB905"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40B2CFA1" w14:textId="77777777" w:rsidR="00CB0030" w:rsidRPr="002C0507" w:rsidRDefault="00CB0030" w:rsidP="00442523">
            <w:pPr>
              <w:rPr>
                <w:rFonts w:ascii="Georgia" w:hAnsi="Georgia" w:cs="Arial"/>
                <w:u w:val="single"/>
              </w:rPr>
            </w:pPr>
          </w:p>
        </w:tc>
        <w:tc>
          <w:tcPr>
            <w:tcW w:w="1276" w:type="dxa"/>
            <w:shd w:val="clear" w:color="auto" w:fill="auto"/>
            <w:vAlign w:val="bottom"/>
          </w:tcPr>
          <w:p w14:paraId="26D43306" w14:textId="77777777" w:rsidR="00CB0030" w:rsidRPr="002C0507" w:rsidRDefault="00CB0030" w:rsidP="00442523">
            <w:pPr>
              <w:rPr>
                <w:rFonts w:ascii="Georgia" w:hAnsi="Georgia" w:cs="Arial"/>
                <w:u w:val="single"/>
              </w:rPr>
            </w:pPr>
          </w:p>
        </w:tc>
      </w:tr>
      <w:tr w:rsidR="00CB0030" w:rsidRPr="002C0507" w14:paraId="622CC130" w14:textId="77777777" w:rsidTr="00CB0030">
        <w:trPr>
          <w:gridAfter w:val="1"/>
          <w:wAfter w:w="7" w:type="dxa"/>
          <w:trHeight w:val="20"/>
        </w:trPr>
        <w:tc>
          <w:tcPr>
            <w:tcW w:w="4765" w:type="dxa"/>
          </w:tcPr>
          <w:p w14:paraId="2A769785"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התחייבויות שוטפות:</w:t>
            </w:r>
          </w:p>
        </w:tc>
        <w:tc>
          <w:tcPr>
            <w:tcW w:w="850" w:type="dxa"/>
          </w:tcPr>
          <w:p w14:paraId="229F8DA7"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5E0A0C51" w14:textId="77777777" w:rsidR="00CB0030" w:rsidRPr="002C0507" w:rsidRDefault="00CB0030" w:rsidP="00442523">
            <w:pPr>
              <w:rPr>
                <w:rFonts w:ascii="Georgia" w:hAnsi="Georgia" w:cs="Arial"/>
              </w:rPr>
            </w:pPr>
          </w:p>
        </w:tc>
        <w:tc>
          <w:tcPr>
            <w:tcW w:w="1276" w:type="dxa"/>
            <w:shd w:val="clear" w:color="auto" w:fill="auto"/>
            <w:vAlign w:val="bottom"/>
          </w:tcPr>
          <w:p w14:paraId="428778A9" w14:textId="77777777" w:rsidR="00CB0030" w:rsidRPr="002C0507" w:rsidRDefault="00CB0030" w:rsidP="00442523">
            <w:pPr>
              <w:rPr>
                <w:rFonts w:ascii="Georgia" w:hAnsi="Georgia" w:cs="Arial"/>
              </w:rPr>
            </w:pPr>
          </w:p>
        </w:tc>
      </w:tr>
      <w:tr w:rsidR="00CB0030" w:rsidRPr="002C0507" w14:paraId="26DC809B" w14:textId="77777777" w:rsidTr="00CB0030">
        <w:trPr>
          <w:gridAfter w:val="1"/>
          <w:wAfter w:w="7" w:type="dxa"/>
          <w:trHeight w:val="20"/>
        </w:trPr>
        <w:tc>
          <w:tcPr>
            <w:tcW w:w="4765" w:type="dxa"/>
            <w:vAlign w:val="bottom"/>
          </w:tcPr>
          <w:p w14:paraId="69FC2773" w14:textId="7BD4C6DA" w:rsidR="00CB0030" w:rsidRPr="002C0507" w:rsidRDefault="00CB0030" w:rsidP="00442523">
            <w:pPr>
              <w:ind w:left="290" w:hanging="142"/>
              <w:rPr>
                <w:rFonts w:ascii="Georgia" w:hAnsi="Georgia" w:cs="Arial"/>
                <w:rtl/>
              </w:rPr>
            </w:pPr>
            <w:r w:rsidRPr="002C0507">
              <w:rPr>
                <w:rFonts w:ascii="Georgia" w:hAnsi="Georgia" w:cs="Arial"/>
                <w:rtl/>
              </w:rPr>
              <w:t xml:space="preserve">אשראי והלוואות לזמן קצר וחלויות שוטפות של הלוואות </w:t>
            </w:r>
            <w:r w:rsidR="003D4976">
              <w:rPr>
                <w:rFonts w:ascii="Georgia" w:hAnsi="Georgia" w:cs="Arial" w:hint="cs"/>
                <w:rtl/>
              </w:rPr>
              <w:t xml:space="preserve">והתחייבויות אחרות </w:t>
            </w:r>
            <w:r w:rsidRPr="002C0507">
              <w:rPr>
                <w:rFonts w:ascii="Georgia" w:hAnsi="Georgia" w:cs="Arial"/>
                <w:rtl/>
              </w:rPr>
              <w:t>לזמן ארוך</w:t>
            </w:r>
          </w:p>
        </w:tc>
        <w:tc>
          <w:tcPr>
            <w:tcW w:w="850" w:type="dxa"/>
            <w:vAlign w:val="bottom"/>
          </w:tcPr>
          <w:p w14:paraId="09825EE4"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97F0AD2" w14:textId="77777777" w:rsidR="00CB0030" w:rsidRPr="002C0507" w:rsidRDefault="00CB0030" w:rsidP="00442523">
            <w:pPr>
              <w:rPr>
                <w:rFonts w:ascii="Georgia" w:hAnsi="Georgia" w:cs="Arial"/>
              </w:rPr>
            </w:pPr>
          </w:p>
        </w:tc>
        <w:tc>
          <w:tcPr>
            <w:tcW w:w="1276" w:type="dxa"/>
            <w:shd w:val="clear" w:color="auto" w:fill="auto"/>
            <w:vAlign w:val="bottom"/>
          </w:tcPr>
          <w:p w14:paraId="49CF0AC2" w14:textId="77777777" w:rsidR="00CB0030" w:rsidRPr="002C0507" w:rsidRDefault="00CB0030" w:rsidP="00442523">
            <w:pPr>
              <w:rPr>
                <w:rFonts w:ascii="Georgia" w:hAnsi="Georgia" w:cs="Arial"/>
              </w:rPr>
            </w:pPr>
          </w:p>
        </w:tc>
      </w:tr>
      <w:tr w:rsidR="00CB0030" w:rsidRPr="002C0507" w14:paraId="379031E5" w14:textId="77777777" w:rsidTr="00CB0030">
        <w:trPr>
          <w:gridAfter w:val="1"/>
          <w:wAfter w:w="7" w:type="dxa"/>
          <w:trHeight w:val="20"/>
        </w:trPr>
        <w:tc>
          <w:tcPr>
            <w:tcW w:w="4765" w:type="dxa"/>
          </w:tcPr>
          <w:p w14:paraId="743E82C3" w14:textId="77777777" w:rsidR="00CB0030" w:rsidRPr="002C0507" w:rsidRDefault="00CB0030" w:rsidP="0052584B">
            <w:pPr>
              <w:tabs>
                <w:tab w:val="left" w:pos="236"/>
              </w:tabs>
              <w:ind w:firstLine="176"/>
              <w:rPr>
                <w:rFonts w:ascii="Georgia" w:hAnsi="Georgia" w:cs="Arial"/>
                <w:rtl/>
              </w:rPr>
            </w:pPr>
            <w:r w:rsidRPr="002C0507">
              <w:rPr>
                <w:rFonts w:ascii="Georgia" w:hAnsi="Georgia" w:cs="Arial"/>
                <w:rtl/>
              </w:rPr>
              <w:t xml:space="preserve">מכשירים פיננסיים נגזרים </w:t>
            </w:r>
          </w:p>
        </w:tc>
        <w:tc>
          <w:tcPr>
            <w:tcW w:w="850" w:type="dxa"/>
            <w:vAlign w:val="bottom"/>
          </w:tcPr>
          <w:p w14:paraId="1D2B657C" w14:textId="77777777" w:rsidR="00CB0030" w:rsidRPr="002C0507" w:rsidRDefault="00CB0030" w:rsidP="0052584B">
            <w:pPr>
              <w:jc w:val="center"/>
              <w:rPr>
                <w:rFonts w:ascii="Georgia" w:hAnsi="Georgia" w:cs="Arial"/>
                <w:rtl/>
              </w:rPr>
            </w:pPr>
          </w:p>
        </w:tc>
        <w:tc>
          <w:tcPr>
            <w:tcW w:w="1311" w:type="dxa"/>
            <w:shd w:val="clear" w:color="auto" w:fill="auto"/>
            <w:vAlign w:val="bottom"/>
          </w:tcPr>
          <w:p w14:paraId="24E0F63A" w14:textId="77777777" w:rsidR="00CB0030" w:rsidRPr="002C0507" w:rsidRDefault="00CB0030" w:rsidP="0052584B">
            <w:pPr>
              <w:rPr>
                <w:rFonts w:ascii="Georgia" w:hAnsi="Georgia" w:cs="Arial"/>
              </w:rPr>
            </w:pPr>
          </w:p>
        </w:tc>
        <w:tc>
          <w:tcPr>
            <w:tcW w:w="1276" w:type="dxa"/>
            <w:shd w:val="clear" w:color="auto" w:fill="auto"/>
            <w:vAlign w:val="bottom"/>
          </w:tcPr>
          <w:p w14:paraId="6552E10A" w14:textId="77777777" w:rsidR="00CB0030" w:rsidRPr="002C0507" w:rsidRDefault="00CB0030" w:rsidP="0052584B">
            <w:pPr>
              <w:rPr>
                <w:rFonts w:ascii="Georgia" w:hAnsi="Georgia" w:cs="Arial"/>
              </w:rPr>
            </w:pPr>
          </w:p>
        </w:tc>
      </w:tr>
      <w:tr w:rsidR="00CB0030" w:rsidRPr="002C0507" w14:paraId="3BAF4298" w14:textId="77777777" w:rsidTr="00CB0030">
        <w:trPr>
          <w:gridAfter w:val="1"/>
          <w:wAfter w:w="7" w:type="dxa"/>
          <w:trHeight w:val="20"/>
        </w:trPr>
        <w:tc>
          <w:tcPr>
            <w:tcW w:w="4765" w:type="dxa"/>
          </w:tcPr>
          <w:p w14:paraId="31D7024C" w14:textId="77777777" w:rsidR="00CB0030" w:rsidRDefault="00CB0030" w:rsidP="00442523">
            <w:pPr>
              <w:ind w:firstLine="176"/>
              <w:rPr>
                <w:rFonts w:ascii="Georgia" w:hAnsi="Georgia" w:cs="Arial"/>
                <w:rtl/>
              </w:rPr>
            </w:pPr>
            <w:r>
              <w:rPr>
                <w:rFonts w:ascii="Georgia" w:hAnsi="Georgia" w:cs="Arial" w:hint="cs"/>
                <w:rtl/>
              </w:rPr>
              <w:t>ספקים ונותני שירותים</w:t>
            </w:r>
          </w:p>
          <w:p w14:paraId="207FEADD" w14:textId="77777777" w:rsidR="00CB0030" w:rsidRPr="002C0507" w:rsidRDefault="00CB0030" w:rsidP="00ED6FDC">
            <w:pPr>
              <w:ind w:firstLine="176"/>
              <w:rPr>
                <w:rFonts w:ascii="Georgia" w:hAnsi="Georgia" w:cs="Arial"/>
                <w:rtl/>
              </w:rPr>
            </w:pPr>
            <w:r>
              <w:rPr>
                <w:rFonts w:ascii="Georgia" w:hAnsi="Georgia" w:cs="Arial" w:hint="cs"/>
                <w:rtl/>
              </w:rPr>
              <w:t>זכאים אחרים ויתרות זכות</w:t>
            </w:r>
          </w:p>
        </w:tc>
        <w:tc>
          <w:tcPr>
            <w:tcW w:w="850" w:type="dxa"/>
          </w:tcPr>
          <w:p w14:paraId="6661DE2D"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53953F89" w14:textId="77777777" w:rsidR="00CB0030" w:rsidRPr="002C0507" w:rsidRDefault="00CB0030" w:rsidP="00442523">
            <w:pPr>
              <w:rPr>
                <w:rFonts w:ascii="Georgia" w:hAnsi="Georgia" w:cs="Arial"/>
              </w:rPr>
            </w:pPr>
          </w:p>
        </w:tc>
        <w:tc>
          <w:tcPr>
            <w:tcW w:w="1276" w:type="dxa"/>
            <w:shd w:val="clear" w:color="auto" w:fill="auto"/>
            <w:vAlign w:val="bottom"/>
          </w:tcPr>
          <w:p w14:paraId="1FB346C9" w14:textId="77777777" w:rsidR="00CB0030" w:rsidRPr="002C0507" w:rsidRDefault="00CB0030" w:rsidP="00442523">
            <w:pPr>
              <w:rPr>
                <w:rFonts w:ascii="Georgia" w:hAnsi="Georgia" w:cs="Arial"/>
              </w:rPr>
            </w:pPr>
          </w:p>
        </w:tc>
      </w:tr>
      <w:tr w:rsidR="00CB0030" w:rsidRPr="002C0507" w14:paraId="52793FF5" w14:textId="77777777" w:rsidTr="00CB0030">
        <w:trPr>
          <w:gridAfter w:val="1"/>
          <w:wAfter w:w="7" w:type="dxa"/>
          <w:trHeight w:val="20"/>
        </w:trPr>
        <w:tc>
          <w:tcPr>
            <w:tcW w:w="4765" w:type="dxa"/>
          </w:tcPr>
          <w:p w14:paraId="4D9A9630" w14:textId="69C758E9" w:rsidR="00CB0030" w:rsidRPr="002C0507" w:rsidRDefault="00CB0030" w:rsidP="00442523">
            <w:pPr>
              <w:ind w:firstLine="176"/>
              <w:rPr>
                <w:rFonts w:ascii="Georgia" w:hAnsi="Georgia" w:cs="Arial"/>
                <w:rtl/>
              </w:rPr>
            </w:pPr>
            <w:r w:rsidRPr="002C0507">
              <w:rPr>
                <w:rFonts w:ascii="Georgia" w:hAnsi="Georgia" w:cs="Arial"/>
                <w:rtl/>
              </w:rPr>
              <w:t>מסי הכנסה לשלם</w:t>
            </w:r>
          </w:p>
        </w:tc>
        <w:tc>
          <w:tcPr>
            <w:tcW w:w="850" w:type="dxa"/>
          </w:tcPr>
          <w:p w14:paraId="3E80888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4027BC2" w14:textId="77777777" w:rsidR="00CB0030" w:rsidRPr="002C0507" w:rsidRDefault="00CB0030" w:rsidP="00442523">
            <w:pPr>
              <w:rPr>
                <w:rFonts w:ascii="Georgia" w:hAnsi="Georgia" w:cs="Arial"/>
              </w:rPr>
            </w:pPr>
          </w:p>
        </w:tc>
        <w:tc>
          <w:tcPr>
            <w:tcW w:w="1276" w:type="dxa"/>
            <w:shd w:val="clear" w:color="auto" w:fill="auto"/>
            <w:vAlign w:val="bottom"/>
          </w:tcPr>
          <w:p w14:paraId="4E529DB6" w14:textId="77777777" w:rsidR="00CB0030" w:rsidRPr="002C0507" w:rsidRDefault="00CB0030" w:rsidP="00442523">
            <w:pPr>
              <w:rPr>
                <w:rFonts w:ascii="Georgia" w:hAnsi="Georgia" w:cs="Arial"/>
              </w:rPr>
            </w:pPr>
          </w:p>
        </w:tc>
      </w:tr>
      <w:tr w:rsidR="00CB0030" w:rsidRPr="002C0507" w14:paraId="29416336" w14:textId="77777777" w:rsidTr="00CB0030">
        <w:trPr>
          <w:gridAfter w:val="1"/>
          <w:wAfter w:w="7" w:type="dxa"/>
          <w:trHeight w:val="60"/>
        </w:trPr>
        <w:tc>
          <w:tcPr>
            <w:tcW w:w="4765" w:type="dxa"/>
          </w:tcPr>
          <w:p w14:paraId="481A8797" w14:textId="77777777" w:rsidR="00CB0030" w:rsidRPr="002C0507" w:rsidRDefault="00CB0030" w:rsidP="00442523">
            <w:pPr>
              <w:ind w:firstLine="176"/>
              <w:rPr>
                <w:rFonts w:ascii="Georgia" w:hAnsi="Georgia" w:cs="Arial"/>
                <w:rtl/>
              </w:rPr>
            </w:pPr>
            <w:r w:rsidRPr="002C0507">
              <w:rPr>
                <w:rFonts w:ascii="Georgia" w:hAnsi="Georgia" w:cs="Arial"/>
                <w:rtl/>
              </w:rPr>
              <w:t xml:space="preserve">הפרשות </w:t>
            </w:r>
            <w:r>
              <w:rPr>
                <w:rFonts w:ascii="Georgia" w:hAnsi="Georgia" w:cs="Arial" w:hint="cs"/>
                <w:rtl/>
              </w:rPr>
              <w:t>לזמן קצר</w:t>
            </w:r>
          </w:p>
        </w:tc>
        <w:tc>
          <w:tcPr>
            <w:tcW w:w="850" w:type="dxa"/>
          </w:tcPr>
          <w:p w14:paraId="3CD083E6"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2660D271" w14:textId="77777777" w:rsidR="00CB0030" w:rsidRPr="002C0507" w:rsidRDefault="00CB0030" w:rsidP="00442523">
            <w:pPr>
              <w:rPr>
                <w:rFonts w:ascii="Georgia" w:hAnsi="Georgia" w:cs="Arial"/>
              </w:rPr>
            </w:pPr>
          </w:p>
        </w:tc>
        <w:tc>
          <w:tcPr>
            <w:tcW w:w="1276" w:type="dxa"/>
            <w:shd w:val="clear" w:color="auto" w:fill="auto"/>
            <w:vAlign w:val="bottom"/>
          </w:tcPr>
          <w:p w14:paraId="6B760241" w14:textId="77777777" w:rsidR="00CB0030" w:rsidRPr="002C0507" w:rsidRDefault="00CB0030" w:rsidP="00442523">
            <w:pPr>
              <w:rPr>
                <w:rFonts w:ascii="Georgia" w:hAnsi="Georgia" w:cs="Arial"/>
              </w:rPr>
            </w:pPr>
          </w:p>
        </w:tc>
      </w:tr>
      <w:tr w:rsidR="00CB0030" w:rsidRPr="002C0507" w14:paraId="5E297E38" w14:textId="77777777" w:rsidTr="00CB0030">
        <w:trPr>
          <w:gridAfter w:val="1"/>
          <w:wAfter w:w="7" w:type="dxa"/>
          <w:trHeight w:val="20"/>
        </w:trPr>
        <w:tc>
          <w:tcPr>
            <w:tcW w:w="4765" w:type="dxa"/>
          </w:tcPr>
          <w:p w14:paraId="4C87E229" w14:textId="77777777" w:rsidR="00CB0030" w:rsidRPr="002C0507" w:rsidRDefault="00CB0030" w:rsidP="00442523">
            <w:pPr>
              <w:ind w:firstLine="176"/>
              <w:rPr>
                <w:rFonts w:ascii="Georgia" w:hAnsi="Georgia" w:cs="Arial"/>
                <w:rtl/>
              </w:rPr>
            </w:pPr>
            <w:r w:rsidRPr="002C0507">
              <w:rPr>
                <w:rFonts w:ascii="Georgia" w:hAnsi="Georgia" w:cs="Arial"/>
                <w:rtl/>
              </w:rPr>
              <w:t>דיבידנד לשלם</w:t>
            </w:r>
          </w:p>
        </w:tc>
        <w:tc>
          <w:tcPr>
            <w:tcW w:w="850" w:type="dxa"/>
          </w:tcPr>
          <w:p w14:paraId="13FC2D0B"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4C58B2EC"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01D4DCDB" w14:textId="77777777" w:rsidR="00CB0030" w:rsidRPr="002C0507" w:rsidRDefault="00CB0030" w:rsidP="00442523">
            <w:pPr>
              <w:pBdr>
                <w:bottom w:val="single" w:sz="4" w:space="1" w:color="auto"/>
              </w:pBdr>
              <w:rPr>
                <w:rFonts w:ascii="Georgia" w:hAnsi="Georgia" w:cs="Arial"/>
              </w:rPr>
            </w:pPr>
          </w:p>
        </w:tc>
      </w:tr>
      <w:tr w:rsidR="00CB0030" w:rsidRPr="002C0507" w14:paraId="50AC6445" w14:textId="77777777" w:rsidTr="00CB0030">
        <w:trPr>
          <w:gridAfter w:val="1"/>
          <w:wAfter w:w="7" w:type="dxa"/>
          <w:trHeight w:val="20"/>
        </w:trPr>
        <w:tc>
          <w:tcPr>
            <w:tcW w:w="4765" w:type="dxa"/>
          </w:tcPr>
          <w:p w14:paraId="78DC212E" w14:textId="77777777" w:rsidR="00CB0030" w:rsidRPr="002C0507" w:rsidRDefault="00CB0030" w:rsidP="00442523">
            <w:pPr>
              <w:ind w:firstLine="176"/>
              <w:rPr>
                <w:rFonts w:ascii="Georgia" w:hAnsi="Georgia" w:cs="Arial"/>
                <w:rtl/>
              </w:rPr>
            </w:pPr>
          </w:p>
        </w:tc>
        <w:tc>
          <w:tcPr>
            <w:tcW w:w="850" w:type="dxa"/>
          </w:tcPr>
          <w:p w14:paraId="2FF1D5B4"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6BA014C2" w14:textId="77777777" w:rsidR="00CB0030" w:rsidRPr="002C0507" w:rsidRDefault="00CB0030" w:rsidP="00442523">
            <w:pPr>
              <w:rPr>
                <w:rFonts w:ascii="Georgia" w:hAnsi="Georgia" w:cs="Arial"/>
              </w:rPr>
            </w:pPr>
          </w:p>
        </w:tc>
        <w:tc>
          <w:tcPr>
            <w:tcW w:w="1276" w:type="dxa"/>
            <w:shd w:val="clear" w:color="auto" w:fill="auto"/>
            <w:vAlign w:val="bottom"/>
          </w:tcPr>
          <w:p w14:paraId="7749436B" w14:textId="77777777" w:rsidR="00CB0030" w:rsidRPr="002C0507" w:rsidRDefault="00CB0030" w:rsidP="00442523">
            <w:pPr>
              <w:rPr>
                <w:rFonts w:ascii="Georgia" w:hAnsi="Georgia" w:cs="Arial"/>
              </w:rPr>
            </w:pPr>
          </w:p>
        </w:tc>
      </w:tr>
      <w:tr w:rsidR="00CB0030" w:rsidRPr="002C0507" w14:paraId="222190D6" w14:textId="77777777" w:rsidTr="00CB0030">
        <w:trPr>
          <w:gridAfter w:val="1"/>
          <w:wAfter w:w="7" w:type="dxa"/>
          <w:trHeight w:val="20"/>
        </w:trPr>
        <w:tc>
          <w:tcPr>
            <w:tcW w:w="4765" w:type="dxa"/>
            <w:vAlign w:val="bottom"/>
          </w:tcPr>
          <w:p w14:paraId="008F8369" w14:textId="77777777" w:rsidR="00CB0030" w:rsidRPr="002C0507" w:rsidRDefault="00CB0030" w:rsidP="00C04C61">
            <w:pPr>
              <w:tabs>
                <w:tab w:val="left" w:pos="284"/>
                <w:tab w:val="left" w:pos="567"/>
                <w:tab w:val="left" w:pos="851"/>
                <w:tab w:val="left" w:pos="1134"/>
              </w:tabs>
              <w:ind w:left="460" w:hanging="284"/>
              <w:rPr>
                <w:rFonts w:ascii="Georgia" w:hAnsi="Georgia" w:cs="Arial"/>
                <w:color w:val="000000"/>
                <w:rtl/>
              </w:rPr>
            </w:pPr>
            <w:r>
              <w:rPr>
                <w:rFonts w:ascii="Georgia" w:hAnsi="Georgia" w:cs="Arial" w:hint="cs"/>
                <w:b/>
                <w:color w:val="000000"/>
                <w:rtl/>
              </w:rPr>
              <w:t>התחייבויות של קבוצת מימוש המסווגת כמוחזקת למכירה</w:t>
            </w:r>
          </w:p>
        </w:tc>
        <w:tc>
          <w:tcPr>
            <w:tcW w:w="850" w:type="dxa"/>
            <w:vAlign w:val="bottom"/>
          </w:tcPr>
          <w:p w14:paraId="1CB10C8B"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4F3AE938"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2211DB94" w14:textId="77777777" w:rsidR="00CB0030" w:rsidRPr="002C0507" w:rsidRDefault="00CB0030" w:rsidP="00442523">
            <w:pPr>
              <w:pBdr>
                <w:bottom w:val="single" w:sz="4" w:space="1" w:color="auto"/>
              </w:pBdr>
              <w:rPr>
                <w:rFonts w:ascii="Georgia" w:hAnsi="Georgia" w:cs="Arial"/>
              </w:rPr>
            </w:pPr>
          </w:p>
        </w:tc>
      </w:tr>
      <w:tr w:rsidR="00CB0030" w:rsidRPr="002C0507" w14:paraId="12A616B5" w14:textId="77777777" w:rsidTr="00CB0030">
        <w:trPr>
          <w:gridAfter w:val="1"/>
          <w:wAfter w:w="7" w:type="dxa"/>
          <w:trHeight w:val="20"/>
        </w:trPr>
        <w:tc>
          <w:tcPr>
            <w:tcW w:w="4765" w:type="dxa"/>
          </w:tcPr>
          <w:p w14:paraId="7CBE33EF" w14:textId="77777777" w:rsidR="00CB0030" w:rsidRPr="002C0507" w:rsidRDefault="00CB0030" w:rsidP="00442523">
            <w:pPr>
              <w:tabs>
                <w:tab w:val="left" w:pos="284"/>
                <w:tab w:val="left" w:pos="567"/>
                <w:tab w:val="left" w:pos="851"/>
                <w:tab w:val="left" w:pos="1134"/>
              </w:tabs>
              <w:rPr>
                <w:rFonts w:ascii="Georgia" w:hAnsi="Georgia" w:cs="Arial"/>
                <w:color w:val="000000"/>
                <w:rtl/>
              </w:rPr>
            </w:pPr>
          </w:p>
        </w:tc>
        <w:tc>
          <w:tcPr>
            <w:tcW w:w="850" w:type="dxa"/>
          </w:tcPr>
          <w:p w14:paraId="27DB61FE"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264B2504"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2BD7D8D4"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2CF56BF0" w14:textId="77777777" w:rsidTr="00CB0030">
        <w:trPr>
          <w:gridAfter w:val="1"/>
          <w:wAfter w:w="7" w:type="dxa"/>
          <w:trHeight w:val="20"/>
        </w:trPr>
        <w:tc>
          <w:tcPr>
            <w:tcW w:w="4765" w:type="dxa"/>
          </w:tcPr>
          <w:p w14:paraId="08C1E17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התחייבויות שאינן שוטפות:</w:t>
            </w:r>
          </w:p>
        </w:tc>
        <w:tc>
          <w:tcPr>
            <w:tcW w:w="850" w:type="dxa"/>
          </w:tcPr>
          <w:p w14:paraId="10F45A0B"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092F257A" w14:textId="77777777" w:rsidR="00CB0030" w:rsidRPr="002C0507" w:rsidRDefault="00CB0030" w:rsidP="00442523">
            <w:pPr>
              <w:rPr>
                <w:rFonts w:ascii="Georgia" w:hAnsi="Georgia" w:cs="Arial"/>
              </w:rPr>
            </w:pPr>
          </w:p>
        </w:tc>
        <w:tc>
          <w:tcPr>
            <w:tcW w:w="1276" w:type="dxa"/>
            <w:shd w:val="clear" w:color="auto" w:fill="auto"/>
            <w:vAlign w:val="bottom"/>
          </w:tcPr>
          <w:p w14:paraId="70BD65C0" w14:textId="77777777" w:rsidR="00CB0030" w:rsidRPr="002C0507" w:rsidRDefault="00CB0030" w:rsidP="00442523">
            <w:pPr>
              <w:rPr>
                <w:rFonts w:ascii="Georgia" w:hAnsi="Georgia" w:cs="Arial"/>
              </w:rPr>
            </w:pPr>
          </w:p>
        </w:tc>
      </w:tr>
      <w:tr w:rsidR="00CB0030" w:rsidRPr="002C0507" w14:paraId="7B15D9A5" w14:textId="77777777" w:rsidTr="00CB0030">
        <w:trPr>
          <w:gridAfter w:val="1"/>
          <w:wAfter w:w="7" w:type="dxa"/>
          <w:trHeight w:val="20"/>
        </w:trPr>
        <w:tc>
          <w:tcPr>
            <w:tcW w:w="4765" w:type="dxa"/>
          </w:tcPr>
          <w:p w14:paraId="5E3AB352" w14:textId="77777777" w:rsidR="00CB0030" w:rsidRPr="002C0507" w:rsidRDefault="00CB0030" w:rsidP="00442523">
            <w:pPr>
              <w:ind w:left="460" w:hanging="284"/>
              <w:rPr>
                <w:rFonts w:ascii="Georgia" w:hAnsi="Georgia" w:cs="Arial"/>
                <w:rtl/>
              </w:rPr>
            </w:pPr>
            <w:r w:rsidRPr="002C0507">
              <w:rPr>
                <w:rFonts w:ascii="Georgia" w:hAnsi="Georgia" w:cs="Arial"/>
                <w:rtl/>
              </w:rPr>
              <w:t>הלוואות והתחייבויות אחרות לזמן ארוך, בניכוי חלויות שוטפות</w:t>
            </w:r>
          </w:p>
        </w:tc>
        <w:tc>
          <w:tcPr>
            <w:tcW w:w="850" w:type="dxa"/>
          </w:tcPr>
          <w:p w14:paraId="0CFE488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12312090" w14:textId="77777777" w:rsidR="00CB0030" w:rsidRPr="002C0507" w:rsidRDefault="00CB0030" w:rsidP="00442523">
            <w:pPr>
              <w:rPr>
                <w:rFonts w:ascii="Georgia" w:hAnsi="Georgia" w:cs="Arial"/>
              </w:rPr>
            </w:pPr>
          </w:p>
        </w:tc>
        <w:tc>
          <w:tcPr>
            <w:tcW w:w="1276" w:type="dxa"/>
            <w:shd w:val="clear" w:color="auto" w:fill="auto"/>
            <w:vAlign w:val="bottom"/>
          </w:tcPr>
          <w:p w14:paraId="01BAECAA" w14:textId="77777777" w:rsidR="00CB0030" w:rsidRPr="002C0507" w:rsidRDefault="00CB0030" w:rsidP="00442523">
            <w:pPr>
              <w:rPr>
                <w:rFonts w:ascii="Georgia" w:hAnsi="Georgia" w:cs="Arial"/>
              </w:rPr>
            </w:pPr>
          </w:p>
        </w:tc>
      </w:tr>
      <w:tr w:rsidR="00CB0030" w:rsidRPr="002C0507" w14:paraId="4F6F1377" w14:textId="77777777" w:rsidTr="00CB0030">
        <w:trPr>
          <w:gridAfter w:val="1"/>
          <w:wAfter w:w="7" w:type="dxa"/>
          <w:trHeight w:val="20"/>
        </w:trPr>
        <w:tc>
          <w:tcPr>
            <w:tcW w:w="4765" w:type="dxa"/>
          </w:tcPr>
          <w:p w14:paraId="104B8F60" w14:textId="77777777" w:rsidR="00CB0030" w:rsidRPr="002C0507" w:rsidRDefault="00CB0030" w:rsidP="00442523">
            <w:pPr>
              <w:ind w:firstLine="176"/>
              <w:rPr>
                <w:rFonts w:ascii="Georgia" w:hAnsi="Georgia" w:cs="Arial"/>
                <w:rtl/>
              </w:rPr>
            </w:pPr>
            <w:r w:rsidRPr="002C0507">
              <w:rPr>
                <w:rFonts w:ascii="Georgia" w:hAnsi="Georgia" w:cs="Arial"/>
                <w:rtl/>
              </w:rPr>
              <w:t xml:space="preserve">אגרות חוב הניתנות להמרה למניות </w:t>
            </w:r>
          </w:p>
        </w:tc>
        <w:tc>
          <w:tcPr>
            <w:tcW w:w="850" w:type="dxa"/>
          </w:tcPr>
          <w:p w14:paraId="3DC806CE" w14:textId="77777777" w:rsidR="00CB0030" w:rsidRPr="002C0507" w:rsidRDefault="00CB0030" w:rsidP="00442523">
            <w:pPr>
              <w:jc w:val="center"/>
              <w:rPr>
                <w:rFonts w:ascii="Georgia" w:hAnsi="Georgia" w:cs="Arial"/>
              </w:rPr>
            </w:pPr>
          </w:p>
        </w:tc>
        <w:tc>
          <w:tcPr>
            <w:tcW w:w="1311" w:type="dxa"/>
            <w:shd w:val="clear" w:color="auto" w:fill="auto"/>
            <w:vAlign w:val="bottom"/>
          </w:tcPr>
          <w:p w14:paraId="3DB9D7C4" w14:textId="77777777" w:rsidR="00CB0030" w:rsidRPr="002C0507" w:rsidRDefault="00CB0030" w:rsidP="00442523">
            <w:pPr>
              <w:rPr>
                <w:rFonts w:ascii="Georgia" w:hAnsi="Georgia" w:cs="Arial"/>
              </w:rPr>
            </w:pPr>
          </w:p>
        </w:tc>
        <w:tc>
          <w:tcPr>
            <w:tcW w:w="1276" w:type="dxa"/>
            <w:shd w:val="clear" w:color="auto" w:fill="auto"/>
            <w:vAlign w:val="bottom"/>
          </w:tcPr>
          <w:p w14:paraId="1D974642" w14:textId="77777777" w:rsidR="00CB0030" w:rsidRPr="002C0507" w:rsidRDefault="00CB0030" w:rsidP="00442523">
            <w:pPr>
              <w:rPr>
                <w:rFonts w:ascii="Georgia" w:hAnsi="Georgia" w:cs="Arial"/>
              </w:rPr>
            </w:pPr>
          </w:p>
        </w:tc>
      </w:tr>
      <w:tr w:rsidR="00CB0030" w:rsidRPr="002C0507" w14:paraId="7AB0110C" w14:textId="77777777" w:rsidTr="00CB0030">
        <w:trPr>
          <w:gridAfter w:val="1"/>
          <w:wAfter w:w="7" w:type="dxa"/>
          <w:trHeight w:val="20"/>
        </w:trPr>
        <w:tc>
          <w:tcPr>
            <w:tcW w:w="4765" w:type="dxa"/>
          </w:tcPr>
          <w:p w14:paraId="734A8CA0" w14:textId="77777777" w:rsidR="00CB0030" w:rsidRPr="002C0507" w:rsidRDefault="00CB0030" w:rsidP="00442523">
            <w:pPr>
              <w:ind w:firstLine="176"/>
              <w:rPr>
                <w:rFonts w:ascii="Georgia" w:hAnsi="Georgia" w:cs="Arial"/>
                <w:rtl/>
              </w:rPr>
            </w:pPr>
            <w:r w:rsidRPr="002C0507">
              <w:rPr>
                <w:rFonts w:ascii="Georgia" w:hAnsi="Georgia" w:cs="Arial"/>
                <w:rtl/>
              </w:rPr>
              <w:t>מכשירים פיננסיים נגזרים אחרים</w:t>
            </w:r>
          </w:p>
        </w:tc>
        <w:tc>
          <w:tcPr>
            <w:tcW w:w="850" w:type="dxa"/>
          </w:tcPr>
          <w:p w14:paraId="0E01D282"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76F58CC8" w14:textId="77777777" w:rsidR="00CB0030" w:rsidRPr="002C0507" w:rsidRDefault="00CB0030" w:rsidP="00442523">
            <w:pPr>
              <w:rPr>
                <w:rFonts w:ascii="Georgia" w:hAnsi="Georgia" w:cs="Arial"/>
              </w:rPr>
            </w:pPr>
          </w:p>
        </w:tc>
        <w:tc>
          <w:tcPr>
            <w:tcW w:w="1276" w:type="dxa"/>
            <w:shd w:val="clear" w:color="auto" w:fill="auto"/>
            <w:vAlign w:val="bottom"/>
          </w:tcPr>
          <w:p w14:paraId="4526C067" w14:textId="77777777" w:rsidR="00CB0030" w:rsidRPr="002C0507" w:rsidRDefault="00CB0030" w:rsidP="00442523">
            <w:pPr>
              <w:rPr>
                <w:rFonts w:ascii="Georgia" w:hAnsi="Georgia" w:cs="Arial"/>
              </w:rPr>
            </w:pPr>
          </w:p>
        </w:tc>
      </w:tr>
      <w:tr w:rsidR="00CB0030" w:rsidRPr="002C0507" w14:paraId="3620CDC8" w14:textId="77777777" w:rsidTr="00CB0030">
        <w:trPr>
          <w:gridAfter w:val="1"/>
          <w:wAfter w:w="7" w:type="dxa"/>
          <w:trHeight w:val="20"/>
        </w:trPr>
        <w:tc>
          <w:tcPr>
            <w:tcW w:w="4765" w:type="dxa"/>
          </w:tcPr>
          <w:p w14:paraId="4F8AED33" w14:textId="77777777" w:rsidR="00CB0030" w:rsidRPr="002C0507" w:rsidRDefault="00CB0030" w:rsidP="00442523">
            <w:pPr>
              <w:ind w:firstLine="176"/>
              <w:rPr>
                <w:rFonts w:ascii="Georgia" w:hAnsi="Georgia" w:cs="Arial"/>
                <w:rtl/>
              </w:rPr>
            </w:pPr>
            <w:r w:rsidRPr="002C0507">
              <w:rPr>
                <w:rFonts w:ascii="Georgia" w:hAnsi="Georgia" w:cs="Arial"/>
                <w:rtl/>
              </w:rPr>
              <w:t>מסי הכנסה נדחים</w:t>
            </w:r>
          </w:p>
        </w:tc>
        <w:tc>
          <w:tcPr>
            <w:tcW w:w="850" w:type="dxa"/>
          </w:tcPr>
          <w:p w14:paraId="1FBA907A"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53454EB8" w14:textId="77777777" w:rsidR="00CB0030" w:rsidRPr="002C0507" w:rsidRDefault="00CB0030" w:rsidP="00442523">
            <w:pPr>
              <w:rPr>
                <w:rFonts w:ascii="Georgia" w:hAnsi="Georgia" w:cs="Arial"/>
              </w:rPr>
            </w:pPr>
          </w:p>
        </w:tc>
        <w:tc>
          <w:tcPr>
            <w:tcW w:w="1276" w:type="dxa"/>
            <w:shd w:val="clear" w:color="auto" w:fill="auto"/>
            <w:vAlign w:val="bottom"/>
          </w:tcPr>
          <w:p w14:paraId="24E9BDBD" w14:textId="77777777" w:rsidR="00CB0030" w:rsidRPr="002C0507" w:rsidRDefault="00CB0030" w:rsidP="00442523">
            <w:pPr>
              <w:rPr>
                <w:rFonts w:ascii="Georgia" w:hAnsi="Georgia" w:cs="Arial"/>
              </w:rPr>
            </w:pPr>
          </w:p>
        </w:tc>
      </w:tr>
      <w:tr w:rsidR="00CB0030" w:rsidRPr="002C0507" w14:paraId="12699104" w14:textId="77777777" w:rsidTr="00CB0030">
        <w:trPr>
          <w:gridAfter w:val="1"/>
          <w:wAfter w:w="7" w:type="dxa"/>
          <w:trHeight w:val="57"/>
        </w:trPr>
        <w:tc>
          <w:tcPr>
            <w:tcW w:w="4765" w:type="dxa"/>
            <w:vAlign w:val="bottom"/>
          </w:tcPr>
          <w:p w14:paraId="23834E7F" w14:textId="77777777" w:rsidR="00CB0030" w:rsidRPr="002C0507" w:rsidRDefault="00CB0030" w:rsidP="00442523">
            <w:pPr>
              <w:ind w:left="460" w:hanging="284"/>
              <w:rPr>
                <w:rFonts w:ascii="Georgia" w:hAnsi="Georgia" w:cs="Arial"/>
                <w:rtl/>
              </w:rPr>
            </w:pPr>
            <w:r w:rsidRPr="002C0507">
              <w:rPr>
                <w:rFonts w:ascii="Georgia" w:hAnsi="Georgia" w:cs="Arial"/>
                <w:rtl/>
              </w:rPr>
              <w:t>התחייבויות בשל סיום יחסי עובד-מעביד</w:t>
            </w:r>
            <w:r w:rsidRPr="00416A64">
              <w:rPr>
                <w:rFonts w:ascii="Georgia" w:hAnsi="Georgia" w:cs="Arial" w:hint="eastAsia"/>
                <w:rtl/>
              </w:rPr>
              <w:t xml:space="preserve">, נטו </w:t>
            </w:r>
          </w:p>
        </w:tc>
        <w:tc>
          <w:tcPr>
            <w:tcW w:w="850" w:type="dxa"/>
            <w:vAlign w:val="bottom"/>
          </w:tcPr>
          <w:p w14:paraId="7F6713A2"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30692237" w14:textId="77777777" w:rsidR="00CB0030" w:rsidRPr="002C0507" w:rsidRDefault="00CB0030" w:rsidP="00442523">
            <w:pPr>
              <w:rPr>
                <w:rFonts w:ascii="Georgia" w:hAnsi="Georgia" w:cs="Arial"/>
              </w:rPr>
            </w:pPr>
          </w:p>
        </w:tc>
        <w:tc>
          <w:tcPr>
            <w:tcW w:w="1276" w:type="dxa"/>
            <w:shd w:val="clear" w:color="auto" w:fill="auto"/>
            <w:vAlign w:val="bottom"/>
          </w:tcPr>
          <w:p w14:paraId="4C527544" w14:textId="77777777" w:rsidR="00CB0030" w:rsidRPr="002C0507" w:rsidRDefault="00CB0030" w:rsidP="00442523">
            <w:pPr>
              <w:rPr>
                <w:rFonts w:ascii="Georgia" w:hAnsi="Georgia" w:cs="Arial"/>
              </w:rPr>
            </w:pPr>
          </w:p>
        </w:tc>
      </w:tr>
      <w:tr w:rsidR="00CB0030" w:rsidRPr="002C0507" w14:paraId="10BF0083" w14:textId="77777777" w:rsidTr="00CB0030">
        <w:trPr>
          <w:gridAfter w:val="1"/>
          <w:wAfter w:w="7" w:type="dxa"/>
          <w:trHeight w:val="20"/>
        </w:trPr>
        <w:tc>
          <w:tcPr>
            <w:tcW w:w="4765" w:type="dxa"/>
          </w:tcPr>
          <w:p w14:paraId="76ECFBB9" w14:textId="77777777" w:rsidR="00CB0030" w:rsidRPr="002C0507" w:rsidRDefault="00CB0030" w:rsidP="00442523">
            <w:pPr>
              <w:ind w:firstLine="176"/>
              <w:rPr>
                <w:rFonts w:ascii="Georgia" w:hAnsi="Georgia" w:cs="Arial"/>
                <w:rtl/>
              </w:rPr>
            </w:pPr>
            <w:r w:rsidRPr="002C0507">
              <w:rPr>
                <w:rFonts w:ascii="Georgia" w:hAnsi="Georgia" w:cs="Arial"/>
                <w:rtl/>
              </w:rPr>
              <w:t xml:space="preserve">הפרשות </w:t>
            </w:r>
            <w:r>
              <w:rPr>
                <w:rFonts w:ascii="Georgia" w:hAnsi="Georgia" w:cs="Arial" w:hint="cs"/>
                <w:rtl/>
              </w:rPr>
              <w:t>לזמן ארוך</w:t>
            </w:r>
          </w:p>
        </w:tc>
        <w:tc>
          <w:tcPr>
            <w:tcW w:w="850" w:type="dxa"/>
          </w:tcPr>
          <w:p w14:paraId="7C81EE07" w14:textId="77777777" w:rsidR="00CB0030" w:rsidRPr="002C0507" w:rsidRDefault="00CB0030" w:rsidP="00442523">
            <w:pPr>
              <w:jc w:val="center"/>
              <w:rPr>
                <w:rFonts w:ascii="Georgia" w:hAnsi="Georgia" w:cs="Arial"/>
                <w:rtl/>
              </w:rPr>
            </w:pPr>
          </w:p>
        </w:tc>
        <w:tc>
          <w:tcPr>
            <w:tcW w:w="1311" w:type="dxa"/>
            <w:shd w:val="clear" w:color="auto" w:fill="auto"/>
            <w:vAlign w:val="bottom"/>
          </w:tcPr>
          <w:p w14:paraId="1F956C45" w14:textId="77777777" w:rsidR="00CB0030" w:rsidRPr="002C0507" w:rsidRDefault="00CB0030" w:rsidP="00983D55">
            <w:pPr>
              <w:pBdr>
                <w:bottom w:val="single" w:sz="4" w:space="1" w:color="auto"/>
              </w:pBdr>
              <w:rPr>
                <w:rFonts w:ascii="Georgia" w:hAnsi="Georgia" w:cs="Arial"/>
              </w:rPr>
            </w:pPr>
          </w:p>
        </w:tc>
        <w:tc>
          <w:tcPr>
            <w:tcW w:w="1276" w:type="dxa"/>
            <w:shd w:val="clear" w:color="auto" w:fill="auto"/>
            <w:vAlign w:val="bottom"/>
          </w:tcPr>
          <w:p w14:paraId="426751EE" w14:textId="77777777" w:rsidR="00CB0030" w:rsidRPr="002C0507" w:rsidRDefault="00CB0030" w:rsidP="00983D55">
            <w:pPr>
              <w:pBdr>
                <w:bottom w:val="single" w:sz="4" w:space="1" w:color="auto"/>
              </w:pBdr>
              <w:rPr>
                <w:rFonts w:ascii="Georgia" w:hAnsi="Georgia" w:cs="Arial"/>
              </w:rPr>
            </w:pPr>
          </w:p>
        </w:tc>
      </w:tr>
      <w:tr w:rsidR="00CB0030" w:rsidRPr="002C0507" w14:paraId="0FC5D33F" w14:textId="77777777" w:rsidTr="00CB0030">
        <w:trPr>
          <w:gridAfter w:val="1"/>
          <w:wAfter w:w="7" w:type="dxa"/>
          <w:trHeight w:val="20"/>
        </w:trPr>
        <w:tc>
          <w:tcPr>
            <w:tcW w:w="4765" w:type="dxa"/>
          </w:tcPr>
          <w:p w14:paraId="0A836E65" w14:textId="77777777" w:rsidR="00CB0030" w:rsidRPr="002C0507" w:rsidRDefault="00CB0030" w:rsidP="00442523">
            <w:pPr>
              <w:tabs>
                <w:tab w:val="left" w:pos="284"/>
                <w:tab w:val="left" w:pos="567"/>
                <w:tab w:val="left" w:pos="851"/>
                <w:tab w:val="left" w:pos="1134"/>
              </w:tabs>
              <w:rPr>
                <w:rFonts w:ascii="Georgia" w:hAnsi="Georgia" w:cs="Arial"/>
                <w:color w:val="000000"/>
                <w:rtl/>
              </w:rPr>
            </w:pPr>
          </w:p>
        </w:tc>
        <w:tc>
          <w:tcPr>
            <w:tcW w:w="850" w:type="dxa"/>
          </w:tcPr>
          <w:p w14:paraId="6F2ED322"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7266B343"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68F8118A"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23EAF1BA" w14:textId="77777777" w:rsidTr="00CB0030">
        <w:trPr>
          <w:gridAfter w:val="1"/>
          <w:wAfter w:w="7" w:type="dxa"/>
          <w:trHeight w:val="20"/>
        </w:trPr>
        <w:tc>
          <w:tcPr>
            <w:tcW w:w="4765" w:type="dxa"/>
          </w:tcPr>
          <w:p w14:paraId="3345D1E2"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 xml:space="preserve">סך  התחייבויות </w:t>
            </w:r>
          </w:p>
        </w:tc>
        <w:tc>
          <w:tcPr>
            <w:tcW w:w="850" w:type="dxa"/>
          </w:tcPr>
          <w:p w14:paraId="18919535"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2415DE62"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76011E0E"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5CA7E50E" w14:textId="77777777" w:rsidTr="00CB0030">
        <w:trPr>
          <w:gridAfter w:val="1"/>
          <w:wAfter w:w="7" w:type="dxa"/>
          <w:trHeight w:val="20"/>
        </w:trPr>
        <w:tc>
          <w:tcPr>
            <w:tcW w:w="4765" w:type="dxa"/>
          </w:tcPr>
          <w:p w14:paraId="0748431E"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7A438181"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0ACC2721"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5505DACE" w14:textId="77777777" w:rsidR="00CB0030" w:rsidRPr="002C0507" w:rsidRDefault="00CB0030" w:rsidP="00983D55">
            <w:pPr>
              <w:spacing w:line="276" w:lineRule="auto"/>
              <w:rPr>
                <w:rFonts w:ascii="Georgia" w:hAnsi="Georgia" w:cs="Arial"/>
              </w:rPr>
            </w:pPr>
          </w:p>
        </w:tc>
      </w:tr>
      <w:tr w:rsidR="00CB0030" w:rsidRPr="002C0507" w14:paraId="2DC7A92F" w14:textId="77777777" w:rsidTr="00CB0030">
        <w:trPr>
          <w:gridAfter w:val="1"/>
          <w:wAfter w:w="7" w:type="dxa"/>
          <w:trHeight w:val="20"/>
        </w:trPr>
        <w:tc>
          <w:tcPr>
            <w:tcW w:w="4765" w:type="dxa"/>
          </w:tcPr>
          <w:p w14:paraId="300B2A38"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r w:rsidRPr="00983D55">
              <w:rPr>
                <w:rFonts w:ascii="Georgia" w:hAnsi="Georgia" w:cs="Arial"/>
                <w:bCs/>
                <w:color w:val="000000"/>
                <w:rtl/>
              </w:rPr>
              <w:t>התקשרויות והתחייבויות תלויות</w:t>
            </w:r>
          </w:p>
        </w:tc>
        <w:tc>
          <w:tcPr>
            <w:tcW w:w="850" w:type="dxa"/>
          </w:tcPr>
          <w:p w14:paraId="375F81E8"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660779C5"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47D76843" w14:textId="77777777" w:rsidR="00CB0030" w:rsidRPr="002C0507" w:rsidRDefault="00CB0030" w:rsidP="00983D55">
            <w:pPr>
              <w:spacing w:line="276" w:lineRule="auto"/>
              <w:rPr>
                <w:rFonts w:ascii="Georgia" w:hAnsi="Georgia" w:cs="Arial"/>
              </w:rPr>
            </w:pPr>
          </w:p>
        </w:tc>
      </w:tr>
      <w:tr w:rsidR="00CB0030" w:rsidRPr="002C0507" w14:paraId="46F1AF55" w14:textId="77777777" w:rsidTr="00CB0030">
        <w:trPr>
          <w:gridAfter w:val="1"/>
          <w:wAfter w:w="7" w:type="dxa"/>
          <w:trHeight w:val="20"/>
        </w:trPr>
        <w:tc>
          <w:tcPr>
            <w:tcW w:w="4765" w:type="dxa"/>
          </w:tcPr>
          <w:p w14:paraId="5FB2378E"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530A275D"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47950063"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3A3CBB7E" w14:textId="77777777" w:rsidR="00CB0030" w:rsidRPr="002C0507" w:rsidRDefault="00CB0030" w:rsidP="00983D55">
            <w:pPr>
              <w:spacing w:line="276" w:lineRule="auto"/>
              <w:rPr>
                <w:rFonts w:ascii="Georgia" w:hAnsi="Georgia" w:cs="Arial"/>
              </w:rPr>
            </w:pPr>
          </w:p>
        </w:tc>
      </w:tr>
      <w:tr w:rsidR="00CB0030" w:rsidRPr="002C0507" w14:paraId="29458B55" w14:textId="77777777" w:rsidTr="00CB0030">
        <w:trPr>
          <w:gridAfter w:val="1"/>
          <w:wAfter w:w="7" w:type="dxa"/>
          <w:trHeight w:val="20"/>
        </w:trPr>
        <w:tc>
          <w:tcPr>
            <w:tcW w:w="4765" w:type="dxa"/>
          </w:tcPr>
          <w:p w14:paraId="40E0328F"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r>
              <w:rPr>
                <w:rFonts w:ascii="Georgia" w:hAnsi="Georgia" w:cs="Arial" w:hint="cs"/>
                <w:bCs/>
                <w:color w:val="000000"/>
                <w:rtl/>
              </w:rPr>
              <w:t>זכויות מיעוט</w:t>
            </w:r>
          </w:p>
        </w:tc>
        <w:tc>
          <w:tcPr>
            <w:tcW w:w="850" w:type="dxa"/>
          </w:tcPr>
          <w:p w14:paraId="74007A41"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515EF571" w14:textId="77777777" w:rsidR="00CB0030" w:rsidRPr="002C0507" w:rsidRDefault="00CB0030" w:rsidP="00983D55">
            <w:pPr>
              <w:pBdr>
                <w:bottom w:val="single" w:sz="4" w:space="1" w:color="auto"/>
              </w:pBdr>
              <w:spacing w:line="276" w:lineRule="auto"/>
              <w:rPr>
                <w:rFonts w:ascii="Georgia" w:hAnsi="Georgia" w:cs="Arial"/>
              </w:rPr>
            </w:pPr>
          </w:p>
        </w:tc>
        <w:tc>
          <w:tcPr>
            <w:tcW w:w="1276" w:type="dxa"/>
            <w:shd w:val="clear" w:color="auto" w:fill="auto"/>
            <w:vAlign w:val="bottom"/>
          </w:tcPr>
          <w:p w14:paraId="42FAC432" w14:textId="77777777" w:rsidR="00CB0030" w:rsidRPr="002C0507" w:rsidRDefault="00CB0030" w:rsidP="00983D55">
            <w:pPr>
              <w:pBdr>
                <w:bottom w:val="single" w:sz="4" w:space="1" w:color="auto"/>
              </w:pBdr>
              <w:spacing w:line="276" w:lineRule="auto"/>
              <w:rPr>
                <w:rFonts w:ascii="Georgia" w:hAnsi="Georgia" w:cs="Arial"/>
              </w:rPr>
            </w:pPr>
          </w:p>
        </w:tc>
      </w:tr>
      <w:tr w:rsidR="00CB0030" w:rsidRPr="002C0507" w14:paraId="03A4F3C7" w14:textId="77777777" w:rsidTr="00CB0030">
        <w:trPr>
          <w:gridAfter w:val="1"/>
          <w:wAfter w:w="7" w:type="dxa"/>
          <w:trHeight w:val="20"/>
        </w:trPr>
        <w:tc>
          <w:tcPr>
            <w:tcW w:w="4765" w:type="dxa"/>
          </w:tcPr>
          <w:p w14:paraId="6BFEF532" w14:textId="77777777" w:rsidR="00CB0030" w:rsidRPr="00983D55" w:rsidRDefault="00CB0030" w:rsidP="00442523">
            <w:pPr>
              <w:tabs>
                <w:tab w:val="left" w:pos="284"/>
                <w:tab w:val="left" w:pos="567"/>
                <w:tab w:val="left" w:pos="851"/>
                <w:tab w:val="left" w:pos="1134"/>
              </w:tabs>
              <w:rPr>
                <w:rFonts w:ascii="Georgia" w:hAnsi="Georgia" w:cs="Arial"/>
                <w:bCs/>
                <w:color w:val="000000"/>
                <w:rtl/>
              </w:rPr>
            </w:pPr>
          </w:p>
        </w:tc>
        <w:tc>
          <w:tcPr>
            <w:tcW w:w="850" w:type="dxa"/>
          </w:tcPr>
          <w:p w14:paraId="2F117DA5" w14:textId="77777777" w:rsidR="00CB0030" w:rsidRPr="002C0507" w:rsidRDefault="00CB0030" w:rsidP="00442523">
            <w:pPr>
              <w:tabs>
                <w:tab w:val="left" w:pos="284"/>
                <w:tab w:val="left" w:pos="567"/>
                <w:tab w:val="left" w:pos="851"/>
                <w:tab w:val="left" w:pos="1134"/>
              </w:tabs>
              <w:jc w:val="center"/>
              <w:rPr>
                <w:rFonts w:ascii="Georgia" w:hAnsi="Georgia" w:cs="Arial"/>
                <w:b/>
                <w:bCs/>
                <w:color w:val="000000"/>
                <w:rtl/>
              </w:rPr>
            </w:pPr>
          </w:p>
        </w:tc>
        <w:tc>
          <w:tcPr>
            <w:tcW w:w="1311" w:type="dxa"/>
            <w:shd w:val="clear" w:color="auto" w:fill="auto"/>
            <w:vAlign w:val="bottom"/>
          </w:tcPr>
          <w:p w14:paraId="4D0DEDCB" w14:textId="77777777" w:rsidR="00CB0030" w:rsidRPr="002C0507" w:rsidRDefault="00CB0030" w:rsidP="00983D55">
            <w:pPr>
              <w:spacing w:line="276" w:lineRule="auto"/>
              <w:rPr>
                <w:rFonts w:ascii="Georgia" w:hAnsi="Georgia" w:cs="Arial"/>
              </w:rPr>
            </w:pPr>
          </w:p>
        </w:tc>
        <w:tc>
          <w:tcPr>
            <w:tcW w:w="1276" w:type="dxa"/>
            <w:shd w:val="clear" w:color="auto" w:fill="auto"/>
            <w:vAlign w:val="bottom"/>
          </w:tcPr>
          <w:p w14:paraId="2A687032" w14:textId="77777777" w:rsidR="00CB0030" w:rsidRPr="002C0507" w:rsidRDefault="00CB0030" w:rsidP="00983D55">
            <w:pPr>
              <w:spacing w:line="276" w:lineRule="auto"/>
              <w:rPr>
                <w:rFonts w:ascii="Georgia" w:hAnsi="Georgia" w:cs="Arial"/>
              </w:rPr>
            </w:pPr>
          </w:p>
        </w:tc>
      </w:tr>
      <w:tr w:rsidR="00CB0030" w:rsidRPr="002C0507" w14:paraId="44D88931" w14:textId="77777777" w:rsidTr="00CB0030">
        <w:trPr>
          <w:gridAfter w:val="1"/>
          <w:wAfter w:w="7" w:type="dxa"/>
          <w:trHeight w:val="20"/>
        </w:trPr>
        <w:tc>
          <w:tcPr>
            <w:tcW w:w="4765" w:type="dxa"/>
          </w:tcPr>
          <w:p w14:paraId="6A28C2F3"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הון (גירעון בהון):</w:t>
            </w:r>
          </w:p>
        </w:tc>
        <w:tc>
          <w:tcPr>
            <w:tcW w:w="850" w:type="dxa"/>
          </w:tcPr>
          <w:p w14:paraId="38CBE42E"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00FD94E0" w14:textId="77777777" w:rsidR="00CB0030" w:rsidRPr="002C0507" w:rsidRDefault="00CB0030" w:rsidP="00442523">
            <w:pPr>
              <w:rPr>
                <w:rFonts w:ascii="Georgia" w:hAnsi="Georgia" w:cs="Arial"/>
              </w:rPr>
            </w:pPr>
          </w:p>
        </w:tc>
        <w:tc>
          <w:tcPr>
            <w:tcW w:w="1276" w:type="dxa"/>
            <w:shd w:val="clear" w:color="auto" w:fill="auto"/>
            <w:vAlign w:val="bottom"/>
          </w:tcPr>
          <w:p w14:paraId="1B4518E3" w14:textId="77777777" w:rsidR="00CB0030" w:rsidRPr="002C0507" w:rsidRDefault="00CB0030" w:rsidP="00442523">
            <w:pPr>
              <w:rPr>
                <w:rFonts w:ascii="Georgia" w:hAnsi="Georgia" w:cs="Arial"/>
              </w:rPr>
            </w:pPr>
          </w:p>
        </w:tc>
      </w:tr>
      <w:tr w:rsidR="00CB0030" w:rsidRPr="002C0507" w14:paraId="5C73F1D4" w14:textId="77777777" w:rsidTr="00CB0030">
        <w:trPr>
          <w:gridAfter w:val="1"/>
          <w:wAfter w:w="7" w:type="dxa"/>
          <w:trHeight w:val="20"/>
        </w:trPr>
        <w:tc>
          <w:tcPr>
            <w:tcW w:w="4765" w:type="dxa"/>
          </w:tcPr>
          <w:p w14:paraId="42140224" w14:textId="77777777" w:rsidR="00CB0030" w:rsidRPr="00983D55" w:rsidRDefault="00CB0030" w:rsidP="00983D55">
            <w:pPr>
              <w:ind w:left="460" w:hanging="284"/>
              <w:rPr>
                <w:rFonts w:ascii="Georgia" w:hAnsi="Georgia" w:cs="Arial"/>
              </w:rPr>
            </w:pPr>
            <w:r w:rsidRPr="00983D55">
              <w:rPr>
                <w:rFonts w:ascii="Georgia" w:hAnsi="Georgia" w:cs="Arial"/>
                <w:rtl/>
              </w:rPr>
              <w:t>הון מניות רגילות</w:t>
            </w:r>
          </w:p>
        </w:tc>
        <w:tc>
          <w:tcPr>
            <w:tcW w:w="850" w:type="dxa"/>
          </w:tcPr>
          <w:p w14:paraId="14A2FF70"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4C2E35CB" w14:textId="77777777" w:rsidR="00CB0030" w:rsidRPr="002C0507" w:rsidRDefault="00CB0030" w:rsidP="00442523">
            <w:pPr>
              <w:rPr>
                <w:rFonts w:ascii="Georgia" w:hAnsi="Georgia" w:cs="Arial"/>
              </w:rPr>
            </w:pPr>
          </w:p>
        </w:tc>
        <w:tc>
          <w:tcPr>
            <w:tcW w:w="1276" w:type="dxa"/>
            <w:shd w:val="clear" w:color="auto" w:fill="auto"/>
            <w:vAlign w:val="bottom"/>
          </w:tcPr>
          <w:p w14:paraId="23D278E0" w14:textId="77777777" w:rsidR="00CB0030" w:rsidRPr="002C0507" w:rsidRDefault="00CB0030" w:rsidP="00442523">
            <w:pPr>
              <w:rPr>
                <w:rFonts w:ascii="Georgia" w:hAnsi="Georgia" w:cs="Arial"/>
              </w:rPr>
            </w:pPr>
          </w:p>
        </w:tc>
      </w:tr>
      <w:tr w:rsidR="00CB0030" w:rsidRPr="002C0507" w14:paraId="30D4B0A1" w14:textId="77777777" w:rsidTr="00CB0030">
        <w:trPr>
          <w:gridAfter w:val="1"/>
          <w:wAfter w:w="7" w:type="dxa"/>
          <w:trHeight w:val="20"/>
        </w:trPr>
        <w:tc>
          <w:tcPr>
            <w:tcW w:w="4765" w:type="dxa"/>
          </w:tcPr>
          <w:p w14:paraId="671144A7" w14:textId="77777777" w:rsidR="00CB0030" w:rsidRPr="00983D55" w:rsidRDefault="00CB0030" w:rsidP="00983D55">
            <w:pPr>
              <w:ind w:left="460" w:hanging="284"/>
              <w:rPr>
                <w:rFonts w:ascii="Georgia" w:hAnsi="Georgia" w:cs="Arial"/>
              </w:rPr>
            </w:pPr>
            <w:r w:rsidRPr="00983D55">
              <w:rPr>
                <w:rFonts w:ascii="Georgia" w:hAnsi="Georgia" w:cs="Arial"/>
                <w:rtl/>
              </w:rPr>
              <w:t>פרמיה על מניות</w:t>
            </w:r>
          </w:p>
        </w:tc>
        <w:tc>
          <w:tcPr>
            <w:tcW w:w="850" w:type="dxa"/>
          </w:tcPr>
          <w:p w14:paraId="1C83B76D"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042094A3" w14:textId="77777777" w:rsidR="00CB0030" w:rsidRPr="002C0507" w:rsidRDefault="00CB0030" w:rsidP="00442523">
            <w:pPr>
              <w:rPr>
                <w:rFonts w:ascii="Georgia" w:hAnsi="Georgia" w:cs="Arial"/>
              </w:rPr>
            </w:pPr>
          </w:p>
        </w:tc>
        <w:tc>
          <w:tcPr>
            <w:tcW w:w="1276" w:type="dxa"/>
            <w:shd w:val="clear" w:color="auto" w:fill="auto"/>
            <w:vAlign w:val="bottom"/>
          </w:tcPr>
          <w:p w14:paraId="70F2E1FE" w14:textId="77777777" w:rsidR="00CB0030" w:rsidRPr="002C0507" w:rsidRDefault="00CB0030" w:rsidP="00442523">
            <w:pPr>
              <w:rPr>
                <w:rFonts w:ascii="Georgia" w:hAnsi="Georgia" w:cs="Arial"/>
              </w:rPr>
            </w:pPr>
          </w:p>
        </w:tc>
      </w:tr>
      <w:tr w:rsidR="00CB0030" w:rsidRPr="002C0507" w14:paraId="27A6D6B6" w14:textId="77777777" w:rsidTr="00CB0030">
        <w:trPr>
          <w:gridAfter w:val="1"/>
          <w:wAfter w:w="7" w:type="dxa"/>
          <w:trHeight w:val="20"/>
        </w:trPr>
        <w:tc>
          <w:tcPr>
            <w:tcW w:w="4765" w:type="dxa"/>
          </w:tcPr>
          <w:p w14:paraId="6A88E4EE" w14:textId="77777777" w:rsidR="00CB0030" w:rsidRPr="00983D55" w:rsidRDefault="00CB0030" w:rsidP="00983D55">
            <w:pPr>
              <w:ind w:left="460" w:hanging="284"/>
              <w:rPr>
                <w:rFonts w:ascii="Georgia" w:hAnsi="Georgia" w:cs="Arial"/>
              </w:rPr>
            </w:pPr>
            <w:r>
              <w:rPr>
                <w:rFonts w:ascii="Georgia" w:hAnsi="Georgia" w:cs="Arial"/>
                <w:rtl/>
              </w:rPr>
              <w:t>קרנות הון</w:t>
            </w:r>
          </w:p>
        </w:tc>
        <w:tc>
          <w:tcPr>
            <w:tcW w:w="850" w:type="dxa"/>
          </w:tcPr>
          <w:p w14:paraId="20C37380"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0532C4B4" w14:textId="77777777" w:rsidR="00CB0030" w:rsidRPr="002C0507" w:rsidRDefault="00CB0030" w:rsidP="00442523">
            <w:pPr>
              <w:rPr>
                <w:rFonts w:ascii="Georgia" w:hAnsi="Georgia" w:cs="Arial"/>
              </w:rPr>
            </w:pPr>
          </w:p>
        </w:tc>
        <w:tc>
          <w:tcPr>
            <w:tcW w:w="1276" w:type="dxa"/>
            <w:shd w:val="clear" w:color="auto" w:fill="auto"/>
            <w:vAlign w:val="bottom"/>
          </w:tcPr>
          <w:p w14:paraId="07B0E0A5" w14:textId="77777777" w:rsidR="00CB0030" w:rsidRPr="002C0507" w:rsidRDefault="00CB0030" w:rsidP="00442523">
            <w:pPr>
              <w:rPr>
                <w:rFonts w:ascii="Georgia" w:hAnsi="Georgia" w:cs="Arial"/>
              </w:rPr>
            </w:pPr>
          </w:p>
        </w:tc>
      </w:tr>
      <w:tr w:rsidR="00CB0030" w:rsidRPr="002C0507" w14:paraId="6CE51D76" w14:textId="77777777" w:rsidTr="00CB0030">
        <w:trPr>
          <w:gridAfter w:val="1"/>
          <w:wAfter w:w="7" w:type="dxa"/>
          <w:trHeight w:val="20"/>
        </w:trPr>
        <w:tc>
          <w:tcPr>
            <w:tcW w:w="4765" w:type="dxa"/>
          </w:tcPr>
          <w:p w14:paraId="4687C382" w14:textId="77777777" w:rsidR="00CB0030" w:rsidRPr="00983D55" w:rsidRDefault="00CB0030" w:rsidP="00983D55">
            <w:pPr>
              <w:ind w:left="460" w:hanging="284"/>
              <w:rPr>
                <w:rFonts w:ascii="Georgia" w:hAnsi="Georgia" w:cs="Arial"/>
              </w:rPr>
            </w:pPr>
            <w:r w:rsidRPr="00983D55">
              <w:rPr>
                <w:rFonts w:ascii="Georgia" w:hAnsi="Georgia" w:cs="Arial"/>
                <w:rtl/>
              </w:rPr>
              <w:t>כתבי אופציה</w:t>
            </w:r>
          </w:p>
        </w:tc>
        <w:tc>
          <w:tcPr>
            <w:tcW w:w="850" w:type="dxa"/>
          </w:tcPr>
          <w:p w14:paraId="61641F53" w14:textId="77777777" w:rsidR="00CB0030" w:rsidRPr="002C0507" w:rsidRDefault="00CB0030" w:rsidP="00442523">
            <w:pPr>
              <w:tabs>
                <w:tab w:val="left" w:pos="284"/>
                <w:tab w:val="left" w:pos="567"/>
                <w:tab w:val="left" w:pos="851"/>
                <w:tab w:val="left" w:pos="1134"/>
              </w:tabs>
              <w:jc w:val="center"/>
              <w:rPr>
                <w:rFonts w:ascii="Georgia" w:hAnsi="Georgia" w:cs="Arial"/>
                <w:color w:val="000000"/>
              </w:rPr>
            </w:pPr>
          </w:p>
        </w:tc>
        <w:tc>
          <w:tcPr>
            <w:tcW w:w="1311" w:type="dxa"/>
            <w:shd w:val="clear" w:color="auto" w:fill="auto"/>
            <w:vAlign w:val="bottom"/>
          </w:tcPr>
          <w:p w14:paraId="5912AFD5" w14:textId="77777777" w:rsidR="00CB0030" w:rsidRPr="002C0507" w:rsidRDefault="00CB0030" w:rsidP="00442523">
            <w:pPr>
              <w:rPr>
                <w:rFonts w:ascii="Georgia" w:hAnsi="Georgia" w:cs="Arial"/>
              </w:rPr>
            </w:pPr>
          </w:p>
        </w:tc>
        <w:tc>
          <w:tcPr>
            <w:tcW w:w="1276" w:type="dxa"/>
            <w:shd w:val="clear" w:color="auto" w:fill="auto"/>
            <w:vAlign w:val="bottom"/>
          </w:tcPr>
          <w:p w14:paraId="3CF061CF" w14:textId="77777777" w:rsidR="00CB0030" w:rsidRPr="002C0507" w:rsidRDefault="00CB0030" w:rsidP="00442523">
            <w:pPr>
              <w:rPr>
                <w:rFonts w:ascii="Georgia" w:hAnsi="Georgia" w:cs="Arial"/>
              </w:rPr>
            </w:pPr>
          </w:p>
        </w:tc>
      </w:tr>
      <w:tr w:rsidR="00CB0030" w:rsidRPr="002C0507" w14:paraId="69BD89AF" w14:textId="77777777" w:rsidTr="00CB0030">
        <w:trPr>
          <w:gridAfter w:val="1"/>
          <w:wAfter w:w="7" w:type="dxa"/>
          <w:trHeight w:val="20"/>
        </w:trPr>
        <w:tc>
          <w:tcPr>
            <w:tcW w:w="4765" w:type="dxa"/>
          </w:tcPr>
          <w:p w14:paraId="2CA81AD9" w14:textId="77777777" w:rsidR="00CB0030" w:rsidRPr="00983D55" w:rsidRDefault="00CB0030" w:rsidP="00983D55">
            <w:pPr>
              <w:ind w:left="460" w:hanging="284"/>
              <w:rPr>
                <w:rFonts w:ascii="Georgia" w:hAnsi="Georgia" w:cs="Arial"/>
                <w:rtl/>
              </w:rPr>
            </w:pPr>
            <w:r w:rsidRPr="00983D55">
              <w:rPr>
                <w:rFonts w:ascii="Georgia" w:hAnsi="Georgia" w:cs="Arial"/>
                <w:rtl/>
              </w:rPr>
              <w:t>עודפים</w:t>
            </w:r>
          </w:p>
        </w:tc>
        <w:tc>
          <w:tcPr>
            <w:tcW w:w="850" w:type="dxa"/>
          </w:tcPr>
          <w:p w14:paraId="481ACEB9" w14:textId="77777777" w:rsidR="00CB0030" w:rsidRPr="002C0507" w:rsidRDefault="00CB0030" w:rsidP="00442523">
            <w:pPr>
              <w:tabs>
                <w:tab w:val="left" w:pos="284"/>
                <w:tab w:val="left" w:pos="567"/>
                <w:tab w:val="left" w:pos="851"/>
                <w:tab w:val="left" w:pos="1134"/>
              </w:tabs>
              <w:jc w:val="center"/>
              <w:rPr>
                <w:rFonts w:ascii="Georgia" w:hAnsi="Georgia" w:cs="Arial"/>
                <w:color w:val="000000"/>
                <w:rtl/>
              </w:rPr>
            </w:pPr>
          </w:p>
        </w:tc>
        <w:tc>
          <w:tcPr>
            <w:tcW w:w="1311" w:type="dxa"/>
            <w:shd w:val="clear" w:color="auto" w:fill="auto"/>
            <w:vAlign w:val="bottom"/>
          </w:tcPr>
          <w:p w14:paraId="47796B85" w14:textId="77777777" w:rsidR="00CB0030" w:rsidRPr="002C0507" w:rsidRDefault="00CB0030" w:rsidP="00442523">
            <w:pPr>
              <w:rPr>
                <w:rFonts w:ascii="Georgia" w:hAnsi="Georgia" w:cs="Arial"/>
              </w:rPr>
            </w:pPr>
          </w:p>
        </w:tc>
        <w:tc>
          <w:tcPr>
            <w:tcW w:w="1276" w:type="dxa"/>
            <w:shd w:val="clear" w:color="auto" w:fill="auto"/>
            <w:vAlign w:val="bottom"/>
          </w:tcPr>
          <w:p w14:paraId="181E9EC4" w14:textId="77777777" w:rsidR="00CB0030" w:rsidRPr="002C0507" w:rsidRDefault="00CB0030" w:rsidP="00442523">
            <w:pPr>
              <w:rPr>
                <w:rFonts w:ascii="Georgia" w:hAnsi="Georgia" w:cs="Arial"/>
              </w:rPr>
            </w:pPr>
          </w:p>
        </w:tc>
      </w:tr>
      <w:tr w:rsidR="00CB0030" w:rsidRPr="002C0507" w14:paraId="4D58A9CC" w14:textId="77777777" w:rsidTr="00CB0030">
        <w:trPr>
          <w:gridAfter w:val="1"/>
          <w:wAfter w:w="7" w:type="dxa"/>
          <w:trHeight w:val="20"/>
        </w:trPr>
        <w:tc>
          <w:tcPr>
            <w:tcW w:w="4765" w:type="dxa"/>
            <w:vAlign w:val="bottom"/>
          </w:tcPr>
          <w:p w14:paraId="2757FF87" w14:textId="77777777" w:rsidR="00CB0030" w:rsidRPr="00983D55" w:rsidRDefault="00CB0030" w:rsidP="00983D55">
            <w:pPr>
              <w:ind w:left="460" w:hanging="284"/>
              <w:rPr>
                <w:rFonts w:ascii="Georgia" w:hAnsi="Georgia" w:cs="Arial"/>
                <w:rtl/>
              </w:rPr>
            </w:pPr>
            <w:r w:rsidRPr="00983D55">
              <w:rPr>
                <w:rFonts w:ascii="Georgia" w:hAnsi="Georgia" w:cs="Arial"/>
                <w:rtl/>
              </w:rPr>
              <w:t>בניכוי עלות מניות החברה המוחזקות בידי חברה</w:t>
            </w:r>
            <w:r w:rsidRPr="002C0507">
              <w:rPr>
                <w:rFonts w:ascii="Georgia" w:hAnsi="Georgia" w:cs="Arial"/>
                <w:rtl/>
              </w:rPr>
              <w:t xml:space="preserve"> בת / בהחזקה עצמית</w:t>
            </w:r>
          </w:p>
        </w:tc>
        <w:tc>
          <w:tcPr>
            <w:tcW w:w="850" w:type="dxa"/>
            <w:vAlign w:val="bottom"/>
          </w:tcPr>
          <w:p w14:paraId="75F2A8AB" w14:textId="77777777" w:rsidR="00CB0030" w:rsidRPr="002C0507" w:rsidRDefault="00CB0030" w:rsidP="00442523">
            <w:pPr>
              <w:jc w:val="center"/>
              <w:rPr>
                <w:rFonts w:ascii="Georgia" w:hAnsi="Georgia" w:cs="Arial"/>
                <w:color w:val="000000"/>
                <w:rtl/>
              </w:rPr>
            </w:pPr>
          </w:p>
        </w:tc>
        <w:tc>
          <w:tcPr>
            <w:tcW w:w="1311" w:type="dxa"/>
            <w:shd w:val="clear" w:color="auto" w:fill="auto"/>
            <w:vAlign w:val="bottom"/>
          </w:tcPr>
          <w:p w14:paraId="793DA506"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4CF0CF97" w14:textId="77777777" w:rsidR="00CB0030" w:rsidRPr="002C0507" w:rsidRDefault="00CB0030" w:rsidP="00442523">
            <w:pPr>
              <w:pBdr>
                <w:bottom w:val="single" w:sz="4" w:space="1" w:color="auto"/>
              </w:pBdr>
              <w:rPr>
                <w:rFonts w:ascii="Georgia" w:hAnsi="Georgia" w:cs="Arial"/>
              </w:rPr>
            </w:pPr>
          </w:p>
        </w:tc>
      </w:tr>
      <w:tr w:rsidR="00CB0030" w:rsidRPr="002C0507" w14:paraId="2439E3BC" w14:textId="77777777" w:rsidTr="00CB0030">
        <w:trPr>
          <w:gridAfter w:val="1"/>
          <w:wAfter w:w="7" w:type="dxa"/>
          <w:trHeight w:val="20"/>
        </w:trPr>
        <w:tc>
          <w:tcPr>
            <w:tcW w:w="4765" w:type="dxa"/>
          </w:tcPr>
          <w:p w14:paraId="5D76DE0F" w14:textId="77777777" w:rsidR="00CB0030" w:rsidRPr="002C0507" w:rsidRDefault="00CB0030" w:rsidP="00442523">
            <w:pPr>
              <w:tabs>
                <w:tab w:val="left" w:pos="284"/>
                <w:tab w:val="left" w:pos="567"/>
                <w:tab w:val="left" w:pos="851"/>
                <w:tab w:val="left" w:pos="1134"/>
              </w:tabs>
              <w:rPr>
                <w:rFonts w:ascii="Georgia" w:hAnsi="Georgia" w:cs="Arial"/>
                <w:bCs/>
                <w:color w:val="000000"/>
                <w:rtl/>
              </w:rPr>
            </w:pPr>
            <w:r w:rsidRPr="002C0507">
              <w:rPr>
                <w:rFonts w:ascii="Georgia" w:hAnsi="Georgia" w:cs="Arial"/>
                <w:bCs/>
                <w:color w:val="000000"/>
                <w:rtl/>
              </w:rPr>
              <w:t>סך  ההון (הגירעון בהון)</w:t>
            </w:r>
          </w:p>
        </w:tc>
        <w:tc>
          <w:tcPr>
            <w:tcW w:w="850" w:type="dxa"/>
          </w:tcPr>
          <w:p w14:paraId="3431D551" w14:textId="77777777" w:rsidR="00CB0030" w:rsidRPr="002C0507" w:rsidRDefault="00CB0030" w:rsidP="00442523">
            <w:pPr>
              <w:tabs>
                <w:tab w:val="left" w:pos="284"/>
                <w:tab w:val="left" w:pos="567"/>
                <w:tab w:val="left" w:pos="851"/>
                <w:tab w:val="left" w:pos="1134"/>
              </w:tabs>
              <w:jc w:val="center"/>
              <w:rPr>
                <w:rFonts w:ascii="Georgia" w:hAnsi="Georgia" w:cs="Arial"/>
                <w:bCs/>
                <w:color w:val="000000"/>
                <w:rtl/>
              </w:rPr>
            </w:pPr>
          </w:p>
        </w:tc>
        <w:tc>
          <w:tcPr>
            <w:tcW w:w="1311" w:type="dxa"/>
            <w:shd w:val="clear" w:color="auto" w:fill="auto"/>
            <w:vAlign w:val="bottom"/>
          </w:tcPr>
          <w:p w14:paraId="76D16588" w14:textId="77777777" w:rsidR="00CB0030" w:rsidRPr="002C0507" w:rsidRDefault="00CB0030" w:rsidP="00442523">
            <w:pPr>
              <w:pBdr>
                <w:bottom w:val="single" w:sz="4" w:space="1" w:color="auto"/>
              </w:pBdr>
              <w:rPr>
                <w:rFonts w:ascii="Georgia" w:hAnsi="Georgia" w:cs="Arial"/>
              </w:rPr>
            </w:pPr>
          </w:p>
        </w:tc>
        <w:tc>
          <w:tcPr>
            <w:tcW w:w="1276" w:type="dxa"/>
            <w:shd w:val="clear" w:color="auto" w:fill="auto"/>
            <w:vAlign w:val="bottom"/>
          </w:tcPr>
          <w:p w14:paraId="5A30FBD4" w14:textId="77777777" w:rsidR="00CB0030" w:rsidRPr="002C0507" w:rsidRDefault="00CB0030" w:rsidP="00442523">
            <w:pPr>
              <w:pBdr>
                <w:bottom w:val="single" w:sz="4" w:space="1" w:color="auto"/>
              </w:pBdr>
              <w:rPr>
                <w:rFonts w:ascii="Georgia" w:hAnsi="Georgia" w:cs="Arial"/>
              </w:rPr>
            </w:pPr>
          </w:p>
        </w:tc>
      </w:tr>
      <w:tr w:rsidR="00CB0030" w:rsidRPr="002C0507" w14:paraId="748AAD6E" w14:textId="77777777" w:rsidTr="00CB0030">
        <w:trPr>
          <w:gridAfter w:val="1"/>
          <w:wAfter w:w="7" w:type="dxa"/>
          <w:trHeight w:val="20"/>
        </w:trPr>
        <w:tc>
          <w:tcPr>
            <w:tcW w:w="4765" w:type="dxa"/>
            <w:vAlign w:val="bottom"/>
          </w:tcPr>
          <w:p w14:paraId="5BE27677" w14:textId="77777777" w:rsidR="00CB0030" w:rsidRPr="002C0507" w:rsidRDefault="00CB0030" w:rsidP="00983D55">
            <w:pPr>
              <w:tabs>
                <w:tab w:val="left" w:pos="284"/>
                <w:tab w:val="left" w:pos="567"/>
                <w:tab w:val="left" w:pos="851"/>
                <w:tab w:val="left" w:pos="1134"/>
              </w:tabs>
              <w:spacing w:line="360" w:lineRule="auto"/>
              <w:ind w:left="318" w:hanging="318"/>
              <w:rPr>
                <w:rFonts w:ascii="Georgia" w:hAnsi="Georgia" w:cs="Arial"/>
                <w:bCs/>
                <w:color w:val="000000"/>
              </w:rPr>
            </w:pPr>
            <w:r w:rsidRPr="002C0507">
              <w:rPr>
                <w:rFonts w:ascii="Georgia" w:hAnsi="Georgia" w:cs="Arial"/>
                <w:bCs/>
                <w:color w:val="000000"/>
                <w:rtl/>
              </w:rPr>
              <w:t>סך  התחייבויות והון (בניכוי גירעון בהון)</w:t>
            </w:r>
          </w:p>
        </w:tc>
        <w:tc>
          <w:tcPr>
            <w:tcW w:w="850" w:type="dxa"/>
            <w:vAlign w:val="bottom"/>
          </w:tcPr>
          <w:p w14:paraId="19E7A4E6" w14:textId="77777777" w:rsidR="00CB0030" w:rsidRPr="002C0507" w:rsidRDefault="00CB0030" w:rsidP="00983D55">
            <w:pPr>
              <w:tabs>
                <w:tab w:val="left" w:pos="284"/>
                <w:tab w:val="left" w:pos="567"/>
                <w:tab w:val="left" w:pos="851"/>
                <w:tab w:val="left" w:pos="1134"/>
              </w:tabs>
              <w:spacing w:line="360" w:lineRule="auto"/>
              <w:rPr>
                <w:rFonts w:ascii="Georgia" w:hAnsi="Georgia" w:cs="Arial"/>
                <w:bCs/>
                <w:color w:val="000000"/>
              </w:rPr>
            </w:pPr>
          </w:p>
        </w:tc>
        <w:tc>
          <w:tcPr>
            <w:tcW w:w="1311" w:type="dxa"/>
            <w:shd w:val="clear" w:color="auto" w:fill="auto"/>
            <w:vAlign w:val="bottom"/>
          </w:tcPr>
          <w:p w14:paraId="66ADD415" w14:textId="77777777" w:rsidR="00CB0030" w:rsidRPr="002C0507" w:rsidRDefault="00CB0030" w:rsidP="00983D55">
            <w:pPr>
              <w:pBdr>
                <w:bottom w:val="double" w:sz="4" w:space="1" w:color="auto"/>
              </w:pBdr>
              <w:spacing w:line="360" w:lineRule="auto"/>
              <w:rPr>
                <w:rFonts w:ascii="Georgia" w:hAnsi="Georgia" w:cs="Arial"/>
              </w:rPr>
            </w:pPr>
          </w:p>
        </w:tc>
        <w:tc>
          <w:tcPr>
            <w:tcW w:w="1276" w:type="dxa"/>
            <w:shd w:val="clear" w:color="auto" w:fill="auto"/>
            <w:vAlign w:val="bottom"/>
          </w:tcPr>
          <w:p w14:paraId="35AE233D" w14:textId="77777777" w:rsidR="00CB0030" w:rsidRPr="002C0507" w:rsidRDefault="00CB0030" w:rsidP="00983D55">
            <w:pPr>
              <w:pBdr>
                <w:bottom w:val="double" w:sz="4" w:space="1" w:color="auto"/>
              </w:pBdr>
              <w:spacing w:line="360" w:lineRule="auto"/>
              <w:rPr>
                <w:rFonts w:ascii="Georgia" w:hAnsi="Georgia" w:cs="Arial"/>
              </w:rPr>
            </w:pPr>
          </w:p>
        </w:tc>
      </w:tr>
    </w:tbl>
    <w:p w14:paraId="072C3FBD" w14:textId="77777777" w:rsidR="001E2682" w:rsidRPr="002C0507" w:rsidRDefault="001E2682" w:rsidP="001E2682">
      <w:pPr>
        <w:ind w:left="-476"/>
        <w:rPr>
          <w:rFonts w:ascii="Georgia" w:hAnsi="Georgia" w:cs="Arial"/>
          <w:sz w:val="16"/>
          <w:szCs w:val="16"/>
          <w:rtl/>
        </w:rPr>
      </w:pPr>
    </w:p>
    <w:p w14:paraId="4795E2FE" w14:textId="77777777" w:rsidR="001E2682" w:rsidRPr="002C0507" w:rsidRDefault="001E2682" w:rsidP="001E2682">
      <w:pPr>
        <w:ind w:left="693"/>
        <w:jc w:val="both"/>
        <w:rPr>
          <w:rStyle w:val="a"/>
          <w:rFonts w:ascii="Georgia" w:hAnsi="Georgia" w:cs="Arial"/>
          <w:b/>
          <w:noProof/>
          <w:sz w:val="17"/>
          <w:szCs w:val="17"/>
          <w:rtl/>
        </w:rPr>
      </w:pPr>
    </w:p>
    <w:p w14:paraId="5C31FFFD" w14:textId="77777777" w:rsidR="00983D55" w:rsidRDefault="00983D55" w:rsidP="001E2682">
      <w:pPr>
        <w:tabs>
          <w:tab w:val="left" w:pos="993"/>
        </w:tabs>
        <w:ind w:left="693"/>
        <w:jc w:val="both"/>
        <w:outlineLvl w:val="0"/>
        <w:rPr>
          <w:rStyle w:val="a"/>
          <w:rFonts w:ascii="Georgia" w:hAnsi="Georgia" w:cs="Arial"/>
          <w:b/>
          <w:noProof/>
          <w:sz w:val="17"/>
          <w:szCs w:val="17"/>
          <w:rtl/>
        </w:rPr>
      </w:pPr>
    </w:p>
    <w:p w14:paraId="05368553" w14:textId="77777777" w:rsidR="001E2682" w:rsidRPr="002C0507" w:rsidRDefault="001E2682" w:rsidP="00793909">
      <w:pPr>
        <w:tabs>
          <w:tab w:val="left" w:pos="993"/>
        </w:tabs>
        <w:ind w:left="693"/>
        <w:jc w:val="both"/>
        <w:outlineLvl w:val="0"/>
        <w:rPr>
          <w:rStyle w:val="a"/>
          <w:rFonts w:ascii="Georgia" w:hAnsi="Georgia" w:cs="Arial"/>
          <w:b/>
          <w:noProof/>
          <w:sz w:val="17"/>
          <w:szCs w:val="17"/>
          <w:rtl/>
        </w:rPr>
      </w:pPr>
      <w:r w:rsidRPr="002C0507">
        <w:rPr>
          <w:rStyle w:val="a"/>
          <w:rFonts w:ascii="Georgia" w:hAnsi="Georgia" w:cs="Arial"/>
          <w:b/>
          <w:noProof/>
          <w:sz w:val="17"/>
          <w:szCs w:val="17"/>
          <w:rtl/>
        </w:rPr>
        <w:t>הדוח על המצב הכספי במתכונתו דלעיל מוצג תוך הבחנה בין נכסים והתחייבויות שוטפים לאלה שאינם שוטפים,</w:t>
      </w:r>
      <w:r w:rsidRPr="002C0507">
        <w:rPr>
          <w:rStyle w:val="a"/>
          <w:rFonts w:ascii="Georgia" w:hAnsi="Georgia" w:cs="Arial"/>
          <w:b/>
          <w:noProof/>
          <w:sz w:val="18"/>
          <w:szCs w:val="18"/>
          <w:rtl/>
        </w:rPr>
        <w:t xml:space="preserve"> </w:t>
      </w:r>
      <w:r w:rsidRPr="002C0507">
        <w:rPr>
          <w:rStyle w:val="a"/>
          <w:rFonts w:ascii="Georgia" w:hAnsi="Georgia" w:cs="Arial"/>
          <w:b/>
          <w:noProof/>
          <w:sz w:val="17"/>
          <w:szCs w:val="17"/>
          <w:rtl/>
        </w:rPr>
        <w:t xml:space="preserve">על בסיס מועד המימוש או היישוב הצפוי של אותם נכסים/התחייבויות. הצגה זו מספקת מידע שימושי לקוראי הדוחות בעיקר כאשר ישות מספקת סחורות או שירותים במהלך מחזור תפעולי שניתן לזיהוי בבירור. יצויין כי בהתאם להוראות </w:t>
      </w:r>
      <w:r w:rsidR="00793909" w:rsidRPr="00793909">
        <w:rPr>
          <w:rStyle w:val="a"/>
          <w:rFonts w:ascii="Georgia" w:hAnsi="Georgia" w:cs="Arial" w:hint="cs"/>
          <w:b/>
          <w:noProof/>
          <w:sz w:val="17"/>
          <w:szCs w:val="17"/>
          <w:rtl/>
        </w:rPr>
        <w:t>תקן חשבונאות מספר 34</w:t>
      </w:r>
      <w:r w:rsidRPr="00793909">
        <w:rPr>
          <w:rStyle w:val="a"/>
          <w:rFonts w:ascii="Georgia" w:hAnsi="Georgia" w:cs="Arial"/>
          <w:b/>
          <w:noProof/>
          <w:sz w:val="17"/>
          <w:szCs w:val="17"/>
          <w:rtl/>
        </w:rPr>
        <w:t>,</w:t>
      </w:r>
      <w:r w:rsidRPr="002C0507">
        <w:rPr>
          <w:rStyle w:val="a"/>
          <w:rFonts w:ascii="Georgia" w:hAnsi="Georgia" w:cs="Arial"/>
          <w:b/>
          <w:noProof/>
          <w:sz w:val="17"/>
          <w:szCs w:val="17"/>
          <w:rtl/>
        </w:rPr>
        <w:t xml:space="preserve"> לגבי ישויות מסוימות, כגון מוסדות כספיים, הצגה של נכסים ושל התחייבויות בסדר עולה או יורד של נזילות מספקת מידע מהימן שהוא רלוונטי יותר מאשר הצגה על בסיס שוטף/לא שוטף, משום שהישות לא מספקת סחורות או שירותים במהלך מחזור תפעולי שניתן לזיהוי בבירור. </w:t>
      </w:r>
    </w:p>
    <w:p w14:paraId="17A570A9" w14:textId="77777777" w:rsidR="00983D55" w:rsidRDefault="00983D55" w:rsidP="001E2682">
      <w:pPr>
        <w:tabs>
          <w:tab w:val="left" w:pos="993"/>
        </w:tabs>
        <w:ind w:left="-759" w:right="-426"/>
        <w:jc w:val="center"/>
        <w:outlineLvl w:val="0"/>
        <w:rPr>
          <w:rFonts w:ascii="Georgia" w:hAnsi="Georgia" w:cs="Arial"/>
          <w:bCs/>
          <w:color w:val="000000"/>
          <w:rtl/>
        </w:rPr>
      </w:pPr>
    </w:p>
    <w:p w14:paraId="40DFBD04" w14:textId="77777777" w:rsidR="001E2682" w:rsidRDefault="001E2682" w:rsidP="001E2682">
      <w:pPr>
        <w:tabs>
          <w:tab w:val="left" w:pos="993"/>
        </w:tabs>
        <w:ind w:left="-759" w:right="-426"/>
        <w:jc w:val="center"/>
        <w:outlineLvl w:val="0"/>
        <w:rPr>
          <w:rFonts w:ascii="Georgia" w:hAnsi="Georgia" w:cs="Arial"/>
          <w:bCs/>
          <w:color w:val="000000"/>
          <w:rtl/>
        </w:rPr>
      </w:pPr>
      <w:r w:rsidRPr="002C0507">
        <w:rPr>
          <w:rFonts w:ascii="Georgia" w:hAnsi="Georgia" w:cs="Arial"/>
          <w:bCs/>
          <w:color w:val="000000"/>
          <w:rtl/>
        </w:rPr>
        <w:t>הביאורים המצורפים מהווים חלק בלתי נפרד מדוחות כספיים אלה.</w:t>
      </w:r>
    </w:p>
    <w:p w14:paraId="62631014" w14:textId="77777777" w:rsidR="001E2682" w:rsidRPr="002C0507" w:rsidRDefault="001E2682" w:rsidP="001E2682">
      <w:pPr>
        <w:tabs>
          <w:tab w:val="left" w:pos="993"/>
        </w:tabs>
        <w:spacing w:before="60"/>
        <w:ind w:right="57"/>
        <w:jc w:val="right"/>
        <w:outlineLvl w:val="0"/>
        <w:rPr>
          <w:rFonts w:ascii="Georgia" w:hAnsi="Georgia" w:cs="Arial"/>
          <w:color w:val="000000"/>
          <w:rtl/>
        </w:rPr>
      </w:pPr>
      <w:r w:rsidRPr="002C0507">
        <w:rPr>
          <w:rFonts w:ascii="Georgia" w:hAnsi="Georgia" w:cs="Arial"/>
          <w:b/>
          <w:bCs/>
          <w:color w:val="000000"/>
          <w:rtl/>
        </w:rPr>
        <w:br w:type="page"/>
      </w:r>
      <w:r w:rsidRPr="002C0507">
        <w:rPr>
          <w:rFonts w:ascii="Georgia" w:hAnsi="Georgia" w:cs="Arial"/>
          <w:color w:val="000000"/>
          <w:rtl/>
        </w:rPr>
        <w:t>(המשך) - 1</w:t>
      </w:r>
    </w:p>
    <w:p w14:paraId="0D6CB000" w14:textId="77777777" w:rsidR="001E2682" w:rsidRPr="002C0507" w:rsidRDefault="001E2682" w:rsidP="001E2682">
      <w:pPr>
        <w:tabs>
          <w:tab w:val="left" w:pos="993"/>
        </w:tabs>
        <w:spacing w:before="60"/>
        <w:ind w:right="57"/>
        <w:jc w:val="center"/>
        <w:outlineLvl w:val="0"/>
        <w:rPr>
          <w:rFonts w:ascii="Georgia" w:hAnsi="Georgia" w:cs="Arial"/>
          <w:b/>
          <w:bCs/>
          <w:color w:val="000000"/>
          <w:rtl/>
        </w:rPr>
      </w:pPr>
      <w:r w:rsidRPr="002C0507">
        <w:rPr>
          <w:rFonts w:ascii="Georgia" w:hAnsi="Georgia" w:cs="Arial"/>
          <w:b/>
          <w:bCs/>
          <w:color w:val="000000"/>
          <w:rtl/>
        </w:rPr>
        <w:t xml:space="preserve">חברה תעשייתית בע"מ </w:t>
      </w:r>
    </w:p>
    <w:p w14:paraId="1DA8B696" w14:textId="77777777" w:rsidR="001E2682" w:rsidRPr="002C0507" w:rsidRDefault="001E2682" w:rsidP="001E2682">
      <w:pPr>
        <w:tabs>
          <w:tab w:val="left" w:pos="993"/>
        </w:tabs>
        <w:spacing w:before="60"/>
        <w:ind w:right="57"/>
        <w:jc w:val="center"/>
        <w:rPr>
          <w:rStyle w:val="a"/>
          <w:rFonts w:ascii="Georgia" w:hAnsi="Georgia" w:cs="Arial"/>
          <w:rtl/>
        </w:rPr>
      </w:pPr>
      <w:r w:rsidRPr="002C0507">
        <w:rPr>
          <w:rFonts w:ascii="Georgia" w:hAnsi="Georgia" w:cs="Arial"/>
          <w:color w:val="000000"/>
          <w:rtl/>
        </w:rPr>
        <w:t xml:space="preserve"> </w:t>
      </w:r>
      <w:bookmarkStart w:id="3" w:name="A4"/>
      <w:bookmarkEnd w:id="3"/>
      <w:r w:rsidRPr="002C0507">
        <w:rPr>
          <w:rFonts w:ascii="Georgia" w:hAnsi="Georgia" w:cs="Arial"/>
          <w:color w:val="000000"/>
          <w:rtl/>
        </w:rPr>
        <w:t>דוחות מאוחדים על הרווח או הפסד</w:t>
      </w:r>
    </w:p>
    <w:p w14:paraId="6C715003" w14:textId="77777777" w:rsidR="001E2682" w:rsidRPr="00150579" w:rsidRDefault="001E2682" w:rsidP="001E2682">
      <w:pPr>
        <w:tabs>
          <w:tab w:val="left" w:pos="993"/>
        </w:tabs>
        <w:jc w:val="both"/>
        <w:rPr>
          <w:rStyle w:val="a"/>
          <w:rFonts w:ascii="Georgia" w:hAnsi="Georgia" w:cs="Arial"/>
          <w:b/>
          <w:noProof/>
          <w:sz w:val="18"/>
          <w:szCs w:val="18"/>
          <w:rtl/>
        </w:rPr>
      </w:pPr>
      <w:r w:rsidRPr="00150579">
        <w:rPr>
          <w:rStyle w:val="a"/>
          <w:rFonts w:ascii="Georgia" w:hAnsi="Georgia" w:cs="Arial"/>
          <w:b/>
          <w:noProof/>
          <w:sz w:val="18"/>
          <w:szCs w:val="18"/>
          <w:rtl/>
        </w:rPr>
        <w:t xml:space="preserve">ניתן להציג את כל פריטי ההכנסה וההוצאה שהוכרו בתקופה בדוח יחיד - דוח על הרווח או הפסד ורווח כולל אחר, או בשני דוחות נפרדים: דוח רווח או הפסד, שמציג רכיבים של רווח או הפסד (לפי פונקציית ההכנסה/ההוצאה או לפי מהות ההכנסה/ההוצאה), ודוח שמתחיל ברווח או הפסד לתקופה ומציג רכיבים של רווח כולל אחר (דוח על הרווח הכולל), וזאת בנפרד מהצגת שינויים בהון מעסקות עם בעלים. </w:t>
      </w:r>
    </w:p>
    <w:p w14:paraId="521773C8" w14:textId="77777777" w:rsidR="001E2682" w:rsidRPr="002C0507" w:rsidRDefault="001E2682" w:rsidP="001E2682">
      <w:pPr>
        <w:tabs>
          <w:tab w:val="left" w:pos="993"/>
        </w:tabs>
        <w:rPr>
          <w:rStyle w:val="a"/>
          <w:rFonts w:ascii="Georgia" w:hAnsi="Georgia" w:cs="Arial"/>
          <w:bCs/>
          <w:noProof/>
          <w:sz w:val="16"/>
          <w:szCs w:val="16"/>
          <w:rtl/>
        </w:rPr>
      </w:pPr>
    </w:p>
    <w:p w14:paraId="68C1A0B0" w14:textId="77777777" w:rsidR="001E2682" w:rsidRPr="00150579" w:rsidRDefault="001E2682" w:rsidP="001E2682">
      <w:pPr>
        <w:tabs>
          <w:tab w:val="left" w:pos="993"/>
        </w:tabs>
        <w:rPr>
          <w:rFonts w:ascii="Georgia" w:hAnsi="Georgia" w:cs="Arial"/>
          <w:bCs/>
          <w:color w:val="000000"/>
          <w:sz w:val="18"/>
          <w:szCs w:val="18"/>
          <w:rtl/>
        </w:rPr>
      </w:pPr>
      <w:r w:rsidRPr="00150579">
        <w:rPr>
          <w:rStyle w:val="a"/>
          <w:rFonts w:ascii="Georgia" w:hAnsi="Georgia" w:cs="Arial"/>
          <w:bCs/>
          <w:noProof/>
          <w:sz w:val="18"/>
          <w:szCs w:val="18"/>
          <w:rtl/>
        </w:rPr>
        <w:t>אלטרנטיבה 1 - גישת "שני הדוחות":</w:t>
      </w:r>
    </w:p>
    <w:p w14:paraId="673E6264" w14:textId="77777777" w:rsidR="001E2682" w:rsidRPr="00150579" w:rsidRDefault="001E2682" w:rsidP="001E2682">
      <w:pPr>
        <w:rPr>
          <w:rStyle w:val="a"/>
          <w:rFonts w:ascii="Georgia" w:hAnsi="Georgia" w:cs="Arial"/>
          <w:b/>
          <w:noProof/>
          <w:sz w:val="18"/>
          <w:szCs w:val="18"/>
          <w:rtl/>
        </w:rPr>
      </w:pPr>
    </w:p>
    <w:p w14:paraId="5F518A17" w14:textId="77777777" w:rsidR="001E2682" w:rsidRPr="00150579" w:rsidRDefault="001E2682" w:rsidP="001E2682">
      <w:pPr>
        <w:rPr>
          <w:rFonts w:ascii="Georgia" w:hAnsi="Georgia" w:cs="Arial"/>
          <w:sz w:val="18"/>
          <w:szCs w:val="18"/>
          <w:rtl/>
        </w:rPr>
      </w:pPr>
      <w:r w:rsidRPr="00150579">
        <w:rPr>
          <w:rStyle w:val="a"/>
          <w:rFonts w:ascii="Georgia" w:hAnsi="Georgia" w:cs="Arial"/>
          <w:b/>
          <w:noProof/>
          <w:sz w:val="18"/>
          <w:szCs w:val="18"/>
          <w:rtl/>
        </w:rPr>
        <w:t xml:space="preserve">דוחות רווח או הפסד המוצגים לפי </w:t>
      </w:r>
      <w:r w:rsidRPr="00150579">
        <w:rPr>
          <w:rStyle w:val="a"/>
          <w:rFonts w:ascii="Georgia" w:hAnsi="Georgia" w:cs="Arial"/>
          <w:bCs/>
          <w:sz w:val="18"/>
          <w:szCs w:val="18"/>
          <w:rtl/>
        </w:rPr>
        <w:t>פונקציית (מאפיין הפעילות של) ההכנסה/ההוצאה</w:t>
      </w:r>
      <w:r w:rsidRPr="00150579">
        <w:rPr>
          <w:rStyle w:val="a"/>
          <w:rFonts w:ascii="Georgia" w:hAnsi="Georgia" w:cs="Arial"/>
          <w:b/>
          <w:noProof/>
          <w:sz w:val="18"/>
          <w:szCs w:val="18"/>
          <w:rtl/>
        </w:rPr>
        <w:t>:</w:t>
      </w:r>
    </w:p>
    <w:p w14:paraId="562B868C" w14:textId="77777777" w:rsidR="00EA6103" w:rsidRPr="002C0507" w:rsidRDefault="00EA6103" w:rsidP="001E2682">
      <w:pPr>
        <w:rPr>
          <w:rFonts w:ascii="Georgia" w:hAnsi="Georgia" w:cs="Arial"/>
          <w:rtl/>
        </w:rPr>
      </w:pPr>
    </w:p>
    <w:tbl>
      <w:tblPr>
        <w:bidiVisual/>
        <w:tblW w:w="8021" w:type="dxa"/>
        <w:tblInd w:w="-336" w:type="dxa"/>
        <w:tblLayout w:type="fixed"/>
        <w:tblCellMar>
          <w:left w:w="107" w:type="dxa"/>
          <w:right w:w="107" w:type="dxa"/>
        </w:tblCellMar>
        <w:tblLook w:val="0000" w:firstRow="0" w:lastRow="0" w:firstColumn="0" w:lastColumn="0" w:noHBand="0" w:noVBand="0"/>
      </w:tblPr>
      <w:tblGrid>
        <w:gridCol w:w="4820"/>
        <w:gridCol w:w="784"/>
        <w:gridCol w:w="1208"/>
        <w:gridCol w:w="1209"/>
      </w:tblGrid>
      <w:tr w:rsidR="00CD44E7" w:rsidRPr="002C0507" w14:paraId="6C90CE70" w14:textId="77777777" w:rsidTr="00C74897">
        <w:tc>
          <w:tcPr>
            <w:tcW w:w="4820" w:type="dxa"/>
          </w:tcPr>
          <w:p w14:paraId="5ED57BCE"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3EFB6A99"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2417" w:type="dxa"/>
            <w:gridSpan w:val="2"/>
            <w:shd w:val="clear" w:color="auto" w:fill="auto"/>
            <w:vAlign w:val="bottom"/>
          </w:tcPr>
          <w:p w14:paraId="4E35447A" w14:textId="77777777" w:rsidR="00CD44E7" w:rsidRPr="002C0507" w:rsidRDefault="00CD44E7" w:rsidP="00442523">
            <w:pPr>
              <w:pBdr>
                <w:bottom w:val="single" w:sz="4" w:space="1" w:color="auto"/>
              </w:pBdr>
              <w:spacing w:line="220" w:lineRule="exact"/>
              <w:jc w:val="center"/>
              <w:rPr>
                <w:rFonts w:ascii="Georgia" w:hAnsi="Georgia" w:cs="Arial"/>
                <w:b/>
                <w:bCs/>
                <w:color w:val="000000"/>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CD44E7" w:rsidRPr="002C0507" w14:paraId="17BDB9CE" w14:textId="77777777" w:rsidTr="00C74897">
        <w:tc>
          <w:tcPr>
            <w:tcW w:w="4820" w:type="dxa"/>
          </w:tcPr>
          <w:p w14:paraId="0A4CA1E4"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38EB5D67" w14:textId="77777777" w:rsidR="00CD44E7" w:rsidRPr="002C0507" w:rsidRDefault="00CD44E7" w:rsidP="00442523">
            <w:pPr>
              <w:pBdr>
                <w:bottom w:val="single" w:sz="4" w:space="1" w:color="auto"/>
              </w:pBdr>
              <w:tabs>
                <w:tab w:val="left" w:pos="284"/>
                <w:tab w:val="left" w:pos="567"/>
                <w:tab w:val="left" w:pos="851"/>
              </w:tabs>
              <w:spacing w:line="220" w:lineRule="exact"/>
              <w:jc w:val="center"/>
              <w:rPr>
                <w:rFonts w:ascii="Georgia" w:hAnsi="Georgia" w:cs="Arial"/>
                <w:b/>
                <w:bCs/>
                <w:color w:val="000000"/>
                <w:rtl/>
              </w:rPr>
            </w:pPr>
            <w:r w:rsidRPr="002C0507">
              <w:rPr>
                <w:rFonts w:ascii="Georgia" w:hAnsi="Georgia" w:cs="Arial"/>
                <w:b/>
                <w:bCs/>
                <w:color w:val="000000"/>
                <w:rtl/>
              </w:rPr>
              <w:t>ביאור</w:t>
            </w:r>
          </w:p>
        </w:tc>
        <w:tc>
          <w:tcPr>
            <w:tcW w:w="1208" w:type="dxa"/>
            <w:shd w:val="clear" w:color="auto" w:fill="auto"/>
          </w:tcPr>
          <w:p w14:paraId="386B0D63" w14:textId="55D6B9EC" w:rsidR="00CD44E7" w:rsidRPr="002C0507" w:rsidRDefault="00755448" w:rsidP="00442523">
            <w:pPr>
              <w:pBdr>
                <w:bottom w:val="single" w:sz="4" w:space="1" w:color="auto"/>
              </w:pBdr>
              <w:spacing w:line="220" w:lineRule="exact"/>
              <w:jc w:val="center"/>
              <w:rPr>
                <w:rFonts w:ascii="Georgia" w:hAnsi="Georgia" w:cs="Arial"/>
                <w:b/>
                <w:bCs/>
                <w:color w:val="000000"/>
              </w:rPr>
            </w:pPr>
            <w:r>
              <w:rPr>
                <w:rFonts w:ascii="Georgia" w:hAnsi="Georgia" w:cs="Arial"/>
                <w:b/>
                <w:bCs/>
                <w:color w:val="000000"/>
                <w:rtl/>
              </w:rPr>
              <w:t>2021</w:t>
            </w:r>
          </w:p>
        </w:tc>
        <w:tc>
          <w:tcPr>
            <w:tcW w:w="1209" w:type="dxa"/>
            <w:shd w:val="clear" w:color="auto" w:fill="auto"/>
          </w:tcPr>
          <w:p w14:paraId="7DED680D" w14:textId="3BF6E555" w:rsidR="00CD44E7" w:rsidRPr="002C0507" w:rsidRDefault="00C61ECE" w:rsidP="00442523">
            <w:pPr>
              <w:pBdr>
                <w:bottom w:val="single" w:sz="4" w:space="1" w:color="auto"/>
              </w:pBdr>
              <w:spacing w:line="220" w:lineRule="exact"/>
              <w:jc w:val="center"/>
              <w:rPr>
                <w:rFonts w:ascii="Georgia" w:hAnsi="Georgia" w:cs="Arial"/>
                <w:b/>
                <w:bCs/>
                <w:color w:val="000000"/>
              </w:rPr>
            </w:pPr>
            <w:r>
              <w:rPr>
                <w:rFonts w:ascii="Georgia" w:hAnsi="Georgia" w:cs="Arial"/>
                <w:b/>
                <w:bCs/>
                <w:color w:val="000000"/>
                <w:rtl/>
              </w:rPr>
              <w:t>2020</w:t>
            </w:r>
          </w:p>
        </w:tc>
      </w:tr>
      <w:tr w:rsidR="00CD44E7" w:rsidRPr="002C0507" w14:paraId="0122A6A8" w14:textId="77777777" w:rsidTr="00C74897">
        <w:tc>
          <w:tcPr>
            <w:tcW w:w="4820" w:type="dxa"/>
          </w:tcPr>
          <w:p w14:paraId="648DC9B5"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784" w:type="dxa"/>
          </w:tcPr>
          <w:p w14:paraId="2E80159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2417" w:type="dxa"/>
            <w:gridSpan w:val="2"/>
            <w:shd w:val="clear" w:color="auto" w:fill="auto"/>
          </w:tcPr>
          <w:p w14:paraId="02C95731" w14:textId="77777777" w:rsidR="00CD44E7" w:rsidRPr="002C0507" w:rsidRDefault="00CD44E7" w:rsidP="00442523">
            <w:pPr>
              <w:pBdr>
                <w:bottom w:val="single" w:sz="4" w:space="1" w:color="auto"/>
              </w:pBdr>
              <w:spacing w:line="220" w:lineRule="exact"/>
              <w:jc w:val="center"/>
              <w:rPr>
                <w:rFonts w:ascii="Georgia" w:hAnsi="Georgia" w:cs="Arial"/>
                <w:color w:val="000000"/>
              </w:rPr>
            </w:pPr>
            <w:r w:rsidRPr="002C0507">
              <w:rPr>
                <w:rFonts w:ascii="Georgia" w:hAnsi="Georgia" w:cs="Arial"/>
                <w:b/>
                <w:bCs/>
                <w:noProof/>
                <w:rtl/>
              </w:rPr>
              <w:t xml:space="preserve">אלפי ש"ח </w:t>
            </w:r>
          </w:p>
        </w:tc>
      </w:tr>
      <w:tr w:rsidR="00CD44E7" w:rsidRPr="002C0507" w14:paraId="5454BD8E" w14:textId="77777777" w:rsidTr="00C74897">
        <w:tc>
          <w:tcPr>
            <w:tcW w:w="4820" w:type="dxa"/>
          </w:tcPr>
          <w:p w14:paraId="296022D2" w14:textId="77777777" w:rsidR="00CD44E7" w:rsidRPr="002C0507" w:rsidRDefault="00CD44E7" w:rsidP="00442523">
            <w:pPr>
              <w:tabs>
                <w:tab w:val="left" w:pos="284"/>
                <w:tab w:val="left" w:pos="567"/>
                <w:tab w:val="left" w:pos="851"/>
              </w:tabs>
              <w:spacing w:before="60" w:line="220" w:lineRule="exact"/>
              <w:rPr>
                <w:rFonts w:ascii="Georgia" w:hAnsi="Georgia" w:cs="Arial"/>
                <w:b/>
                <w:bCs/>
                <w:color w:val="000000"/>
                <w:rtl/>
              </w:rPr>
            </w:pPr>
            <w:r w:rsidRPr="002C0507">
              <w:rPr>
                <w:rFonts w:ascii="Georgia" w:hAnsi="Georgia" w:cs="Arial"/>
                <w:b/>
                <w:bCs/>
                <w:color w:val="000000"/>
                <w:rtl/>
              </w:rPr>
              <w:t>פעילות נמשכת:</w:t>
            </w:r>
          </w:p>
          <w:p w14:paraId="6824AE11" w14:textId="77777777" w:rsidR="00CD44E7" w:rsidRPr="00150579" w:rsidRDefault="00CD44E7" w:rsidP="00442523">
            <w:pPr>
              <w:tabs>
                <w:tab w:val="left" w:pos="284"/>
                <w:tab w:val="left" w:pos="567"/>
                <w:tab w:val="left" w:pos="851"/>
              </w:tabs>
              <w:spacing w:before="60" w:line="220" w:lineRule="exact"/>
              <w:rPr>
                <w:rFonts w:ascii="Georgia" w:hAnsi="Georgia" w:cs="Arial"/>
                <w:b/>
                <w:bCs/>
                <w:color w:val="000000"/>
                <w:sz w:val="18"/>
                <w:szCs w:val="18"/>
                <w:rtl/>
              </w:rPr>
            </w:pPr>
            <w:r w:rsidRPr="00150579">
              <w:rPr>
                <w:rStyle w:val="a"/>
                <w:rFonts w:ascii="Georgia" w:hAnsi="Georgia" w:cs="Arial"/>
                <w:noProof/>
                <w:sz w:val="18"/>
                <w:szCs w:val="18"/>
                <w:rtl/>
              </w:rPr>
              <w:t>כותרת זו נדרשת רק במצב בו קיימת גם פעילות הופסקה</w:t>
            </w:r>
          </w:p>
        </w:tc>
        <w:tc>
          <w:tcPr>
            <w:tcW w:w="784" w:type="dxa"/>
          </w:tcPr>
          <w:p w14:paraId="6236C2CA" w14:textId="77777777" w:rsidR="00CD44E7" w:rsidRPr="002C0507" w:rsidDel="009E4A16" w:rsidRDefault="00CD44E7" w:rsidP="00442523">
            <w:pPr>
              <w:tabs>
                <w:tab w:val="left" w:pos="284"/>
                <w:tab w:val="left" w:pos="567"/>
                <w:tab w:val="left" w:pos="851"/>
              </w:tabs>
              <w:spacing w:before="60" w:line="220" w:lineRule="exact"/>
              <w:jc w:val="center"/>
              <w:rPr>
                <w:rFonts w:ascii="Georgia" w:hAnsi="Georgia" w:cs="Arial"/>
                <w:color w:val="000000"/>
                <w:rtl/>
              </w:rPr>
            </w:pPr>
          </w:p>
        </w:tc>
        <w:tc>
          <w:tcPr>
            <w:tcW w:w="1208" w:type="dxa"/>
            <w:shd w:val="clear" w:color="auto" w:fill="auto"/>
          </w:tcPr>
          <w:p w14:paraId="69DBA43C" w14:textId="77777777" w:rsidR="00CD44E7" w:rsidRPr="002C0507" w:rsidRDefault="00CD44E7" w:rsidP="00442523">
            <w:pPr>
              <w:spacing w:before="60" w:line="220" w:lineRule="exact"/>
              <w:rPr>
                <w:rFonts w:ascii="Georgia" w:hAnsi="Georgia" w:cs="Arial"/>
                <w:color w:val="000000"/>
              </w:rPr>
            </w:pPr>
          </w:p>
        </w:tc>
        <w:tc>
          <w:tcPr>
            <w:tcW w:w="1209" w:type="dxa"/>
            <w:shd w:val="clear" w:color="auto" w:fill="auto"/>
          </w:tcPr>
          <w:p w14:paraId="2A387E5F" w14:textId="77777777" w:rsidR="00CD44E7" w:rsidRPr="002C0507" w:rsidRDefault="00CD44E7" w:rsidP="00442523">
            <w:pPr>
              <w:spacing w:before="60" w:line="220" w:lineRule="exact"/>
              <w:rPr>
                <w:rFonts w:ascii="Georgia" w:hAnsi="Georgia" w:cs="Arial"/>
                <w:color w:val="000000"/>
              </w:rPr>
            </w:pPr>
          </w:p>
        </w:tc>
      </w:tr>
      <w:tr w:rsidR="00CD44E7" w:rsidRPr="002C0507" w14:paraId="24BCA1C8" w14:textId="77777777" w:rsidTr="00C74897">
        <w:tc>
          <w:tcPr>
            <w:tcW w:w="4820" w:type="dxa"/>
          </w:tcPr>
          <w:p w14:paraId="51F8CF85"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הכנסות</w:t>
            </w:r>
          </w:p>
        </w:tc>
        <w:tc>
          <w:tcPr>
            <w:tcW w:w="784" w:type="dxa"/>
          </w:tcPr>
          <w:p w14:paraId="513E007A" w14:textId="77777777" w:rsidR="00CD44E7" w:rsidRPr="002C0507" w:rsidRDefault="00CD44E7" w:rsidP="00442523">
            <w:pPr>
              <w:tabs>
                <w:tab w:val="left" w:pos="284"/>
                <w:tab w:val="left" w:pos="567"/>
                <w:tab w:val="left" w:pos="851"/>
              </w:tabs>
              <w:spacing w:before="60" w:line="220" w:lineRule="exact"/>
              <w:jc w:val="center"/>
              <w:rPr>
                <w:rFonts w:ascii="Georgia" w:hAnsi="Georgia" w:cs="Arial"/>
                <w:color w:val="000000"/>
              </w:rPr>
            </w:pPr>
          </w:p>
        </w:tc>
        <w:tc>
          <w:tcPr>
            <w:tcW w:w="1208" w:type="dxa"/>
            <w:shd w:val="clear" w:color="auto" w:fill="auto"/>
          </w:tcPr>
          <w:p w14:paraId="52A51605" w14:textId="77777777" w:rsidR="00CD44E7" w:rsidRPr="002C0507" w:rsidRDefault="00CD44E7" w:rsidP="00442523">
            <w:pPr>
              <w:spacing w:before="60" w:line="220" w:lineRule="exact"/>
              <w:rPr>
                <w:rFonts w:ascii="Georgia" w:hAnsi="Georgia" w:cs="Arial"/>
                <w:color w:val="000000"/>
              </w:rPr>
            </w:pPr>
          </w:p>
        </w:tc>
        <w:tc>
          <w:tcPr>
            <w:tcW w:w="1209" w:type="dxa"/>
            <w:shd w:val="clear" w:color="auto" w:fill="auto"/>
          </w:tcPr>
          <w:p w14:paraId="224AA585" w14:textId="77777777" w:rsidR="00CD44E7" w:rsidRPr="002C0507" w:rsidRDefault="00CD44E7" w:rsidP="00442523">
            <w:pPr>
              <w:spacing w:before="60" w:line="220" w:lineRule="exact"/>
              <w:rPr>
                <w:rFonts w:ascii="Georgia" w:hAnsi="Georgia" w:cs="Arial"/>
                <w:color w:val="000000"/>
              </w:rPr>
            </w:pPr>
          </w:p>
        </w:tc>
      </w:tr>
      <w:tr w:rsidR="00CD44E7" w:rsidRPr="002C0507" w14:paraId="2AE19E1E" w14:textId="77777777" w:rsidTr="00C74897">
        <w:tc>
          <w:tcPr>
            <w:tcW w:w="4820" w:type="dxa"/>
          </w:tcPr>
          <w:p w14:paraId="73972D8D"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r w:rsidRPr="002C0507">
              <w:rPr>
                <w:rFonts w:ascii="Georgia" w:hAnsi="Georgia" w:cs="Arial"/>
                <w:color w:val="000000"/>
                <w:rtl/>
              </w:rPr>
              <w:t>עלות ההכנסות</w:t>
            </w:r>
          </w:p>
        </w:tc>
        <w:tc>
          <w:tcPr>
            <w:tcW w:w="784" w:type="dxa"/>
          </w:tcPr>
          <w:p w14:paraId="09BB6766"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1208" w:type="dxa"/>
            <w:shd w:val="clear" w:color="auto" w:fill="auto"/>
          </w:tcPr>
          <w:p w14:paraId="757A5A31"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71E2F518"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24A83E9F" w14:textId="77777777" w:rsidTr="00C74897">
        <w:tc>
          <w:tcPr>
            <w:tcW w:w="4820" w:type="dxa"/>
          </w:tcPr>
          <w:p w14:paraId="2C7BBD3E"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רווח גולמי</w:t>
            </w:r>
          </w:p>
        </w:tc>
        <w:tc>
          <w:tcPr>
            <w:tcW w:w="784" w:type="dxa"/>
          </w:tcPr>
          <w:p w14:paraId="2217ACEC"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01519276"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316C593D" w14:textId="77777777" w:rsidR="00CD44E7" w:rsidRPr="002C0507" w:rsidRDefault="00CD44E7" w:rsidP="00442523">
            <w:pPr>
              <w:spacing w:line="220" w:lineRule="exact"/>
              <w:rPr>
                <w:rFonts w:ascii="Georgia" w:hAnsi="Georgia" w:cs="Arial"/>
                <w:color w:val="000000"/>
              </w:rPr>
            </w:pPr>
          </w:p>
        </w:tc>
      </w:tr>
      <w:tr w:rsidR="00CD44E7" w:rsidRPr="002C0507" w14:paraId="18120D8B" w14:textId="77777777" w:rsidTr="00C74897">
        <w:tc>
          <w:tcPr>
            <w:tcW w:w="4820" w:type="dxa"/>
          </w:tcPr>
          <w:p w14:paraId="65772759"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r w:rsidRPr="002C0507">
              <w:rPr>
                <w:rFonts w:ascii="Georgia" w:hAnsi="Georgia" w:cs="Arial"/>
                <w:color w:val="000000"/>
                <w:rtl/>
              </w:rPr>
              <w:t xml:space="preserve">הוצאות מחקר ופיתוח - נטו </w:t>
            </w:r>
          </w:p>
        </w:tc>
        <w:tc>
          <w:tcPr>
            <w:tcW w:w="784" w:type="dxa"/>
          </w:tcPr>
          <w:p w14:paraId="272D71C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1208" w:type="dxa"/>
            <w:shd w:val="clear" w:color="auto" w:fill="auto"/>
          </w:tcPr>
          <w:p w14:paraId="157221B4"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683C464" w14:textId="77777777" w:rsidR="00CD44E7" w:rsidRPr="002C0507" w:rsidRDefault="00CD44E7" w:rsidP="00442523">
            <w:pPr>
              <w:spacing w:line="220" w:lineRule="exact"/>
              <w:rPr>
                <w:rFonts w:ascii="Georgia" w:hAnsi="Georgia" w:cs="Arial"/>
                <w:color w:val="000000"/>
              </w:rPr>
            </w:pPr>
          </w:p>
        </w:tc>
      </w:tr>
      <w:tr w:rsidR="00CD44E7" w:rsidRPr="002C0507" w14:paraId="73BAB59A" w14:textId="77777777" w:rsidTr="00C74897">
        <w:tc>
          <w:tcPr>
            <w:tcW w:w="4820" w:type="dxa"/>
          </w:tcPr>
          <w:p w14:paraId="079E3F7A"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מכירה ושיווק</w:t>
            </w:r>
          </w:p>
        </w:tc>
        <w:tc>
          <w:tcPr>
            <w:tcW w:w="784" w:type="dxa"/>
          </w:tcPr>
          <w:p w14:paraId="5CF5E4B7"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60541F90"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164BC469" w14:textId="77777777" w:rsidR="00CD44E7" w:rsidRPr="002C0507" w:rsidRDefault="00CD44E7" w:rsidP="00442523">
            <w:pPr>
              <w:spacing w:line="220" w:lineRule="exact"/>
              <w:rPr>
                <w:rFonts w:ascii="Georgia" w:hAnsi="Georgia" w:cs="Arial"/>
                <w:color w:val="000000"/>
              </w:rPr>
            </w:pPr>
          </w:p>
        </w:tc>
      </w:tr>
      <w:tr w:rsidR="00CD44E7" w:rsidRPr="002C0507" w14:paraId="0CD78D29" w14:textId="77777777" w:rsidTr="00C74897">
        <w:tc>
          <w:tcPr>
            <w:tcW w:w="4820" w:type="dxa"/>
          </w:tcPr>
          <w:p w14:paraId="5CD5BD65"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הנהלה וכלליות</w:t>
            </w:r>
          </w:p>
        </w:tc>
        <w:tc>
          <w:tcPr>
            <w:tcW w:w="784" w:type="dxa"/>
          </w:tcPr>
          <w:p w14:paraId="0ECFADA0"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5044961C"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723F98D8" w14:textId="77777777" w:rsidR="00CD44E7" w:rsidRPr="002C0507" w:rsidRDefault="00CD44E7" w:rsidP="00442523">
            <w:pPr>
              <w:spacing w:line="220" w:lineRule="exact"/>
              <w:rPr>
                <w:rFonts w:ascii="Georgia" w:hAnsi="Georgia" w:cs="Arial"/>
                <w:color w:val="000000"/>
              </w:rPr>
            </w:pPr>
          </w:p>
        </w:tc>
      </w:tr>
      <w:tr w:rsidR="00CD44E7" w:rsidRPr="002C0507" w14:paraId="3DC5911F" w14:textId="77777777" w:rsidTr="00C74897">
        <w:tc>
          <w:tcPr>
            <w:tcW w:w="4820" w:type="dxa"/>
          </w:tcPr>
          <w:p w14:paraId="444F0695" w14:textId="77777777" w:rsidR="00CD44E7" w:rsidRPr="002C0507" w:rsidRDefault="00CD44E7" w:rsidP="00442523">
            <w:pPr>
              <w:tabs>
                <w:tab w:val="left" w:pos="284"/>
                <w:tab w:val="left" w:pos="567"/>
                <w:tab w:val="left" w:pos="851"/>
              </w:tabs>
              <w:spacing w:line="220" w:lineRule="exact"/>
              <w:ind w:left="217" w:hanging="217"/>
              <w:rPr>
                <w:rFonts w:ascii="Georgia" w:hAnsi="Georgia" w:cs="Arial"/>
                <w:color w:val="000000"/>
              </w:rPr>
            </w:pPr>
            <w:r w:rsidRPr="002C0507">
              <w:rPr>
                <w:rFonts w:ascii="Georgia" w:hAnsi="Georgia" w:cs="Arial"/>
                <w:color w:val="000000"/>
                <w:rtl/>
              </w:rPr>
              <w:t>שינויים בשווי ההוגן של נדל"ן להשקעה</w:t>
            </w:r>
          </w:p>
        </w:tc>
        <w:tc>
          <w:tcPr>
            <w:tcW w:w="784" w:type="dxa"/>
          </w:tcPr>
          <w:p w14:paraId="26BC4DCF"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2101C336"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BAAAD42" w14:textId="77777777" w:rsidR="00CD44E7" w:rsidRPr="002C0507" w:rsidRDefault="00CD44E7" w:rsidP="00442523">
            <w:pPr>
              <w:spacing w:line="220" w:lineRule="exact"/>
              <w:rPr>
                <w:rFonts w:ascii="Georgia" w:hAnsi="Georgia" w:cs="Arial"/>
                <w:color w:val="000000"/>
              </w:rPr>
            </w:pPr>
          </w:p>
        </w:tc>
      </w:tr>
      <w:tr w:rsidR="00CD44E7" w:rsidRPr="002C0507" w14:paraId="3CBC339B" w14:textId="77777777" w:rsidTr="00C74897">
        <w:tc>
          <w:tcPr>
            <w:tcW w:w="4820" w:type="dxa"/>
          </w:tcPr>
          <w:p w14:paraId="5F5D2B6D"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(הכנסות) אחרות</w:t>
            </w:r>
            <w:r>
              <w:rPr>
                <w:rFonts w:ascii="Georgia" w:hAnsi="Georgia" w:cs="Arial" w:hint="cs"/>
                <w:color w:val="000000"/>
                <w:rtl/>
              </w:rPr>
              <w:t xml:space="preserve"> *</w:t>
            </w:r>
          </w:p>
        </w:tc>
        <w:tc>
          <w:tcPr>
            <w:tcW w:w="784" w:type="dxa"/>
          </w:tcPr>
          <w:p w14:paraId="1457D44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0877A647" w14:textId="77777777" w:rsidR="00CD44E7" w:rsidRPr="002C0507" w:rsidRDefault="00CD44E7" w:rsidP="00EA6103">
            <w:pPr>
              <w:pBdr>
                <w:bottom w:val="single" w:sz="4" w:space="1" w:color="auto"/>
              </w:pBdr>
              <w:spacing w:line="220" w:lineRule="exact"/>
              <w:rPr>
                <w:rFonts w:ascii="Georgia" w:hAnsi="Georgia" w:cs="Arial"/>
                <w:color w:val="000000"/>
              </w:rPr>
            </w:pPr>
          </w:p>
        </w:tc>
        <w:tc>
          <w:tcPr>
            <w:tcW w:w="1209" w:type="dxa"/>
            <w:shd w:val="clear" w:color="auto" w:fill="auto"/>
          </w:tcPr>
          <w:p w14:paraId="71329648" w14:textId="77777777" w:rsidR="00CD44E7" w:rsidRPr="002C0507" w:rsidRDefault="00CD44E7" w:rsidP="00EA6103">
            <w:pPr>
              <w:pBdr>
                <w:bottom w:val="single" w:sz="4" w:space="1" w:color="auto"/>
              </w:pBdr>
              <w:spacing w:line="220" w:lineRule="exact"/>
              <w:rPr>
                <w:rFonts w:ascii="Georgia" w:hAnsi="Georgia" w:cs="Arial"/>
                <w:color w:val="000000"/>
              </w:rPr>
            </w:pPr>
          </w:p>
        </w:tc>
      </w:tr>
      <w:tr w:rsidR="00CD44E7" w:rsidRPr="002C0507" w14:paraId="1DF4ABB4" w14:textId="77777777" w:rsidTr="00C74897">
        <w:tc>
          <w:tcPr>
            <w:tcW w:w="4820" w:type="dxa"/>
          </w:tcPr>
          <w:p w14:paraId="1B148712"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רווח מפעולות</w:t>
            </w:r>
          </w:p>
        </w:tc>
        <w:tc>
          <w:tcPr>
            <w:tcW w:w="784" w:type="dxa"/>
          </w:tcPr>
          <w:p w14:paraId="7D8E7522"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5D309103"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2B37FD14"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116956FA" w14:textId="77777777" w:rsidTr="00C74897">
        <w:tc>
          <w:tcPr>
            <w:tcW w:w="4820" w:type="dxa"/>
          </w:tcPr>
          <w:p w14:paraId="4E6BDE26"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 xml:space="preserve">הכנסות מימון </w:t>
            </w:r>
          </w:p>
        </w:tc>
        <w:tc>
          <w:tcPr>
            <w:tcW w:w="784" w:type="dxa"/>
          </w:tcPr>
          <w:p w14:paraId="1B3635C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09B97181"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2A44186A" w14:textId="77777777" w:rsidR="00CD44E7" w:rsidRPr="002C0507" w:rsidRDefault="00CD44E7" w:rsidP="00442523">
            <w:pPr>
              <w:spacing w:line="220" w:lineRule="exact"/>
              <w:rPr>
                <w:rFonts w:ascii="Georgia" w:hAnsi="Georgia" w:cs="Arial"/>
                <w:color w:val="000000"/>
              </w:rPr>
            </w:pPr>
          </w:p>
        </w:tc>
      </w:tr>
      <w:tr w:rsidR="00CD44E7" w:rsidRPr="002C0507" w14:paraId="3E559413" w14:textId="77777777" w:rsidTr="00C74897">
        <w:tc>
          <w:tcPr>
            <w:tcW w:w="4820" w:type="dxa"/>
          </w:tcPr>
          <w:p w14:paraId="113A7EB4"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 xml:space="preserve">הוצאות מימון </w:t>
            </w:r>
          </w:p>
        </w:tc>
        <w:tc>
          <w:tcPr>
            <w:tcW w:w="784" w:type="dxa"/>
          </w:tcPr>
          <w:p w14:paraId="0C1B769E"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14A239DB"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2E9251B7"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478C33EF" w14:textId="77777777" w:rsidTr="00C74897">
        <w:tc>
          <w:tcPr>
            <w:tcW w:w="4820" w:type="dxa"/>
          </w:tcPr>
          <w:p w14:paraId="741E7863"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r w:rsidRPr="002C0507">
              <w:rPr>
                <w:rFonts w:ascii="Georgia" w:hAnsi="Georgia" w:cs="Arial"/>
                <w:color w:val="000000"/>
                <w:rtl/>
              </w:rPr>
              <w:t>הוצאות מימון - נטו</w:t>
            </w:r>
          </w:p>
        </w:tc>
        <w:tc>
          <w:tcPr>
            <w:tcW w:w="784" w:type="dxa"/>
          </w:tcPr>
          <w:p w14:paraId="4FFD65D9"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tcPr>
          <w:p w14:paraId="473927A6"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tcPr>
          <w:p w14:paraId="76B2E1C5"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09B0693A" w14:textId="77777777" w:rsidTr="00C74897">
        <w:tc>
          <w:tcPr>
            <w:tcW w:w="4820" w:type="dxa"/>
            <w:vAlign w:val="bottom"/>
          </w:tcPr>
          <w:p w14:paraId="68B12AEB" w14:textId="77777777" w:rsidR="00CD44E7" w:rsidRPr="002C0507" w:rsidRDefault="00CD44E7" w:rsidP="00EA6103">
            <w:pPr>
              <w:tabs>
                <w:tab w:val="left" w:pos="284"/>
                <w:tab w:val="left" w:pos="567"/>
                <w:tab w:val="left" w:pos="851"/>
              </w:tabs>
              <w:spacing w:line="220" w:lineRule="exact"/>
              <w:ind w:left="318" w:hanging="318"/>
              <w:rPr>
                <w:rFonts w:ascii="Georgia" w:hAnsi="Georgia" w:cs="Arial"/>
                <w:color w:val="000000"/>
              </w:rPr>
            </w:pPr>
            <w:r w:rsidRPr="002C0507">
              <w:rPr>
                <w:rFonts w:ascii="Georgia" w:hAnsi="Georgia" w:cs="Arial"/>
                <w:color w:val="000000"/>
                <w:rtl/>
              </w:rPr>
              <w:t>חלק ברווחי (הפסדי) חברות כלולות שמטופלות לפי שיטת השווי המאזני</w:t>
            </w:r>
          </w:p>
        </w:tc>
        <w:tc>
          <w:tcPr>
            <w:tcW w:w="784" w:type="dxa"/>
            <w:vAlign w:val="bottom"/>
          </w:tcPr>
          <w:p w14:paraId="6FC86411"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vAlign w:val="bottom"/>
          </w:tcPr>
          <w:p w14:paraId="75B3D330"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vAlign w:val="bottom"/>
          </w:tcPr>
          <w:p w14:paraId="0EB9D1C0"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6623A4F5" w14:textId="77777777" w:rsidTr="00C74897">
        <w:tc>
          <w:tcPr>
            <w:tcW w:w="4820" w:type="dxa"/>
          </w:tcPr>
          <w:p w14:paraId="4FC18B92" w14:textId="77777777" w:rsidR="00CD44E7" w:rsidRPr="002C0507" w:rsidRDefault="00CD44E7" w:rsidP="00442523">
            <w:pPr>
              <w:tabs>
                <w:tab w:val="left" w:pos="284"/>
                <w:tab w:val="left" w:pos="567"/>
                <w:tab w:val="left" w:pos="851"/>
              </w:tabs>
              <w:spacing w:line="220" w:lineRule="exact"/>
              <w:rPr>
                <w:rFonts w:ascii="Georgia" w:hAnsi="Georgia" w:cs="Arial"/>
                <w:b/>
                <w:bCs/>
                <w:color w:val="000000"/>
                <w:rtl/>
              </w:rPr>
            </w:pPr>
            <w:r w:rsidRPr="002C0507">
              <w:rPr>
                <w:rFonts w:ascii="Georgia" w:hAnsi="Georgia" w:cs="Arial"/>
                <w:bCs/>
                <w:color w:val="000000"/>
                <w:rtl/>
              </w:rPr>
              <w:t xml:space="preserve">רווח (הפסד) לפני </w:t>
            </w:r>
            <w:proofErr w:type="spellStart"/>
            <w:r w:rsidRPr="002C0507">
              <w:rPr>
                <w:rFonts w:ascii="Georgia" w:hAnsi="Georgia" w:cs="Arial"/>
                <w:bCs/>
                <w:color w:val="000000"/>
                <w:rtl/>
              </w:rPr>
              <w:t>מסים</w:t>
            </w:r>
            <w:proofErr w:type="spellEnd"/>
            <w:r w:rsidRPr="002C0507">
              <w:rPr>
                <w:rFonts w:ascii="Georgia" w:hAnsi="Georgia" w:cs="Arial"/>
                <w:bCs/>
                <w:color w:val="000000"/>
                <w:rtl/>
              </w:rPr>
              <w:t xml:space="preserve"> על ההכנסה</w:t>
            </w:r>
          </w:p>
        </w:tc>
        <w:tc>
          <w:tcPr>
            <w:tcW w:w="784" w:type="dxa"/>
          </w:tcPr>
          <w:p w14:paraId="4F142E0A" w14:textId="77777777" w:rsidR="00CD44E7" w:rsidRPr="002C0507" w:rsidRDefault="00CD44E7" w:rsidP="00442523">
            <w:pPr>
              <w:tabs>
                <w:tab w:val="left" w:pos="284"/>
                <w:tab w:val="left" w:pos="567"/>
                <w:tab w:val="left" w:pos="851"/>
              </w:tabs>
              <w:spacing w:line="220" w:lineRule="exact"/>
              <w:jc w:val="center"/>
              <w:rPr>
                <w:rFonts w:ascii="Georgia" w:hAnsi="Georgia" w:cs="Arial"/>
                <w:b/>
                <w:bCs/>
                <w:color w:val="000000"/>
                <w:rtl/>
              </w:rPr>
            </w:pPr>
          </w:p>
        </w:tc>
        <w:tc>
          <w:tcPr>
            <w:tcW w:w="1208" w:type="dxa"/>
            <w:shd w:val="clear" w:color="auto" w:fill="auto"/>
          </w:tcPr>
          <w:p w14:paraId="543712D8" w14:textId="77777777" w:rsidR="00CD44E7" w:rsidRPr="002C0507" w:rsidRDefault="00CD44E7" w:rsidP="00442523">
            <w:pPr>
              <w:spacing w:line="220" w:lineRule="exact"/>
              <w:rPr>
                <w:rFonts w:ascii="Georgia" w:hAnsi="Georgia" w:cs="Arial"/>
                <w:color w:val="000000"/>
              </w:rPr>
            </w:pPr>
          </w:p>
        </w:tc>
        <w:tc>
          <w:tcPr>
            <w:tcW w:w="1209" w:type="dxa"/>
            <w:shd w:val="clear" w:color="auto" w:fill="auto"/>
          </w:tcPr>
          <w:p w14:paraId="5FDAC0CF" w14:textId="77777777" w:rsidR="00CD44E7" w:rsidRPr="002C0507" w:rsidRDefault="00CD44E7" w:rsidP="00442523">
            <w:pPr>
              <w:spacing w:line="220" w:lineRule="exact"/>
              <w:rPr>
                <w:rFonts w:ascii="Georgia" w:hAnsi="Georgia" w:cs="Arial"/>
                <w:color w:val="000000"/>
              </w:rPr>
            </w:pPr>
          </w:p>
        </w:tc>
      </w:tr>
      <w:tr w:rsidR="00CD44E7" w:rsidRPr="002C0507" w14:paraId="1133FB16" w14:textId="77777777" w:rsidTr="00C74897">
        <w:tc>
          <w:tcPr>
            <w:tcW w:w="4820" w:type="dxa"/>
            <w:vAlign w:val="bottom"/>
          </w:tcPr>
          <w:p w14:paraId="007C2A18" w14:textId="77777777" w:rsidR="00CD44E7" w:rsidRPr="002C0507" w:rsidRDefault="00CD44E7" w:rsidP="00442523">
            <w:pPr>
              <w:tabs>
                <w:tab w:val="left" w:pos="284"/>
                <w:tab w:val="left" w:pos="567"/>
                <w:tab w:val="left" w:pos="851"/>
              </w:tabs>
              <w:spacing w:line="220" w:lineRule="exact"/>
              <w:rPr>
                <w:rFonts w:ascii="Georgia" w:hAnsi="Georgia" w:cs="Arial"/>
                <w:color w:val="000000"/>
              </w:rPr>
            </w:pPr>
            <w:proofErr w:type="spellStart"/>
            <w:r w:rsidRPr="002C0507">
              <w:rPr>
                <w:rFonts w:ascii="Georgia" w:hAnsi="Georgia" w:cs="Arial"/>
                <w:color w:val="000000"/>
                <w:rtl/>
              </w:rPr>
              <w:t>מסים</w:t>
            </w:r>
            <w:proofErr w:type="spellEnd"/>
            <w:r w:rsidRPr="002C0507">
              <w:rPr>
                <w:rFonts w:ascii="Georgia" w:hAnsi="Georgia" w:cs="Arial"/>
                <w:color w:val="000000"/>
                <w:rtl/>
              </w:rPr>
              <w:t xml:space="preserve"> על ההכנסה</w:t>
            </w:r>
          </w:p>
        </w:tc>
        <w:tc>
          <w:tcPr>
            <w:tcW w:w="784" w:type="dxa"/>
            <w:vAlign w:val="bottom"/>
          </w:tcPr>
          <w:p w14:paraId="36677B17"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Pr>
            </w:pPr>
          </w:p>
        </w:tc>
        <w:tc>
          <w:tcPr>
            <w:tcW w:w="1208" w:type="dxa"/>
            <w:shd w:val="clear" w:color="auto" w:fill="auto"/>
            <w:vAlign w:val="bottom"/>
          </w:tcPr>
          <w:p w14:paraId="3AE9E6D1" w14:textId="77777777" w:rsidR="00CD44E7" w:rsidRPr="002C0507" w:rsidRDefault="00CD44E7" w:rsidP="00442523">
            <w:pPr>
              <w:pBdr>
                <w:bottom w:val="single" w:sz="4" w:space="1" w:color="auto"/>
              </w:pBdr>
              <w:spacing w:line="220" w:lineRule="exact"/>
              <w:rPr>
                <w:rFonts w:ascii="Georgia" w:hAnsi="Georgia" w:cs="Arial"/>
                <w:color w:val="000000"/>
              </w:rPr>
            </w:pPr>
          </w:p>
        </w:tc>
        <w:tc>
          <w:tcPr>
            <w:tcW w:w="1209" w:type="dxa"/>
            <w:shd w:val="clear" w:color="auto" w:fill="auto"/>
            <w:vAlign w:val="bottom"/>
          </w:tcPr>
          <w:p w14:paraId="3A48AD7A" w14:textId="77777777" w:rsidR="00CD44E7" w:rsidRPr="002C0507" w:rsidRDefault="00CD44E7" w:rsidP="00442523">
            <w:pPr>
              <w:pBdr>
                <w:bottom w:val="single" w:sz="4" w:space="1" w:color="auto"/>
              </w:pBdr>
              <w:spacing w:line="220" w:lineRule="exact"/>
              <w:rPr>
                <w:rFonts w:ascii="Georgia" w:hAnsi="Georgia" w:cs="Arial"/>
                <w:color w:val="000000"/>
              </w:rPr>
            </w:pPr>
          </w:p>
        </w:tc>
      </w:tr>
      <w:tr w:rsidR="00CD44E7" w:rsidRPr="002C0507" w14:paraId="4D6832ED" w14:textId="77777777" w:rsidTr="00C74897">
        <w:trPr>
          <w:trHeight w:val="299"/>
        </w:trPr>
        <w:tc>
          <w:tcPr>
            <w:tcW w:w="4820" w:type="dxa"/>
            <w:vAlign w:val="bottom"/>
          </w:tcPr>
          <w:p w14:paraId="123445B3" w14:textId="77777777" w:rsidR="00CD44E7" w:rsidRPr="002C0507" w:rsidRDefault="00CD44E7" w:rsidP="00442523">
            <w:pPr>
              <w:tabs>
                <w:tab w:val="left" w:pos="284"/>
                <w:tab w:val="left" w:pos="567"/>
                <w:tab w:val="left" w:pos="851"/>
              </w:tabs>
              <w:spacing w:line="220" w:lineRule="exact"/>
              <w:rPr>
                <w:rFonts w:ascii="Georgia" w:hAnsi="Georgia" w:cs="Arial"/>
                <w:bCs/>
                <w:color w:val="000000"/>
              </w:rPr>
            </w:pPr>
            <w:r w:rsidRPr="002C0507">
              <w:rPr>
                <w:rFonts w:ascii="Georgia" w:hAnsi="Georgia" w:cs="Arial"/>
                <w:bCs/>
                <w:color w:val="000000"/>
                <w:rtl/>
              </w:rPr>
              <w:t>רווח (הפסד) לשנה מפעילות נמשכת</w:t>
            </w:r>
          </w:p>
        </w:tc>
        <w:tc>
          <w:tcPr>
            <w:tcW w:w="784" w:type="dxa"/>
            <w:vAlign w:val="bottom"/>
          </w:tcPr>
          <w:p w14:paraId="7A629B2C" w14:textId="77777777" w:rsidR="00CD44E7" w:rsidRPr="002C0507" w:rsidRDefault="00CD44E7" w:rsidP="00442523">
            <w:pPr>
              <w:tabs>
                <w:tab w:val="left" w:pos="284"/>
                <w:tab w:val="left" w:pos="567"/>
                <w:tab w:val="left" w:pos="851"/>
              </w:tabs>
              <w:spacing w:line="220" w:lineRule="exact"/>
              <w:rPr>
                <w:rFonts w:ascii="Georgia" w:hAnsi="Georgia" w:cs="Arial"/>
                <w:bCs/>
                <w:color w:val="000000"/>
              </w:rPr>
            </w:pPr>
          </w:p>
        </w:tc>
        <w:tc>
          <w:tcPr>
            <w:tcW w:w="1208" w:type="dxa"/>
            <w:shd w:val="clear" w:color="auto" w:fill="auto"/>
            <w:vAlign w:val="bottom"/>
          </w:tcPr>
          <w:p w14:paraId="33E7DB33" w14:textId="77777777" w:rsidR="00CD44E7" w:rsidRPr="002C0507" w:rsidRDefault="00CD44E7" w:rsidP="00C60F17">
            <w:pPr>
              <w:spacing w:line="220" w:lineRule="exact"/>
              <w:rPr>
                <w:rFonts w:ascii="Georgia" w:hAnsi="Georgia" w:cs="Arial"/>
                <w:color w:val="000000"/>
              </w:rPr>
            </w:pPr>
          </w:p>
        </w:tc>
        <w:tc>
          <w:tcPr>
            <w:tcW w:w="1209" w:type="dxa"/>
            <w:shd w:val="clear" w:color="auto" w:fill="auto"/>
            <w:vAlign w:val="bottom"/>
          </w:tcPr>
          <w:p w14:paraId="60D102E0" w14:textId="77777777" w:rsidR="00CD44E7" w:rsidRPr="002C0507" w:rsidRDefault="00CD44E7" w:rsidP="00C60F17">
            <w:pPr>
              <w:spacing w:line="220" w:lineRule="exact"/>
              <w:rPr>
                <w:rFonts w:ascii="Georgia" w:hAnsi="Georgia" w:cs="Arial"/>
                <w:color w:val="000000"/>
              </w:rPr>
            </w:pPr>
          </w:p>
        </w:tc>
      </w:tr>
      <w:tr w:rsidR="00CD44E7" w:rsidRPr="002C0507" w14:paraId="0596A0CE" w14:textId="77777777" w:rsidTr="00C74897">
        <w:tc>
          <w:tcPr>
            <w:tcW w:w="4820" w:type="dxa"/>
          </w:tcPr>
          <w:p w14:paraId="317688FD" w14:textId="77777777" w:rsidR="00CD44E7" w:rsidRPr="002C0507" w:rsidRDefault="00CD44E7" w:rsidP="00442523">
            <w:pPr>
              <w:tabs>
                <w:tab w:val="left" w:pos="567"/>
                <w:tab w:val="left" w:pos="851"/>
              </w:tabs>
              <w:spacing w:line="220" w:lineRule="exact"/>
              <w:rPr>
                <w:rFonts w:ascii="Georgia" w:hAnsi="Georgia" w:cs="Arial"/>
                <w:bCs/>
                <w:color w:val="000000"/>
                <w:rtl/>
              </w:rPr>
            </w:pPr>
            <w:r w:rsidRPr="002C0507">
              <w:rPr>
                <w:rFonts w:ascii="Georgia" w:hAnsi="Georgia" w:cs="Arial"/>
                <w:bCs/>
                <w:color w:val="000000"/>
                <w:rtl/>
              </w:rPr>
              <w:t>פעילות שהופסקה -</w:t>
            </w:r>
          </w:p>
        </w:tc>
        <w:tc>
          <w:tcPr>
            <w:tcW w:w="784" w:type="dxa"/>
          </w:tcPr>
          <w:p w14:paraId="2B72120D"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522B42C8" w14:textId="77777777" w:rsidR="00CD44E7" w:rsidRPr="002C0507" w:rsidRDefault="00CD44E7" w:rsidP="00442523">
            <w:pPr>
              <w:spacing w:line="220" w:lineRule="exact"/>
              <w:rPr>
                <w:rFonts w:ascii="Georgia" w:hAnsi="Georgia" w:cs="Arial"/>
                <w:color w:val="000000"/>
                <w:rtl/>
              </w:rPr>
            </w:pPr>
          </w:p>
        </w:tc>
        <w:tc>
          <w:tcPr>
            <w:tcW w:w="1209" w:type="dxa"/>
          </w:tcPr>
          <w:p w14:paraId="60ADC620" w14:textId="77777777" w:rsidR="00CD44E7" w:rsidRPr="002C0507" w:rsidRDefault="00CD44E7" w:rsidP="00442523">
            <w:pPr>
              <w:spacing w:line="220" w:lineRule="exact"/>
              <w:rPr>
                <w:rFonts w:ascii="Georgia" w:hAnsi="Georgia" w:cs="Arial"/>
                <w:color w:val="000000"/>
              </w:rPr>
            </w:pPr>
          </w:p>
        </w:tc>
      </w:tr>
      <w:tr w:rsidR="00CD44E7" w:rsidRPr="002C0507" w14:paraId="5550CD8F" w14:textId="77777777" w:rsidTr="00C74897">
        <w:tc>
          <w:tcPr>
            <w:tcW w:w="4820" w:type="dxa"/>
          </w:tcPr>
          <w:p w14:paraId="7EA3B6E1" w14:textId="77777777" w:rsidR="00CD44E7" w:rsidRPr="002C0507" w:rsidRDefault="00CD44E7" w:rsidP="00442523">
            <w:pPr>
              <w:tabs>
                <w:tab w:val="left" w:pos="567"/>
                <w:tab w:val="left" w:pos="851"/>
              </w:tabs>
              <w:spacing w:line="220" w:lineRule="exact"/>
              <w:ind w:left="318"/>
              <w:rPr>
                <w:rFonts w:ascii="Georgia" w:hAnsi="Georgia" w:cs="Arial"/>
                <w:b/>
                <w:color w:val="000000"/>
                <w:rtl/>
              </w:rPr>
            </w:pPr>
            <w:r w:rsidRPr="002C0507">
              <w:rPr>
                <w:rFonts w:ascii="Georgia" w:hAnsi="Georgia" w:cs="Arial"/>
                <w:b/>
                <w:color w:val="000000"/>
                <w:rtl/>
              </w:rPr>
              <w:t>רווח (הפסד) לשנה מפעילות שהופסקה</w:t>
            </w:r>
          </w:p>
        </w:tc>
        <w:tc>
          <w:tcPr>
            <w:tcW w:w="784" w:type="dxa"/>
          </w:tcPr>
          <w:p w14:paraId="69ABD0D8" w14:textId="77777777" w:rsidR="00CD44E7" w:rsidRPr="002C0507" w:rsidRDefault="00CD44E7" w:rsidP="00442523">
            <w:pPr>
              <w:tabs>
                <w:tab w:val="left" w:pos="567"/>
                <w:tab w:val="left" w:pos="851"/>
              </w:tabs>
              <w:spacing w:line="220" w:lineRule="exact"/>
              <w:jc w:val="center"/>
              <w:rPr>
                <w:rFonts w:ascii="Georgia" w:hAnsi="Georgia" w:cs="Arial"/>
                <w:b/>
                <w:color w:val="000000"/>
                <w:rtl/>
              </w:rPr>
            </w:pPr>
          </w:p>
        </w:tc>
        <w:tc>
          <w:tcPr>
            <w:tcW w:w="1208" w:type="dxa"/>
          </w:tcPr>
          <w:p w14:paraId="7F77D917" w14:textId="77777777" w:rsidR="00CD44E7" w:rsidRPr="002C0507" w:rsidRDefault="00CD44E7" w:rsidP="00442523">
            <w:pPr>
              <w:pBdr>
                <w:bottom w:val="single" w:sz="4" w:space="1" w:color="auto"/>
              </w:pBdr>
              <w:spacing w:line="220" w:lineRule="exact"/>
              <w:rPr>
                <w:rFonts w:ascii="Georgia" w:hAnsi="Georgia" w:cs="Arial"/>
                <w:b/>
                <w:color w:val="000000"/>
                <w:rtl/>
              </w:rPr>
            </w:pPr>
          </w:p>
        </w:tc>
        <w:tc>
          <w:tcPr>
            <w:tcW w:w="1209" w:type="dxa"/>
          </w:tcPr>
          <w:p w14:paraId="33D03367" w14:textId="77777777" w:rsidR="00CD44E7" w:rsidRPr="002C0507" w:rsidRDefault="00CD44E7" w:rsidP="00442523">
            <w:pPr>
              <w:pBdr>
                <w:bottom w:val="single" w:sz="4" w:space="1" w:color="auto"/>
              </w:pBdr>
              <w:spacing w:line="220" w:lineRule="exact"/>
              <w:rPr>
                <w:rFonts w:ascii="Georgia" w:hAnsi="Georgia" w:cs="Arial"/>
                <w:b/>
                <w:color w:val="000000"/>
              </w:rPr>
            </w:pPr>
          </w:p>
        </w:tc>
      </w:tr>
      <w:tr w:rsidR="00CD44E7" w:rsidRPr="002C0507" w14:paraId="5297D18C" w14:textId="77777777" w:rsidTr="00C74897">
        <w:tc>
          <w:tcPr>
            <w:tcW w:w="4820" w:type="dxa"/>
          </w:tcPr>
          <w:p w14:paraId="17EACA4F" w14:textId="77777777" w:rsidR="00CD44E7" w:rsidRPr="002C0507" w:rsidRDefault="00CD44E7" w:rsidP="00EA6103">
            <w:pPr>
              <w:tabs>
                <w:tab w:val="left" w:pos="567"/>
                <w:tab w:val="left" w:pos="851"/>
              </w:tabs>
              <w:spacing w:line="220" w:lineRule="exact"/>
              <w:rPr>
                <w:rFonts w:ascii="Georgia" w:hAnsi="Georgia" w:cs="Arial"/>
                <w:bCs/>
                <w:color w:val="000000"/>
                <w:rtl/>
              </w:rPr>
            </w:pPr>
            <w:r w:rsidRPr="002C0507">
              <w:rPr>
                <w:rFonts w:ascii="Georgia" w:hAnsi="Georgia" w:cs="Arial"/>
                <w:bCs/>
                <w:color w:val="000000"/>
                <w:rtl/>
              </w:rPr>
              <w:t xml:space="preserve">רווח (הפסד) </w:t>
            </w:r>
            <w:r>
              <w:rPr>
                <w:rFonts w:ascii="Georgia" w:hAnsi="Georgia" w:cs="Arial" w:hint="cs"/>
                <w:bCs/>
                <w:color w:val="000000"/>
                <w:rtl/>
              </w:rPr>
              <w:t>לפני חלק המיעוט</w:t>
            </w:r>
          </w:p>
        </w:tc>
        <w:tc>
          <w:tcPr>
            <w:tcW w:w="784" w:type="dxa"/>
          </w:tcPr>
          <w:p w14:paraId="255FE6A2"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6B1F9596" w14:textId="77777777" w:rsidR="00CD44E7" w:rsidRPr="002C0507" w:rsidRDefault="00CD44E7" w:rsidP="00EA6103">
            <w:pPr>
              <w:spacing w:line="220" w:lineRule="exact"/>
              <w:rPr>
                <w:rFonts w:ascii="Georgia" w:hAnsi="Georgia" w:cs="Arial"/>
                <w:color w:val="000000"/>
                <w:rtl/>
              </w:rPr>
            </w:pPr>
          </w:p>
        </w:tc>
        <w:tc>
          <w:tcPr>
            <w:tcW w:w="1209" w:type="dxa"/>
          </w:tcPr>
          <w:p w14:paraId="35BA994C" w14:textId="77777777" w:rsidR="00CD44E7" w:rsidRPr="002C0507" w:rsidRDefault="00CD44E7" w:rsidP="00EA6103">
            <w:pPr>
              <w:spacing w:line="220" w:lineRule="exact"/>
              <w:rPr>
                <w:rFonts w:ascii="Georgia" w:hAnsi="Georgia" w:cs="Arial"/>
                <w:color w:val="000000"/>
              </w:rPr>
            </w:pPr>
          </w:p>
        </w:tc>
      </w:tr>
      <w:tr w:rsidR="00CD44E7" w:rsidRPr="002C0507" w14:paraId="2AD51A98" w14:textId="77777777" w:rsidTr="00C74897">
        <w:tc>
          <w:tcPr>
            <w:tcW w:w="4820" w:type="dxa"/>
          </w:tcPr>
          <w:p w14:paraId="254ED901" w14:textId="77777777" w:rsidR="00CD44E7" w:rsidRPr="002C0507" w:rsidRDefault="00CD44E7" w:rsidP="00C60F17">
            <w:pPr>
              <w:tabs>
                <w:tab w:val="left" w:pos="567"/>
                <w:tab w:val="left" w:pos="851"/>
              </w:tabs>
              <w:spacing w:line="220" w:lineRule="exact"/>
              <w:rPr>
                <w:rFonts w:ascii="Georgia" w:hAnsi="Georgia" w:cs="Arial"/>
                <w:color w:val="000000"/>
                <w:rtl/>
              </w:rPr>
            </w:pPr>
            <w:r>
              <w:rPr>
                <w:rFonts w:ascii="Georgia" w:hAnsi="Georgia" w:cs="Arial" w:hint="cs"/>
                <w:bCs/>
                <w:color w:val="000000"/>
                <w:rtl/>
              </w:rPr>
              <w:t>חלק המיעוט ברווח (בהפסד)</w:t>
            </w:r>
            <w:r>
              <w:rPr>
                <w:rFonts w:ascii="Georgia" w:hAnsi="Georgia" w:cs="Arial" w:hint="cs"/>
                <w:color w:val="000000"/>
                <w:rtl/>
              </w:rPr>
              <w:t xml:space="preserve"> </w:t>
            </w:r>
          </w:p>
        </w:tc>
        <w:tc>
          <w:tcPr>
            <w:tcW w:w="784" w:type="dxa"/>
          </w:tcPr>
          <w:p w14:paraId="5CE7B97A" w14:textId="77777777" w:rsidR="00CD44E7" w:rsidRPr="002C0507" w:rsidRDefault="00CD44E7" w:rsidP="00442523">
            <w:pPr>
              <w:tabs>
                <w:tab w:val="left" w:pos="567"/>
                <w:tab w:val="left" w:pos="851"/>
              </w:tabs>
              <w:spacing w:line="220" w:lineRule="exact"/>
              <w:jc w:val="center"/>
              <w:rPr>
                <w:rFonts w:ascii="Georgia" w:hAnsi="Georgia" w:cs="Arial"/>
                <w:color w:val="000000"/>
                <w:rtl/>
              </w:rPr>
            </w:pPr>
          </w:p>
        </w:tc>
        <w:tc>
          <w:tcPr>
            <w:tcW w:w="1208" w:type="dxa"/>
          </w:tcPr>
          <w:p w14:paraId="40C36D6A" w14:textId="77777777" w:rsidR="00CD44E7" w:rsidRPr="002C0507" w:rsidRDefault="00CD44E7" w:rsidP="00C60F17">
            <w:pPr>
              <w:pBdr>
                <w:bottom w:val="single" w:sz="4" w:space="1" w:color="auto"/>
              </w:pBdr>
              <w:spacing w:line="220" w:lineRule="exact"/>
              <w:rPr>
                <w:rFonts w:ascii="Georgia" w:hAnsi="Georgia" w:cs="Arial"/>
                <w:color w:val="000000"/>
                <w:rtl/>
              </w:rPr>
            </w:pPr>
          </w:p>
        </w:tc>
        <w:tc>
          <w:tcPr>
            <w:tcW w:w="1209" w:type="dxa"/>
          </w:tcPr>
          <w:p w14:paraId="24494B29" w14:textId="77777777" w:rsidR="00CD44E7" w:rsidRPr="002C0507" w:rsidRDefault="00CD44E7" w:rsidP="00C60F17">
            <w:pPr>
              <w:pBdr>
                <w:bottom w:val="single" w:sz="4" w:space="1" w:color="auto"/>
              </w:pBdr>
              <w:spacing w:line="220" w:lineRule="exact"/>
              <w:rPr>
                <w:rFonts w:ascii="Georgia" w:hAnsi="Georgia" w:cs="Arial"/>
                <w:color w:val="000000"/>
              </w:rPr>
            </w:pPr>
          </w:p>
        </w:tc>
      </w:tr>
      <w:tr w:rsidR="00CD44E7" w:rsidRPr="002C0507" w14:paraId="2C8B9915" w14:textId="77777777" w:rsidTr="00C74897">
        <w:tc>
          <w:tcPr>
            <w:tcW w:w="4820" w:type="dxa"/>
          </w:tcPr>
          <w:p w14:paraId="4C6A039F" w14:textId="77777777" w:rsidR="00CD44E7" w:rsidRPr="002C0507" w:rsidRDefault="00CD44E7" w:rsidP="00442523">
            <w:pPr>
              <w:tabs>
                <w:tab w:val="left" w:pos="567"/>
                <w:tab w:val="left" w:pos="851"/>
              </w:tabs>
              <w:spacing w:line="220" w:lineRule="exact"/>
              <w:rPr>
                <w:rFonts w:ascii="Georgia" w:hAnsi="Georgia" w:cs="Arial"/>
                <w:bCs/>
                <w:color w:val="000000"/>
              </w:rPr>
            </w:pPr>
            <w:r>
              <w:rPr>
                <w:rFonts w:ascii="Georgia" w:hAnsi="Georgia" w:cs="Arial" w:hint="cs"/>
                <w:bCs/>
                <w:color w:val="000000"/>
                <w:rtl/>
              </w:rPr>
              <w:t>רווח (הפסד) לשנה</w:t>
            </w:r>
          </w:p>
        </w:tc>
        <w:tc>
          <w:tcPr>
            <w:tcW w:w="784" w:type="dxa"/>
          </w:tcPr>
          <w:p w14:paraId="1A19D2C4" w14:textId="77777777" w:rsidR="00CD44E7" w:rsidRPr="002C0507" w:rsidRDefault="00CD44E7" w:rsidP="00442523">
            <w:pPr>
              <w:tabs>
                <w:tab w:val="left" w:pos="567"/>
                <w:tab w:val="left" w:pos="851"/>
              </w:tabs>
              <w:spacing w:line="220" w:lineRule="exact"/>
              <w:jc w:val="center"/>
              <w:rPr>
                <w:rFonts w:ascii="Georgia" w:hAnsi="Georgia" w:cs="Arial"/>
                <w:bCs/>
                <w:color w:val="000000"/>
              </w:rPr>
            </w:pPr>
          </w:p>
        </w:tc>
        <w:tc>
          <w:tcPr>
            <w:tcW w:w="1208" w:type="dxa"/>
          </w:tcPr>
          <w:p w14:paraId="6BB7612C" w14:textId="77777777" w:rsidR="00CD44E7" w:rsidRPr="002C0507" w:rsidRDefault="00CD44E7" w:rsidP="00442523">
            <w:pPr>
              <w:pBdr>
                <w:bottom w:val="double" w:sz="4" w:space="1" w:color="auto"/>
              </w:pBdr>
              <w:spacing w:line="220" w:lineRule="exact"/>
              <w:rPr>
                <w:rFonts w:ascii="Georgia" w:hAnsi="Georgia" w:cs="Arial"/>
                <w:color w:val="000000"/>
                <w:rtl/>
              </w:rPr>
            </w:pPr>
          </w:p>
        </w:tc>
        <w:tc>
          <w:tcPr>
            <w:tcW w:w="1209" w:type="dxa"/>
          </w:tcPr>
          <w:p w14:paraId="7517C91F" w14:textId="77777777" w:rsidR="00CD44E7" w:rsidRPr="002C0507" w:rsidRDefault="00CD44E7" w:rsidP="00442523">
            <w:pPr>
              <w:pBdr>
                <w:bottom w:val="double" w:sz="4" w:space="1" w:color="auto"/>
              </w:pBdr>
              <w:spacing w:line="220" w:lineRule="exact"/>
              <w:rPr>
                <w:rFonts w:ascii="Georgia" w:hAnsi="Georgia" w:cs="Arial"/>
                <w:color w:val="000000"/>
              </w:rPr>
            </w:pPr>
          </w:p>
        </w:tc>
      </w:tr>
    </w:tbl>
    <w:p w14:paraId="027C86FC" w14:textId="77777777" w:rsidR="00C74897" w:rsidRDefault="00C74897" w:rsidP="00416A64">
      <w:pPr>
        <w:pStyle w:val="ListParagraph"/>
        <w:ind w:left="516"/>
        <w:rPr>
          <w:rStyle w:val="a"/>
          <w:rFonts w:ascii="Georgia" w:hAnsi="Georgia" w:cs="Arial"/>
          <w:b/>
          <w:noProof/>
          <w:sz w:val="18"/>
          <w:szCs w:val="18"/>
          <w:rtl/>
        </w:rPr>
      </w:pPr>
    </w:p>
    <w:p w14:paraId="7E53288A" w14:textId="77777777" w:rsidR="00F42A57" w:rsidRDefault="00F42A57" w:rsidP="00416A64">
      <w:pPr>
        <w:pStyle w:val="ListParagraph"/>
        <w:ind w:left="516"/>
        <w:rPr>
          <w:rStyle w:val="a"/>
          <w:rFonts w:ascii="Georgia" w:hAnsi="Georgia" w:cs="Arial"/>
          <w:b/>
          <w:noProof/>
          <w:sz w:val="18"/>
          <w:szCs w:val="18"/>
          <w:rtl/>
        </w:rPr>
      </w:pPr>
      <w:r>
        <w:rPr>
          <w:rStyle w:val="a"/>
          <w:rFonts w:ascii="Georgia" w:hAnsi="Georgia" w:cs="Arial" w:hint="cs"/>
          <w:b/>
          <w:noProof/>
          <w:sz w:val="18"/>
          <w:szCs w:val="18"/>
          <w:rtl/>
        </w:rPr>
        <w:t>* לעיתים נהוג להציג הוצאות או הכנסות שאינן בעלות אופי תפעולי שוטף לאחר הרווח מפעולות.</w:t>
      </w:r>
    </w:p>
    <w:p w14:paraId="574742C6" w14:textId="77777777" w:rsidR="00F42A57" w:rsidRDefault="00F42A57" w:rsidP="00416A64">
      <w:pPr>
        <w:pStyle w:val="ListParagraph"/>
        <w:ind w:left="516"/>
        <w:rPr>
          <w:rStyle w:val="a"/>
          <w:rFonts w:ascii="Georgia" w:hAnsi="Georgia" w:cs="Arial"/>
          <w:b/>
          <w:noProof/>
          <w:sz w:val="18"/>
          <w:szCs w:val="18"/>
          <w:rtl/>
        </w:rPr>
      </w:pPr>
    </w:p>
    <w:p w14:paraId="63D99472" w14:textId="77777777" w:rsidR="00ED6FDC" w:rsidRPr="00416A64" w:rsidRDefault="00ED6FDC" w:rsidP="00416A64">
      <w:pPr>
        <w:pStyle w:val="ListParagraph"/>
        <w:ind w:left="516"/>
        <w:rPr>
          <w:rStyle w:val="a"/>
          <w:rFonts w:ascii="Georgia" w:hAnsi="Georgia" w:cs="Arial"/>
          <w:b/>
          <w:noProof/>
          <w:sz w:val="18"/>
          <w:szCs w:val="18"/>
          <w:rtl/>
        </w:rPr>
      </w:pPr>
      <w:r w:rsidRPr="00416A6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tbl>
      <w:tblPr>
        <w:bidiVisual/>
        <w:tblW w:w="8021" w:type="dxa"/>
        <w:tblInd w:w="-341" w:type="dxa"/>
        <w:tblLayout w:type="fixed"/>
        <w:tblCellMar>
          <w:left w:w="107" w:type="dxa"/>
          <w:right w:w="107" w:type="dxa"/>
        </w:tblCellMar>
        <w:tblLook w:val="0000" w:firstRow="0" w:lastRow="0" w:firstColumn="0" w:lastColumn="0" w:noHBand="0" w:noVBand="0"/>
      </w:tblPr>
      <w:tblGrid>
        <w:gridCol w:w="4820"/>
        <w:gridCol w:w="784"/>
        <w:gridCol w:w="1208"/>
        <w:gridCol w:w="1209"/>
      </w:tblGrid>
      <w:tr w:rsidR="00C74897" w:rsidRPr="002C0507" w14:paraId="72B20C8F" w14:textId="77777777" w:rsidTr="00C74897">
        <w:tc>
          <w:tcPr>
            <w:tcW w:w="4820" w:type="dxa"/>
          </w:tcPr>
          <w:p w14:paraId="2D20D68C" w14:textId="77777777" w:rsidR="00C74897" w:rsidRPr="002C0507" w:rsidRDefault="00C74897" w:rsidP="00D37C90">
            <w:pPr>
              <w:tabs>
                <w:tab w:val="left" w:pos="567"/>
                <w:tab w:val="left" w:pos="851"/>
              </w:tabs>
              <w:spacing w:line="220" w:lineRule="exact"/>
              <w:ind w:left="176" w:hanging="176"/>
              <w:rPr>
                <w:rFonts w:ascii="Georgia" w:hAnsi="Georgia" w:cs="Arial"/>
                <w:bCs/>
                <w:color w:val="000000"/>
                <w:rtl/>
              </w:rPr>
            </w:pPr>
            <w:r w:rsidRPr="002C0507">
              <w:rPr>
                <w:rFonts w:ascii="Georgia" w:hAnsi="Georgia" w:cs="Arial"/>
                <w:bCs/>
                <w:color w:val="000000"/>
                <w:rtl/>
              </w:rPr>
              <w:t>רווח (הפסד) למניה:</w:t>
            </w:r>
          </w:p>
        </w:tc>
        <w:tc>
          <w:tcPr>
            <w:tcW w:w="784" w:type="dxa"/>
          </w:tcPr>
          <w:p w14:paraId="5FD3795F"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8" w:type="dxa"/>
          </w:tcPr>
          <w:p w14:paraId="4EE41A69"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9" w:type="dxa"/>
          </w:tcPr>
          <w:p w14:paraId="1FD61360"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r>
      <w:tr w:rsidR="00C74897" w:rsidRPr="002C0507" w14:paraId="3BC0F789" w14:textId="77777777" w:rsidTr="00C74897">
        <w:tc>
          <w:tcPr>
            <w:tcW w:w="4820" w:type="dxa"/>
          </w:tcPr>
          <w:p w14:paraId="3398BD1D" w14:textId="77777777" w:rsidR="00C74897" w:rsidRPr="002C0507" w:rsidRDefault="00C74897" w:rsidP="00D37C90">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בסיסי:</w:t>
            </w:r>
          </w:p>
        </w:tc>
        <w:tc>
          <w:tcPr>
            <w:tcW w:w="784" w:type="dxa"/>
          </w:tcPr>
          <w:p w14:paraId="059BE26C"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8" w:type="dxa"/>
          </w:tcPr>
          <w:p w14:paraId="4849F764"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c>
          <w:tcPr>
            <w:tcW w:w="1209" w:type="dxa"/>
          </w:tcPr>
          <w:p w14:paraId="58A48CF8" w14:textId="77777777" w:rsidR="00C74897" w:rsidRPr="002C0507" w:rsidRDefault="00C74897" w:rsidP="00D37C90">
            <w:pPr>
              <w:tabs>
                <w:tab w:val="left" w:pos="567"/>
                <w:tab w:val="left" w:pos="851"/>
              </w:tabs>
              <w:spacing w:line="220" w:lineRule="exact"/>
              <w:jc w:val="center"/>
              <w:rPr>
                <w:rFonts w:ascii="Georgia" w:hAnsi="Georgia" w:cs="Arial"/>
                <w:color w:val="000000"/>
                <w:rtl/>
              </w:rPr>
            </w:pPr>
          </w:p>
        </w:tc>
      </w:tr>
      <w:tr w:rsidR="00CD44E7" w:rsidRPr="002C0507" w14:paraId="4CA51CCB" w14:textId="77777777" w:rsidTr="00C74897">
        <w:tc>
          <w:tcPr>
            <w:tcW w:w="4820" w:type="dxa"/>
          </w:tcPr>
          <w:p w14:paraId="74E51CC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784" w:type="dxa"/>
          </w:tcPr>
          <w:p w14:paraId="148D1E17"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tcPr>
          <w:p w14:paraId="04C80325" w14:textId="77777777" w:rsidR="00CD44E7" w:rsidRPr="002C0507" w:rsidRDefault="00CD44E7" w:rsidP="00D37C90">
            <w:pPr>
              <w:spacing w:line="220" w:lineRule="exact"/>
              <w:rPr>
                <w:rFonts w:ascii="Georgia" w:hAnsi="Georgia" w:cs="Arial"/>
                <w:color w:val="000000"/>
                <w:rtl/>
              </w:rPr>
            </w:pPr>
          </w:p>
        </w:tc>
        <w:tc>
          <w:tcPr>
            <w:tcW w:w="1209" w:type="dxa"/>
          </w:tcPr>
          <w:p w14:paraId="082D4B0E" w14:textId="77777777" w:rsidR="00CD44E7" w:rsidRPr="002C0507" w:rsidRDefault="00CD44E7" w:rsidP="00D37C90">
            <w:pPr>
              <w:spacing w:line="220" w:lineRule="exact"/>
              <w:rPr>
                <w:rFonts w:ascii="Georgia" w:hAnsi="Georgia" w:cs="Arial"/>
                <w:color w:val="000000"/>
                <w:rtl/>
              </w:rPr>
            </w:pPr>
          </w:p>
        </w:tc>
      </w:tr>
      <w:tr w:rsidR="00CD44E7" w:rsidRPr="002C0507" w14:paraId="6CABEFB0" w14:textId="77777777" w:rsidTr="00C74897">
        <w:tc>
          <w:tcPr>
            <w:tcW w:w="4820" w:type="dxa"/>
          </w:tcPr>
          <w:p w14:paraId="754E873D"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784" w:type="dxa"/>
          </w:tcPr>
          <w:p w14:paraId="60A713CA"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04AF0421" w14:textId="77777777" w:rsidR="00CD44E7" w:rsidRPr="002C0507" w:rsidRDefault="00CD44E7" w:rsidP="00D37C90">
            <w:pPr>
              <w:pBdr>
                <w:bottom w:val="single" w:sz="4" w:space="1" w:color="auto"/>
              </w:pBdr>
              <w:spacing w:line="220" w:lineRule="exact"/>
              <w:rPr>
                <w:rFonts w:ascii="Georgia" w:hAnsi="Georgia" w:cs="Arial"/>
                <w:color w:val="000000"/>
                <w:rtl/>
              </w:rPr>
            </w:pPr>
          </w:p>
        </w:tc>
        <w:tc>
          <w:tcPr>
            <w:tcW w:w="1209" w:type="dxa"/>
            <w:vAlign w:val="bottom"/>
          </w:tcPr>
          <w:p w14:paraId="493E0E00" w14:textId="77777777" w:rsidR="00CD44E7" w:rsidRPr="002C0507" w:rsidRDefault="00CD44E7" w:rsidP="00D37C90">
            <w:pPr>
              <w:pBdr>
                <w:bottom w:val="single" w:sz="4" w:space="1" w:color="auto"/>
              </w:pBdr>
              <w:spacing w:line="220" w:lineRule="exact"/>
              <w:rPr>
                <w:rFonts w:ascii="Georgia" w:hAnsi="Georgia" w:cs="Arial"/>
                <w:color w:val="000000"/>
              </w:rPr>
            </w:pPr>
          </w:p>
        </w:tc>
      </w:tr>
      <w:tr w:rsidR="00CD44E7" w:rsidRPr="002C0507" w14:paraId="47005D3C" w14:textId="77777777" w:rsidTr="00C74897">
        <w:tc>
          <w:tcPr>
            <w:tcW w:w="4820" w:type="dxa"/>
          </w:tcPr>
          <w:p w14:paraId="1B171D0A"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p>
        </w:tc>
        <w:tc>
          <w:tcPr>
            <w:tcW w:w="784" w:type="dxa"/>
          </w:tcPr>
          <w:p w14:paraId="60C1C3E6"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04854266" w14:textId="77777777" w:rsidR="00CD44E7" w:rsidRPr="002C0507" w:rsidRDefault="00CD44E7" w:rsidP="00D37C90">
            <w:pPr>
              <w:pBdr>
                <w:bottom w:val="double" w:sz="4" w:space="1" w:color="auto"/>
              </w:pBdr>
              <w:spacing w:line="220" w:lineRule="exact"/>
              <w:rPr>
                <w:rFonts w:ascii="Georgia" w:hAnsi="Georgia" w:cs="Arial"/>
                <w:color w:val="000000"/>
                <w:rtl/>
              </w:rPr>
            </w:pPr>
          </w:p>
        </w:tc>
        <w:tc>
          <w:tcPr>
            <w:tcW w:w="1209" w:type="dxa"/>
            <w:vAlign w:val="bottom"/>
          </w:tcPr>
          <w:p w14:paraId="0750EF7E" w14:textId="77777777" w:rsidR="00CD44E7" w:rsidRPr="002C0507" w:rsidRDefault="00CD44E7" w:rsidP="00D37C90">
            <w:pPr>
              <w:pBdr>
                <w:bottom w:val="double" w:sz="4" w:space="1" w:color="auto"/>
              </w:pBdr>
              <w:spacing w:line="220" w:lineRule="exact"/>
              <w:rPr>
                <w:rFonts w:ascii="Georgia" w:hAnsi="Georgia" w:cs="Arial"/>
                <w:color w:val="000000"/>
              </w:rPr>
            </w:pPr>
          </w:p>
        </w:tc>
      </w:tr>
      <w:tr w:rsidR="00CD44E7" w:rsidRPr="002C0507" w14:paraId="4A9FE0CA" w14:textId="77777777" w:rsidTr="00C74897">
        <w:tc>
          <w:tcPr>
            <w:tcW w:w="4820" w:type="dxa"/>
          </w:tcPr>
          <w:p w14:paraId="7405A3EE"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בדילול מלא:</w:t>
            </w:r>
          </w:p>
        </w:tc>
        <w:tc>
          <w:tcPr>
            <w:tcW w:w="784" w:type="dxa"/>
          </w:tcPr>
          <w:p w14:paraId="176ED933"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128F3732" w14:textId="77777777" w:rsidR="00CD44E7" w:rsidRPr="002C0507" w:rsidRDefault="00CD44E7" w:rsidP="00D37C90">
            <w:pPr>
              <w:spacing w:line="220" w:lineRule="exact"/>
              <w:rPr>
                <w:rFonts w:ascii="Georgia" w:hAnsi="Georgia" w:cs="Arial"/>
                <w:color w:val="000000"/>
                <w:rtl/>
              </w:rPr>
            </w:pPr>
          </w:p>
        </w:tc>
        <w:tc>
          <w:tcPr>
            <w:tcW w:w="1209" w:type="dxa"/>
            <w:vAlign w:val="bottom"/>
          </w:tcPr>
          <w:p w14:paraId="1B453F73" w14:textId="77777777" w:rsidR="00CD44E7" w:rsidRPr="002C0507" w:rsidRDefault="00CD44E7" w:rsidP="00D37C90">
            <w:pPr>
              <w:spacing w:line="220" w:lineRule="exact"/>
              <w:rPr>
                <w:rFonts w:ascii="Georgia" w:hAnsi="Georgia" w:cs="Arial"/>
                <w:color w:val="000000"/>
              </w:rPr>
            </w:pPr>
          </w:p>
        </w:tc>
      </w:tr>
      <w:tr w:rsidR="00CD44E7" w:rsidRPr="002C0507" w14:paraId="06AC7513" w14:textId="77777777" w:rsidTr="00C74897">
        <w:tc>
          <w:tcPr>
            <w:tcW w:w="4820" w:type="dxa"/>
            <w:vAlign w:val="bottom"/>
          </w:tcPr>
          <w:p w14:paraId="727F803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784" w:type="dxa"/>
          </w:tcPr>
          <w:p w14:paraId="2065DDB3" w14:textId="77777777" w:rsidR="00CD44E7" w:rsidRPr="002C0507" w:rsidRDefault="00CD44E7" w:rsidP="00D37C90">
            <w:pPr>
              <w:tabs>
                <w:tab w:val="left" w:pos="284"/>
                <w:tab w:val="left" w:pos="567"/>
                <w:tab w:val="left" w:pos="851"/>
              </w:tabs>
              <w:spacing w:line="220" w:lineRule="exact"/>
              <w:ind w:left="454"/>
              <w:jc w:val="center"/>
              <w:rPr>
                <w:rFonts w:ascii="Georgia" w:hAnsi="Georgia" w:cs="Arial"/>
                <w:color w:val="000000"/>
                <w:rtl/>
              </w:rPr>
            </w:pPr>
          </w:p>
        </w:tc>
        <w:tc>
          <w:tcPr>
            <w:tcW w:w="1208" w:type="dxa"/>
            <w:vAlign w:val="bottom"/>
          </w:tcPr>
          <w:p w14:paraId="7EF6E647" w14:textId="77777777" w:rsidR="00CD44E7" w:rsidRPr="002C0507" w:rsidRDefault="00CD44E7" w:rsidP="00D37C90">
            <w:pPr>
              <w:spacing w:line="220" w:lineRule="exact"/>
              <w:rPr>
                <w:rFonts w:ascii="Georgia" w:hAnsi="Georgia" w:cs="Arial"/>
                <w:color w:val="000000"/>
                <w:rtl/>
              </w:rPr>
            </w:pPr>
          </w:p>
        </w:tc>
        <w:tc>
          <w:tcPr>
            <w:tcW w:w="1209" w:type="dxa"/>
            <w:vAlign w:val="bottom"/>
          </w:tcPr>
          <w:p w14:paraId="60ED3238" w14:textId="77777777" w:rsidR="00CD44E7" w:rsidRPr="002C0507" w:rsidRDefault="00CD44E7" w:rsidP="00D37C90">
            <w:pPr>
              <w:spacing w:line="220" w:lineRule="exact"/>
              <w:rPr>
                <w:rFonts w:ascii="Georgia" w:hAnsi="Georgia" w:cs="Arial"/>
                <w:color w:val="000000"/>
              </w:rPr>
            </w:pPr>
          </w:p>
        </w:tc>
      </w:tr>
      <w:tr w:rsidR="00CD44E7" w:rsidRPr="002C0507" w14:paraId="0B21E081" w14:textId="77777777" w:rsidTr="00C74897">
        <w:tc>
          <w:tcPr>
            <w:tcW w:w="4820" w:type="dxa"/>
            <w:vAlign w:val="bottom"/>
          </w:tcPr>
          <w:p w14:paraId="21140E81" w14:textId="77777777" w:rsidR="00CD44E7" w:rsidRPr="002C0507" w:rsidRDefault="00CD44E7" w:rsidP="00D37C90">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784" w:type="dxa"/>
          </w:tcPr>
          <w:p w14:paraId="197D31F9" w14:textId="77777777" w:rsidR="00CD44E7" w:rsidRPr="002C0507" w:rsidRDefault="00CD44E7" w:rsidP="00D37C90">
            <w:pPr>
              <w:tabs>
                <w:tab w:val="left" w:pos="284"/>
                <w:tab w:val="left" w:pos="567"/>
                <w:tab w:val="left" w:pos="851"/>
              </w:tabs>
              <w:spacing w:line="220" w:lineRule="exact"/>
              <w:jc w:val="center"/>
              <w:rPr>
                <w:rFonts w:ascii="Georgia" w:hAnsi="Georgia" w:cs="Arial"/>
                <w:color w:val="000000"/>
                <w:rtl/>
              </w:rPr>
            </w:pPr>
          </w:p>
        </w:tc>
        <w:tc>
          <w:tcPr>
            <w:tcW w:w="1208" w:type="dxa"/>
            <w:vAlign w:val="bottom"/>
          </w:tcPr>
          <w:p w14:paraId="72F2DF64" w14:textId="77777777" w:rsidR="00CD44E7" w:rsidRPr="002C0507" w:rsidRDefault="00CD44E7" w:rsidP="00D37C90">
            <w:pPr>
              <w:pBdr>
                <w:bottom w:val="single" w:sz="4" w:space="1" w:color="auto"/>
              </w:pBdr>
              <w:spacing w:line="220" w:lineRule="exact"/>
              <w:rPr>
                <w:rFonts w:ascii="Georgia" w:hAnsi="Georgia" w:cs="Arial"/>
                <w:color w:val="000000"/>
                <w:rtl/>
              </w:rPr>
            </w:pPr>
          </w:p>
        </w:tc>
        <w:tc>
          <w:tcPr>
            <w:tcW w:w="1209" w:type="dxa"/>
            <w:vAlign w:val="bottom"/>
          </w:tcPr>
          <w:p w14:paraId="6A70F989" w14:textId="77777777" w:rsidR="00CD44E7" w:rsidRPr="002C0507" w:rsidRDefault="00CD44E7" w:rsidP="00D37C90">
            <w:pPr>
              <w:pBdr>
                <w:bottom w:val="single" w:sz="4" w:space="1" w:color="auto"/>
              </w:pBdr>
              <w:spacing w:line="220" w:lineRule="exact"/>
              <w:rPr>
                <w:rFonts w:ascii="Georgia" w:hAnsi="Georgia" w:cs="Arial"/>
                <w:color w:val="000000"/>
              </w:rPr>
            </w:pPr>
          </w:p>
        </w:tc>
      </w:tr>
      <w:tr w:rsidR="00CD44E7" w:rsidRPr="002C0507" w14:paraId="540CB313" w14:textId="77777777" w:rsidTr="00C74897">
        <w:tc>
          <w:tcPr>
            <w:tcW w:w="4820" w:type="dxa"/>
            <w:vAlign w:val="bottom"/>
          </w:tcPr>
          <w:p w14:paraId="2DAE5F46" w14:textId="77777777" w:rsidR="00CD44E7" w:rsidRPr="002C0507" w:rsidRDefault="00CD44E7" w:rsidP="00D37C90">
            <w:pPr>
              <w:tabs>
                <w:tab w:val="left" w:pos="567"/>
                <w:tab w:val="left" w:pos="851"/>
              </w:tabs>
              <w:spacing w:line="220" w:lineRule="exact"/>
              <w:ind w:firstLine="176"/>
              <w:rPr>
                <w:rFonts w:ascii="Georgia" w:hAnsi="Georgia" w:cs="Arial"/>
                <w:b/>
                <w:bCs/>
                <w:color w:val="000000"/>
                <w:rtl/>
              </w:rPr>
            </w:pPr>
          </w:p>
        </w:tc>
        <w:tc>
          <w:tcPr>
            <w:tcW w:w="784" w:type="dxa"/>
          </w:tcPr>
          <w:p w14:paraId="1589D2EE" w14:textId="77777777" w:rsidR="00CD44E7" w:rsidRPr="002C0507" w:rsidRDefault="00CD44E7" w:rsidP="00D37C90">
            <w:pPr>
              <w:tabs>
                <w:tab w:val="left" w:pos="284"/>
                <w:tab w:val="left" w:pos="567"/>
                <w:tab w:val="left" w:pos="851"/>
              </w:tabs>
              <w:spacing w:line="220" w:lineRule="exact"/>
              <w:ind w:left="454"/>
              <w:jc w:val="center"/>
              <w:rPr>
                <w:rFonts w:ascii="Georgia" w:hAnsi="Georgia" w:cs="Arial"/>
                <w:color w:val="000000"/>
                <w:rtl/>
              </w:rPr>
            </w:pPr>
          </w:p>
        </w:tc>
        <w:tc>
          <w:tcPr>
            <w:tcW w:w="1208" w:type="dxa"/>
            <w:vAlign w:val="bottom"/>
          </w:tcPr>
          <w:p w14:paraId="636DA769" w14:textId="77777777" w:rsidR="00CD44E7" w:rsidRPr="002C0507" w:rsidRDefault="00CD44E7" w:rsidP="00D37C90">
            <w:pPr>
              <w:pBdr>
                <w:bottom w:val="double" w:sz="4" w:space="1" w:color="auto"/>
              </w:pBdr>
              <w:spacing w:line="220" w:lineRule="exact"/>
              <w:rPr>
                <w:rFonts w:ascii="Georgia" w:hAnsi="Georgia" w:cs="Arial"/>
                <w:color w:val="000000"/>
                <w:rtl/>
              </w:rPr>
            </w:pPr>
          </w:p>
        </w:tc>
        <w:tc>
          <w:tcPr>
            <w:tcW w:w="1209" w:type="dxa"/>
            <w:vAlign w:val="bottom"/>
          </w:tcPr>
          <w:p w14:paraId="00BC54C5" w14:textId="77777777" w:rsidR="00CD44E7" w:rsidRPr="002C0507" w:rsidRDefault="00CD44E7" w:rsidP="00D37C90">
            <w:pPr>
              <w:pBdr>
                <w:bottom w:val="double" w:sz="4" w:space="1" w:color="auto"/>
              </w:pBdr>
              <w:spacing w:line="220" w:lineRule="exact"/>
              <w:rPr>
                <w:rFonts w:ascii="Georgia" w:hAnsi="Georgia" w:cs="Arial"/>
                <w:color w:val="000000"/>
              </w:rPr>
            </w:pPr>
          </w:p>
        </w:tc>
      </w:tr>
    </w:tbl>
    <w:p w14:paraId="063ED1E0" w14:textId="77777777" w:rsidR="00ED6FDC" w:rsidRPr="002C0507" w:rsidRDefault="00ED6FDC" w:rsidP="00ED6FDC">
      <w:pPr>
        <w:tabs>
          <w:tab w:val="left" w:pos="658"/>
        </w:tabs>
        <w:ind w:left="658" w:right="-851" w:hanging="283"/>
        <w:rPr>
          <w:rFonts w:ascii="Georgia" w:hAnsi="Georgia" w:cs="Arial"/>
          <w:sz w:val="16"/>
          <w:szCs w:val="16"/>
        </w:rPr>
      </w:pPr>
    </w:p>
    <w:p w14:paraId="33062184" w14:textId="77777777" w:rsidR="00ED6FDC" w:rsidRPr="00150579" w:rsidRDefault="00ED6FDC" w:rsidP="00ED6FDC">
      <w:pPr>
        <w:tabs>
          <w:tab w:val="left" w:pos="516"/>
        </w:tabs>
        <w:ind w:left="516"/>
        <w:rPr>
          <w:rFonts w:ascii="Georgia" w:hAnsi="Georgia" w:cs="Arial"/>
          <w:bCs/>
          <w:color w:val="000000"/>
          <w:sz w:val="18"/>
          <w:szCs w:val="18"/>
          <w:rtl/>
        </w:rPr>
      </w:pPr>
      <w:r w:rsidRPr="00150579">
        <w:rPr>
          <w:rStyle w:val="a"/>
          <w:rFonts w:ascii="Georgia" w:hAnsi="Georgia" w:cs="Arial"/>
          <w:b/>
          <w:noProof/>
          <w:sz w:val="18"/>
          <w:szCs w:val="18"/>
          <w:rtl/>
        </w:rPr>
        <w:t>בחברות בהן קיימים מספר סוגים של מניות, יש לתת את נתון הרווח למניה לכל סוג של מניה בנפרד</w:t>
      </w:r>
      <w:r>
        <w:rPr>
          <w:rStyle w:val="a"/>
          <w:rFonts w:ascii="Georgia" w:hAnsi="Georgia" w:cs="Arial" w:hint="cs"/>
          <w:b/>
          <w:noProof/>
          <w:sz w:val="18"/>
          <w:szCs w:val="18"/>
          <w:rtl/>
        </w:rPr>
        <w:t>.</w:t>
      </w:r>
    </w:p>
    <w:p w14:paraId="0D40A610" w14:textId="77777777" w:rsidR="00ED6FDC" w:rsidRDefault="00ED6FDC" w:rsidP="00ED6FDC">
      <w:pPr>
        <w:spacing w:line="360" w:lineRule="auto"/>
        <w:ind w:left="91"/>
        <w:jc w:val="center"/>
        <w:rPr>
          <w:rFonts w:ascii="Georgia" w:hAnsi="Georgia" w:cs="Arial"/>
          <w:bCs/>
          <w:color w:val="000000"/>
          <w:rtl/>
        </w:rPr>
      </w:pPr>
    </w:p>
    <w:p w14:paraId="042F76E1" w14:textId="77777777" w:rsidR="00385D2F" w:rsidRDefault="00385D2F" w:rsidP="00ED6FDC">
      <w:pPr>
        <w:spacing w:line="360" w:lineRule="auto"/>
        <w:ind w:left="91"/>
        <w:jc w:val="center"/>
        <w:rPr>
          <w:rFonts w:ascii="Georgia" w:hAnsi="Georgia" w:cs="Arial"/>
          <w:bCs/>
          <w:color w:val="000000"/>
          <w:rtl/>
        </w:rPr>
      </w:pPr>
    </w:p>
    <w:p w14:paraId="2BF038A8" w14:textId="77777777" w:rsidR="00ED6FDC" w:rsidRPr="002C0507" w:rsidRDefault="00ED6FDC" w:rsidP="00ED6FDC">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39BA513C" w14:textId="77777777" w:rsidR="001E2682" w:rsidRPr="002C0507" w:rsidRDefault="001E2682" w:rsidP="00F313F0">
      <w:pPr>
        <w:spacing w:line="360" w:lineRule="auto"/>
        <w:ind w:left="91"/>
        <w:jc w:val="right"/>
        <w:rPr>
          <w:rFonts w:ascii="Georgia" w:hAnsi="Georgia" w:cs="Arial"/>
          <w:color w:val="000000"/>
          <w:rtl/>
        </w:rPr>
      </w:pPr>
      <w:r w:rsidRPr="002C0507">
        <w:rPr>
          <w:rFonts w:ascii="Georgia" w:hAnsi="Georgia" w:cs="Arial"/>
          <w:color w:val="000000"/>
          <w:rtl/>
        </w:rPr>
        <w:br w:type="page"/>
        <w:t xml:space="preserve"> (המשך) - 2</w:t>
      </w:r>
    </w:p>
    <w:p w14:paraId="3BCB3A39" w14:textId="77777777" w:rsidR="001E2682" w:rsidRPr="002C0507" w:rsidRDefault="001E2682" w:rsidP="001E2682">
      <w:pPr>
        <w:tabs>
          <w:tab w:val="left" w:pos="993"/>
        </w:tabs>
        <w:spacing w:before="60" w:line="360" w:lineRule="auto"/>
        <w:ind w:right="57"/>
        <w:jc w:val="center"/>
        <w:outlineLvl w:val="0"/>
        <w:rPr>
          <w:rFonts w:ascii="Georgia" w:hAnsi="Georgia" w:cs="Arial"/>
          <w:b/>
          <w:bCs/>
          <w:color w:val="000000"/>
          <w:rtl/>
        </w:rPr>
      </w:pPr>
      <w:r w:rsidRPr="002C0507">
        <w:rPr>
          <w:rFonts w:ascii="Georgia" w:hAnsi="Georgia" w:cs="Arial"/>
          <w:b/>
          <w:bCs/>
          <w:color w:val="000000"/>
          <w:rtl/>
        </w:rPr>
        <w:t xml:space="preserve">חברה תעשייתית בע"מ </w:t>
      </w:r>
    </w:p>
    <w:p w14:paraId="7E8564DC" w14:textId="77777777" w:rsidR="001E2682" w:rsidRPr="002C0507" w:rsidRDefault="001E2682" w:rsidP="001E2682">
      <w:pPr>
        <w:spacing w:line="360" w:lineRule="auto"/>
        <w:jc w:val="center"/>
        <w:rPr>
          <w:rFonts w:ascii="Georgia" w:hAnsi="Georgia" w:cs="Arial"/>
          <w:rtl/>
        </w:rPr>
      </w:pPr>
      <w:r w:rsidRPr="002C0507">
        <w:rPr>
          <w:rFonts w:ascii="Georgia" w:hAnsi="Georgia" w:cs="Arial"/>
          <w:color w:val="000000"/>
          <w:rtl/>
        </w:rPr>
        <w:t>דוחות מאוחדים על הרווח או הפסד</w:t>
      </w:r>
    </w:p>
    <w:p w14:paraId="5E7B490D" w14:textId="77777777" w:rsidR="001E2682" w:rsidRPr="002C0507" w:rsidRDefault="001E2682" w:rsidP="001E2682">
      <w:pPr>
        <w:ind w:left="-15"/>
        <w:rPr>
          <w:rStyle w:val="a"/>
          <w:rFonts w:ascii="Georgia" w:hAnsi="Georgia" w:cs="Arial"/>
          <w:b/>
          <w:noProof/>
          <w:rtl/>
        </w:rPr>
      </w:pPr>
    </w:p>
    <w:p w14:paraId="3AAE5EC0" w14:textId="77777777" w:rsidR="001E2682" w:rsidRPr="00150579" w:rsidRDefault="0090288E" w:rsidP="0090288E">
      <w:pPr>
        <w:ind w:left="-15"/>
        <w:rPr>
          <w:rStyle w:val="a"/>
          <w:rFonts w:ascii="Georgia" w:hAnsi="Georgia" w:cs="Arial"/>
          <w:b/>
          <w:sz w:val="18"/>
          <w:szCs w:val="18"/>
          <w:rtl/>
        </w:rPr>
      </w:pPr>
      <w:r w:rsidRPr="00150579">
        <w:rPr>
          <w:rStyle w:val="a"/>
          <w:rFonts w:ascii="Georgia" w:hAnsi="Georgia" w:cs="Arial" w:hint="cs"/>
          <w:b/>
          <w:noProof/>
          <w:sz w:val="18"/>
          <w:szCs w:val="18"/>
          <w:rtl/>
        </w:rPr>
        <w:t>דוחות רווח או הפסד המוצגים</w:t>
      </w:r>
      <w:r w:rsidR="001E2682" w:rsidRPr="00150579">
        <w:rPr>
          <w:rStyle w:val="a"/>
          <w:rFonts w:ascii="Georgia" w:hAnsi="Georgia" w:cs="Arial"/>
          <w:b/>
          <w:noProof/>
          <w:sz w:val="18"/>
          <w:szCs w:val="18"/>
          <w:rtl/>
        </w:rPr>
        <w:t xml:space="preserve"> </w:t>
      </w:r>
      <w:r w:rsidR="001E2682" w:rsidRPr="00150579">
        <w:rPr>
          <w:rStyle w:val="a"/>
          <w:rFonts w:ascii="Georgia" w:hAnsi="Georgia" w:cs="Arial"/>
          <w:b/>
          <w:sz w:val="18"/>
          <w:szCs w:val="18"/>
          <w:rtl/>
        </w:rPr>
        <w:t xml:space="preserve">לפי </w:t>
      </w:r>
      <w:r w:rsidR="001E2682" w:rsidRPr="00150579">
        <w:rPr>
          <w:rStyle w:val="a"/>
          <w:rFonts w:ascii="Georgia" w:hAnsi="Georgia" w:cs="Arial"/>
          <w:bCs/>
          <w:noProof/>
          <w:sz w:val="18"/>
          <w:szCs w:val="18"/>
          <w:rtl/>
        </w:rPr>
        <w:t>מהות ההכנסה/ההוצאה</w:t>
      </w:r>
      <w:r w:rsidR="001E2682" w:rsidRPr="00150579">
        <w:rPr>
          <w:rStyle w:val="a"/>
          <w:rFonts w:ascii="Georgia" w:hAnsi="Georgia" w:cs="Arial"/>
          <w:b/>
          <w:sz w:val="18"/>
          <w:szCs w:val="18"/>
          <w:rtl/>
        </w:rPr>
        <w:t xml:space="preserve">: </w:t>
      </w:r>
    </w:p>
    <w:p w14:paraId="4E75BC39" w14:textId="77777777" w:rsidR="001E2682" w:rsidRPr="002C0507" w:rsidRDefault="001E2682" w:rsidP="001E2682">
      <w:pPr>
        <w:jc w:val="center"/>
        <w:rPr>
          <w:rFonts w:ascii="Georgia" w:hAnsi="Georgia" w:cs="Arial"/>
          <w:rtl/>
        </w:rPr>
      </w:pPr>
    </w:p>
    <w:tbl>
      <w:tblPr>
        <w:bidiVisual/>
        <w:tblW w:w="8080" w:type="dxa"/>
        <w:tblInd w:w="-368" w:type="dxa"/>
        <w:tblLayout w:type="fixed"/>
        <w:tblCellMar>
          <w:left w:w="107" w:type="dxa"/>
          <w:right w:w="107" w:type="dxa"/>
        </w:tblCellMar>
        <w:tblLook w:val="0000" w:firstRow="0" w:lastRow="0" w:firstColumn="0" w:lastColumn="0" w:noHBand="0" w:noVBand="0"/>
      </w:tblPr>
      <w:tblGrid>
        <w:gridCol w:w="4734"/>
        <w:gridCol w:w="874"/>
        <w:gridCol w:w="1236"/>
        <w:gridCol w:w="1236"/>
      </w:tblGrid>
      <w:tr w:rsidR="00CD44E7" w:rsidRPr="002C0507" w14:paraId="7AD136D9" w14:textId="77777777" w:rsidTr="00C74897">
        <w:tc>
          <w:tcPr>
            <w:tcW w:w="4734" w:type="dxa"/>
            <w:vAlign w:val="bottom"/>
          </w:tcPr>
          <w:p w14:paraId="15C2B3B2"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9747719"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2472" w:type="dxa"/>
            <w:gridSpan w:val="2"/>
            <w:shd w:val="clear" w:color="auto" w:fill="auto"/>
            <w:vAlign w:val="bottom"/>
          </w:tcPr>
          <w:p w14:paraId="3409E634" w14:textId="77777777" w:rsidR="00CD44E7" w:rsidRPr="002C0507" w:rsidRDefault="00CD44E7" w:rsidP="00442523">
            <w:pPr>
              <w:pBdr>
                <w:bottom w:val="single" w:sz="4" w:space="1" w:color="auto"/>
              </w:pBdr>
              <w:jc w:val="center"/>
              <w:rPr>
                <w:rFonts w:ascii="Georgia" w:hAnsi="Georgia" w:cs="Arial"/>
                <w:b/>
                <w:bCs/>
                <w:color w:val="000000"/>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ביום 31 בדצמבר</w:t>
            </w:r>
          </w:p>
        </w:tc>
      </w:tr>
      <w:tr w:rsidR="00CD44E7" w:rsidRPr="002C0507" w14:paraId="39A7F042" w14:textId="77777777" w:rsidTr="00C74897">
        <w:tc>
          <w:tcPr>
            <w:tcW w:w="4734" w:type="dxa"/>
            <w:vAlign w:val="bottom"/>
          </w:tcPr>
          <w:p w14:paraId="47321A7E"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82F30C2" w14:textId="77777777" w:rsidR="00CD44E7" w:rsidRPr="002C0507" w:rsidRDefault="00CD44E7" w:rsidP="00442523">
            <w:pPr>
              <w:pBdr>
                <w:bottom w:val="single" w:sz="4" w:space="1" w:color="auto"/>
              </w:pBdr>
              <w:tabs>
                <w:tab w:val="left" w:pos="284"/>
                <w:tab w:val="left" w:pos="567"/>
                <w:tab w:val="left" w:pos="851"/>
              </w:tabs>
              <w:jc w:val="center"/>
              <w:rPr>
                <w:rFonts w:ascii="Georgia" w:hAnsi="Georgia" w:cs="Arial"/>
                <w:b/>
                <w:bCs/>
                <w:color w:val="000000"/>
                <w:rtl/>
              </w:rPr>
            </w:pPr>
            <w:r w:rsidRPr="002C0507">
              <w:rPr>
                <w:rFonts w:ascii="Georgia" w:hAnsi="Georgia" w:cs="Arial"/>
                <w:b/>
                <w:bCs/>
                <w:color w:val="000000"/>
                <w:rtl/>
              </w:rPr>
              <w:t>ביאור</w:t>
            </w:r>
          </w:p>
        </w:tc>
        <w:tc>
          <w:tcPr>
            <w:tcW w:w="1236" w:type="dxa"/>
            <w:shd w:val="clear" w:color="auto" w:fill="auto"/>
            <w:vAlign w:val="bottom"/>
          </w:tcPr>
          <w:p w14:paraId="756E6C46" w14:textId="199AD6F2" w:rsidR="00CD44E7" w:rsidRPr="002C0507" w:rsidRDefault="00755448" w:rsidP="00442523">
            <w:pPr>
              <w:pBdr>
                <w:bottom w:val="single" w:sz="4" w:space="1" w:color="auto"/>
              </w:pBdr>
              <w:jc w:val="center"/>
              <w:rPr>
                <w:rFonts w:ascii="Georgia" w:hAnsi="Georgia" w:cs="Arial"/>
                <w:b/>
                <w:bCs/>
                <w:color w:val="000000"/>
              </w:rPr>
            </w:pPr>
            <w:r>
              <w:rPr>
                <w:rFonts w:ascii="Georgia" w:hAnsi="Georgia" w:cs="Arial"/>
                <w:b/>
                <w:bCs/>
                <w:color w:val="000000"/>
                <w:rtl/>
              </w:rPr>
              <w:t>2021</w:t>
            </w:r>
          </w:p>
        </w:tc>
        <w:tc>
          <w:tcPr>
            <w:tcW w:w="1236" w:type="dxa"/>
            <w:shd w:val="clear" w:color="auto" w:fill="auto"/>
            <w:vAlign w:val="bottom"/>
          </w:tcPr>
          <w:p w14:paraId="283CA58E" w14:textId="7674B195" w:rsidR="00CD44E7" w:rsidRPr="002C0507" w:rsidRDefault="00C61ECE" w:rsidP="00442523">
            <w:pPr>
              <w:pBdr>
                <w:bottom w:val="single" w:sz="4" w:space="1" w:color="auto"/>
              </w:pBdr>
              <w:jc w:val="center"/>
              <w:rPr>
                <w:rFonts w:ascii="Georgia" w:hAnsi="Georgia" w:cs="Arial"/>
                <w:b/>
                <w:bCs/>
                <w:color w:val="000000"/>
              </w:rPr>
            </w:pPr>
            <w:r>
              <w:rPr>
                <w:rFonts w:ascii="Georgia" w:hAnsi="Georgia" w:cs="Arial"/>
                <w:b/>
                <w:bCs/>
                <w:color w:val="000000"/>
                <w:rtl/>
              </w:rPr>
              <w:t>2020</w:t>
            </w:r>
          </w:p>
        </w:tc>
      </w:tr>
      <w:tr w:rsidR="00CD44E7" w:rsidRPr="002C0507" w14:paraId="3F98744C" w14:textId="77777777" w:rsidTr="00C74897">
        <w:tc>
          <w:tcPr>
            <w:tcW w:w="4734" w:type="dxa"/>
            <w:vAlign w:val="bottom"/>
          </w:tcPr>
          <w:p w14:paraId="7AB8EC3D"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234BDF51" w14:textId="77777777" w:rsidR="00CD44E7" w:rsidRPr="002C0507" w:rsidRDefault="00CD44E7" w:rsidP="00442523">
            <w:pPr>
              <w:tabs>
                <w:tab w:val="left" w:pos="284"/>
                <w:tab w:val="left" w:pos="567"/>
                <w:tab w:val="left" w:pos="851"/>
              </w:tabs>
              <w:jc w:val="center"/>
              <w:rPr>
                <w:rFonts w:ascii="Georgia" w:hAnsi="Georgia" w:cs="Arial"/>
                <w:b/>
                <w:bCs/>
                <w:color w:val="000000"/>
                <w:rtl/>
              </w:rPr>
            </w:pPr>
          </w:p>
        </w:tc>
        <w:tc>
          <w:tcPr>
            <w:tcW w:w="2472" w:type="dxa"/>
            <w:gridSpan w:val="2"/>
            <w:shd w:val="clear" w:color="auto" w:fill="auto"/>
            <w:vAlign w:val="bottom"/>
          </w:tcPr>
          <w:p w14:paraId="30C2E358" w14:textId="77777777" w:rsidR="00CD44E7" w:rsidRPr="002C0507" w:rsidRDefault="00CD44E7" w:rsidP="00442523">
            <w:pPr>
              <w:pBdr>
                <w:bottom w:val="single" w:sz="4" w:space="1" w:color="auto"/>
              </w:pBdr>
              <w:jc w:val="center"/>
              <w:rPr>
                <w:rFonts w:ascii="Georgia" w:hAnsi="Georgia" w:cs="Arial"/>
                <w:color w:val="000000"/>
              </w:rPr>
            </w:pPr>
            <w:r w:rsidRPr="002C0507">
              <w:rPr>
                <w:rFonts w:ascii="Georgia" w:hAnsi="Georgia" w:cs="Arial"/>
                <w:b/>
                <w:bCs/>
                <w:noProof/>
                <w:rtl/>
              </w:rPr>
              <w:t>אלפי ש"ח</w:t>
            </w:r>
          </w:p>
        </w:tc>
      </w:tr>
      <w:tr w:rsidR="00CD44E7" w:rsidRPr="002C0507" w14:paraId="5F6172BD" w14:textId="77777777" w:rsidTr="00C74897">
        <w:tc>
          <w:tcPr>
            <w:tcW w:w="4734" w:type="dxa"/>
            <w:vAlign w:val="bottom"/>
          </w:tcPr>
          <w:p w14:paraId="56B24C78" w14:textId="77777777" w:rsidR="00CD44E7" w:rsidRPr="002C0507" w:rsidRDefault="00CD44E7" w:rsidP="00442523">
            <w:pPr>
              <w:tabs>
                <w:tab w:val="left" w:pos="284"/>
                <w:tab w:val="left" w:pos="567"/>
                <w:tab w:val="left" w:pos="851"/>
              </w:tabs>
              <w:spacing w:before="60" w:line="220" w:lineRule="exact"/>
              <w:rPr>
                <w:rFonts w:ascii="Georgia" w:hAnsi="Georgia" w:cs="Arial"/>
                <w:b/>
                <w:bCs/>
                <w:color w:val="000000"/>
                <w:rtl/>
              </w:rPr>
            </w:pPr>
            <w:r w:rsidRPr="002C0507">
              <w:rPr>
                <w:rFonts w:ascii="Georgia" w:hAnsi="Georgia" w:cs="Arial"/>
                <w:b/>
                <w:bCs/>
                <w:color w:val="000000"/>
                <w:rtl/>
              </w:rPr>
              <w:t>פעילות נמשכת:</w:t>
            </w:r>
          </w:p>
          <w:p w14:paraId="112C6EAA" w14:textId="77777777" w:rsidR="00CD44E7" w:rsidRPr="00150579" w:rsidRDefault="00CD44E7" w:rsidP="00442523">
            <w:pPr>
              <w:tabs>
                <w:tab w:val="left" w:pos="284"/>
                <w:tab w:val="left" w:pos="567"/>
                <w:tab w:val="left" w:pos="851"/>
              </w:tabs>
              <w:rPr>
                <w:rFonts w:ascii="Georgia" w:hAnsi="Georgia" w:cs="Arial"/>
                <w:color w:val="000000"/>
                <w:sz w:val="18"/>
                <w:szCs w:val="18"/>
                <w:rtl/>
              </w:rPr>
            </w:pPr>
            <w:r w:rsidRPr="00150579">
              <w:rPr>
                <w:rStyle w:val="a"/>
                <w:rFonts w:ascii="Georgia" w:hAnsi="Georgia" w:cs="Arial"/>
                <w:noProof/>
                <w:sz w:val="18"/>
                <w:szCs w:val="18"/>
                <w:rtl/>
              </w:rPr>
              <w:t>כותרת זו נדרשת רק במצב בו קיימת גם פעילות שהופסקה</w:t>
            </w:r>
          </w:p>
        </w:tc>
        <w:tc>
          <w:tcPr>
            <w:tcW w:w="874" w:type="dxa"/>
            <w:vAlign w:val="bottom"/>
          </w:tcPr>
          <w:p w14:paraId="709E25C7"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7E1C4211"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1D1F9345" w14:textId="77777777" w:rsidR="00CD44E7" w:rsidRPr="002C0507" w:rsidRDefault="00CD44E7" w:rsidP="00442523">
            <w:pPr>
              <w:rPr>
                <w:rFonts w:ascii="Georgia" w:hAnsi="Georgia" w:cs="Arial"/>
                <w:color w:val="000000"/>
              </w:rPr>
            </w:pPr>
          </w:p>
        </w:tc>
      </w:tr>
      <w:tr w:rsidR="00CD44E7" w:rsidRPr="002C0507" w14:paraId="37D25531" w14:textId="77777777" w:rsidTr="00C74897">
        <w:tc>
          <w:tcPr>
            <w:tcW w:w="4734" w:type="dxa"/>
            <w:vAlign w:val="bottom"/>
          </w:tcPr>
          <w:p w14:paraId="387BB119" w14:textId="77777777"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מכירות</w:t>
            </w:r>
          </w:p>
        </w:tc>
        <w:tc>
          <w:tcPr>
            <w:tcW w:w="874" w:type="dxa"/>
            <w:vAlign w:val="bottom"/>
          </w:tcPr>
          <w:p w14:paraId="7C45F042"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221F0E90"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1C7E6416" w14:textId="77777777" w:rsidR="00CD44E7" w:rsidRPr="002C0507" w:rsidRDefault="00CD44E7" w:rsidP="00442523">
            <w:pPr>
              <w:rPr>
                <w:rFonts w:ascii="Georgia" w:hAnsi="Georgia" w:cs="Arial"/>
                <w:color w:val="000000"/>
              </w:rPr>
            </w:pPr>
          </w:p>
        </w:tc>
      </w:tr>
      <w:tr w:rsidR="00CD44E7" w:rsidRPr="002C0507" w14:paraId="35223DE5" w14:textId="77777777" w:rsidTr="00C74897">
        <w:tc>
          <w:tcPr>
            <w:tcW w:w="4734" w:type="dxa"/>
            <w:vAlign w:val="bottom"/>
          </w:tcPr>
          <w:p w14:paraId="1B1B114B" w14:textId="77777777"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שינויים בשווי ההוגן של נדל"ן להשקעה</w:t>
            </w:r>
          </w:p>
        </w:tc>
        <w:tc>
          <w:tcPr>
            <w:tcW w:w="874" w:type="dxa"/>
            <w:vAlign w:val="bottom"/>
          </w:tcPr>
          <w:p w14:paraId="78733193" w14:textId="77777777" w:rsidR="00CD44E7" w:rsidRPr="002C0507" w:rsidRDefault="00CD44E7" w:rsidP="00442523">
            <w:pPr>
              <w:tabs>
                <w:tab w:val="left" w:pos="284"/>
                <w:tab w:val="left" w:pos="567"/>
                <w:tab w:val="left" w:pos="851"/>
              </w:tabs>
              <w:jc w:val="center"/>
              <w:rPr>
                <w:rFonts w:ascii="Georgia" w:hAnsi="Georgia" w:cs="Arial"/>
                <w:color w:val="000000"/>
              </w:rPr>
            </w:pPr>
          </w:p>
        </w:tc>
        <w:tc>
          <w:tcPr>
            <w:tcW w:w="1236" w:type="dxa"/>
            <w:shd w:val="clear" w:color="auto" w:fill="auto"/>
            <w:vAlign w:val="bottom"/>
          </w:tcPr>
          <w:p w14:paraId="7641D19B" w14:textId="77777777" w:rsidR="00CD44E7" w:rsidRPr="002C0507" w:rsidRDefault="00CD44E7" w:rsidP="00442523">
            <w:pPr>
              <w:rPr>
                <w:rFonts w:ascii="Georgia" w:hAnsi="Georgia" w:cs="Arial"/>
                <w:color w:val="000000"/>
              </w:rPr>
            </w:pPr>
          </w:p>
        </w:tc>
        <w:tc>
          <w:tcPr>
            <w:tcW w:w="1236" w:type="dxa"/>
            <w:shd w:val="clear" w:color="auto" w:fill="auto"/>
            <w:vAlign w:val="bottom"/>
          </w:tcPr>
          <w:p w14:paraId="5613153A" w14:textId="77777777" w:rsidR="00CD44E7" w:rsidRPr="002C0507" w:rsidRDefault="00CD44E7" w:rsidP="00442523">
            <w:pPr>
              <w:rPr>
                <w:rFonts w:ascii="Georgia" w:hAnsi="Georgia" w:cs="Arial"/>
                <w:color w:val="000000"/>
              </w:rPr>
            </w:pPr>
          </w:p>
        </w:tc>
      </w:tr>
      <w:tr w:rsidR="00CD44E7" w:rsidRPr="002C0507" w14:paraId="75C3BB04" w14:textId="77777777" w:rsidTr="00C74897">
        <w:trPr>
          <w:trHeight w:val="94"/>
        </w:trPr>
        <w:tc>
          <w:tcPr>
            <w:tcW w:w="4734" w:type="dxa"/>
            <w:vAlign w:val="bottom"/>
          </w:tcPr>
          <w:p w14:paraId="7DAD3C46" w14:textId="43E6268D" w:rsidR="00CD44E7" w:rsidRPr="002C0507" w:rsidRDefault="00CD44E7" w:rsidP="00442523">
            <w:pPr>
              <w:tabs>
                <w:tab w:val="left" w:pos="284"/>
                <w:tab w:val="left" w:pos="567"/>
                <w:tab w:val="left" w:pos="851"/>
              </w:tabs>
              <w:rPr>
                <w:rFonts w:ascii="Georgia" w:hAnsi="Georgia" w:cs="Arial"/>
                <w:color w:val="000000"/>
              </w:rPr>
            </w:pPr>
            <w:r w:rsidRPr="002C0507">
              <w:rPr>
                <w:rFonts w:ascii="Georgia" w:hAnsi="Georgia" w:cs="Arial"/>
                <w:color w:val="000000"/>
                <w:rtl/>
              </w:rPr>
              <w:t>הכנסות אחרות</w:t>
            </w:r>
            <w:r>
              <w:rPr>
                <w:rFonts w:ascii="Georgia" w:hAnsi="Georgia" w:cs="Arial" w:hint="cs"/>
                <w:color w:val="000000"/>
                <w:rtl/>
              </w:rPr>
              <w:t xml:space="preserve"> </w:t>
            </w:r>
          </w:p>
        </w:tc>
        <w:tc>
          <w:tcPr>
            <w:tcW w:w="874" w:type="dxa"/>
            <w:vAlign w:val="bottom"/>
          </w:tcPr>
          <w:p w14:paraId="79EE5192"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6BC4FE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4151AF6D"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08AF0EB" w14:textId="77777777" w:rsidTr="00C74897">
        <w:trPr>
          <w:trHeight w:val="94"/>
        </w:trPr>
        <w:tc>
          <w:tcPr>
            <w:tcW w:w="4734" w:type="dxa"/>
            <w:vAlign w:val="bottom"/>
          </w:tcPr>
          <w:p w14:paraId="70EA8129" w14:textId="77777777" w:rsidR="00CD44E7" w:rsidRPr="002C0507" w:rsidRDefault="00CD44E7" w:rsidP="00442523">
            <w:pPr>
              <w:tabs>
                <w:tab w:val="left" w:pos="284"/>
                <w:tab w:val="left" w:pos="567"/>
                <w:tab w:val="left" w:pos="851"/>
              </w:tabs>
              <w:rPr>
                <w:rFonts w:ascii="Georgia" w:hAnsi="Georgia" w:cs="Arial"/>
                <w:color w:val="000000"/>
                <w:rtl/>
              </w:rPr>
            </w:pPr>
          </w:p>
        </w:tc>
        <w:tc>
          <w:tcPr>
            <w:tcW w:w="874" w:type="dxa"/>
            <w:vAlign w:val="bottom"/>
          </w:tcPr>
          <w:p w14:paraId="6F69F3B5"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EB763A9" w14:textId="77777777" w:rsidR="00CD44E7" w:rsidRPr="002C0507" w:rsidRDefault="00CD44E7" w:rsidP="00416A64">
            <w:pPr>
              <w:rPr>
                <w:rFonts w:ascii="Georgia" w:hAnsi="Georgia" w:cs="Arial"/>
                <w:color w:val="000000"/>
                <w:highlight w:val="green"/>
              </w:rPr>
            </w:pPr>
          </w:p>
        </w:tc>
        <w:tc>
          <w:tcPr>
            <w:tcW w:w="1236" w:type="dxa"/>
            <w:shd w:val="clear" w:color="auto" w:fill="auto"/>
            <w:vAlign w:val="bottom"/>
          </w:tcPr>
          <w:p w14:paraId="6C771C70" w14:textId="77777777" w:rsidR="00CD44E7" w:rsidRPr="002C0507" w:rsidRDefault="00CD44E7" w:rsidP="00416A64">
            <w:pPr>
              <w:rPr>
                <w:rFonts w:ascii="Georgia" w:hAnsi="Georgia" w:cs="Arial"/>
                <w:color w:val="000000"/>
                <w:highlight w:val="green"/>
              </w:rPr>
            </w:pPr>
          </w:p>
        </w:tc>
      </w:tr>
      <w:tr w:rsidR="00CD44E7" w:rsidRPr="002C0507" w14:paraId="40E5F0C8" w14:textId="77777777" w:rsidTr="00C74897">
        <w:tc>
          <w:tcPr>
            <w:tcW w:w="4734" w:type="dxa"/>
            <w:vAlign w:val="bottom"/>
          </w:tcPr>
          <w:p w14:paraId="5D494781"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שינויים במלאי מוצרים מוגמרים ועבודה בתהליך</w:t>
            </w:r>
          </w:p>
        </w:tc>
        <w:tc>
          <w:tcPr>
            <w:tcW w:w="874" w:type="dxa"/>
            <w:vAlign w:val="bottom"/>
          </w:tcPr>
          <w:p w14:paraId="5F48FB6D"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0DE25D17"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01A02B0" w14:textId="77777777" w:rsidR="00CD44E7" w:rsidRPr="002C0507" w:rsidRDefault="00CD44E7" w:rsidP="00442523">
            <w:pPr>
              <w:rPr>
                <w:rFonts w:ascii="Georgia" w:hAnsi="Georgia" w:cs="Arial"/>
                <w:color w:val="000000"/>
                <w:highlight w:val="green"/>
              </w:rPr>
            </w:pPr>
          </w:p>
        </w:tc>
      </w:tr>
      <w:tr w:rsidR="00CD44E7" w:rsidRPr="002C0507" w14:paraId="398C540E" w14:textId="77777777" w:rsidTr="00C74897">
        <w:tc>
          <w:tcPr>
            <w:tcW w:w="4734" w:type="dxa"/>
            <w:vAlign w:val="bottom"/>
          </w:tcPr>
          <w:p w14:paraId="5052F023"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שימוש בחומרי גלם ומוצרים מתכלים</w:t>
            </w:r>
          </w:p>
        </w:tc>
        <w:tc>
          <w:tcPr>
            <w:tcW w:w="874" w:type="dxa"/>
            <w:vAlign w:val="bottom"/>
          </w:tcPr>
          <w:p w14:paraId="18D3537F"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E36EE5F"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C63BE68" w14:textId="77777777" w:rsidR="00CD44E7" w:rsidRPr="002C0507" w:rsidRDefault="00CD44E7" w:rsidP="00442523">
            <w:pPr>
              <w:rPr>
                <w:rFonts w:ascii="Georgia" w:hAnsi="Georgia" w:cs="Arial"/>
                <w:color w:val="000000"/>
                <w:highlight w:val="green"/>
              </w:rPr>
            </w:pPr>
          </w:p>
        </w:tc>
      </w:tr>
      <w:tr w:rsidR="00CD44E7" w:rsidRPr="002C0507" w14:paraId="68E2871E" w14:textId="77777777" w:rsidTr="00C74897">
        <w:tc>
          <w:tcPr>
            <w:tcW w:w="4734" w:type="dxa"/>
            <w:vAlign w:val="bottom"/>
          </w:tcPr>
          <w:p w14:paraId="5781605F" w14:textId="77777777" w:rsidR="00CD44E7" w:rsidRPr="002C0507" w:rsidDel="002511B4"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בגין הטבות לעובדים</w:t>
            </w:r>
          </w:p>
        </w:tc>
        <w:tc>
          <w:tcPr>
            <w:tcW w:w="874" w:type="dxa"/>
            <w:vAlign w:val="bottom"/>
          </w:tcPr>
          <w:p w14:paraId="195AFAB3"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525064DE"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713A6932" w14:textId="77777777" w:rsidR="00CD44E7" w:rsidRPr="002C0507" w:rsidRDefault="00CD44E7" w:rsidP="00442523">
            <w:pPr>
              <w:rPr>
                <w:rFonts w:ascii="Georgia" w:hAnsi="Georgia" w:cs="Arial"/>
                <w:color w:val="000000"/>
                <w:highlight w:val="green"/>
              </w:rPr>
            </w:pPr>
          </w:p>
        </w:tc>
      </w:tr>
      <w:tr w:rsidR="00CD44E7" w:rsidRPr="002C0507" w14:paraId="3DB3620A" w14:textId="77777777" w:rsidTr="00C74897">
        <w:tc>
          <w:tcPr>
            <w:tcW w:w="4734" w:type="dxa"/>
            <w:vAlign w:val="bottom"/>
          </w:tcPr>
          <w:p w14:paraId="55666FBA"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ירידת ערך</w:t>
            </w:r>
          </w:p>
        </w:tc>
        <w:tc>
          <w:tcPr>
            <w:tcW w:w="874" w:type="dxa"/>
            <w:vAlign w:val="bottom"/>
          </w:tcPr>
          <w:p w14:paraId="55D906A4"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01E093C7"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F91F6BD" w14:textId="77777777" w:rsidR="00CD44E7" w:rsidRPr="002C0507" w:rsidRDefault="00CD44E7" w:rsidP="00442523">
            <w:pPr>
              <w:rPr>
                <w:rFonts w:ascii="Georgia" w:hAnsi="Georgia" w:cs="Arial"/>
                <w:color w:val="000000"/>
                <w:highlight w:val="green"/>
              </w:rPr>
            </w:pPr>
          </w:p>
        </w:tc>
      </w:tr>
      <w:tr w:rsidR="00CD44E7" w:rsidRPr="002C0507" w14:paraId="3476524F" w14:textId="77777777" w:rsidTr="00C74897">
        <w:tc>
          <w:tcPr>
            <w:tcW w:w="4734" w:type="dxa"/>
            <w:vAlign w:val="bottom"/>
          </w:tcPr>
          <w:p w14:paraId="25C4FF03"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בגין פחת והפחתות</w:t>
            </w:r>
          </w:p>
        </w:tc>
        <w:tc>
          <w:tcPr>
            <w:tcW w:w="874" w:type="dxa"/>
            <w:vAlign w:val="bottom"/>
          </w:tcPr>
          <w:p w14:paraId="1177E6B7"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3FDABF0A"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5DFC430" w14:textId="77777777" w:rsidR="00CD44E7" w:rsidRPr="002C0507" w:rsidRDefault="00CD44E7" w:rsidP="00442523">
            <w:pPr>
              <w:rPr>
                <w:rFonts w:ascii="Georgia" w:hAnsi="Georgia" w:cs="Arial"/>
                <w:color w:val="000000"/>
                <w:highlight w:val="green"/>
              </w:rPr>
            </w:pPr>
          </w:p>
        </w:tc>
      </w:tr>
      <w:tr w:rsidR="00CD44E7" w:rsidRPr="002C0507" w14:paraId="2405100C" w14:textId="77777777" w:rsidTr="00C74897">
        <w:tc>
          <w:tcPr>
            <w:tcW w:w="4734" w:type="dxa"/>
            <w:vAlign w:val="bottom"/>
          </w:tcPr>
          <w:p w14:paraId="3A40779E"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הובלה</w:t>
            </w:r>
          </w:p>
        </w:tc>
        <w:tc>
          <w:tcPr>
            <w:tcW w:w="874" w:type="dxa"/>
            <w:vAlign w:val="bottom"/>
          </w:tcPr>
          <w:p w14:paraId="5639B6D9"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F28837C"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0493863" w14:textId="77777777" w:rsidR="00CD44E7" w:rsidRPr="002C0507" w:rsidRDefault="00CD44E7" w:rsidP="00442523">
            <w:pPr>
              <w:rPr>
                <w:rFonts w:ascii="Georgia" w:hAnsi="Georgia" w:cs="Arial"/>
                <w:color w:val="000000"/>
                <w:highlight w:val="green"/>
              </w:rPr>
            </w:pPr>
          </w:p>
        </w:tc>
      </w:tr>
      <w:tr w:rsidR="00CD44E7" w:rsidRPr="002C0507" w14:paraId="0DFAA078" w14:textId="77777777" w:rsidTr="00C74897">
        <w:tc>
          <w:tcPr>
            <w:tcW w:w="4734" w:type="dxa"/>
            <w:vAlign w:val="bottom"/>
          </w:tcPr>
          <w:p w14:paraId="71456D47"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פרסום</w:t>
            </w:r>
          </w:p>
        </w:tc>
        <w:tc>
          <w:tcPr>
            <w:tcW w:w="874" w:type="dxa"/>
            <w:vAlign w:val="bottom"/>
          </w:tcPr>
          <w:p w14:paraId="0F7E4398"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79F3C900"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1872FA57" w14:textId="77777777" w:rsidR="00CD44E7" w:rsidRPr="002C0507" w:rsidRDefault="00CD44E7" w:rsidP="00442523">
            <w:pPr>
              <w:rPr>
                <w:rFonts w:ascii="Georgia" w:hAnsi="Georgia" w:cs="Arial"/>
                <w:color w:val="000000"/>
                <w:highlight w:val="green"/>
              </w:rPr>
            </w:pPr>
          </w:p>
        </w:tc>
      </w:tr>
      <w:tr w:rsidR="00CD44E7" w:rsidRPr="002C0507" w14:paraId="015879BF" w14:textId="77777777" w:rsidTr="00C74897">
        <w:tc>
          <w:tcPr>
            <w:tcW w:w="4734" w:type="dxa"/>
            <w:vAlign w:val="bottom"/>
          </w:tcPr>
          <w:p w14:paraId="62EACC4C" w14:textId="77777777" w:rsidR="00CD44E7" w:rsidRPr="002C0507" w:rsidRDefault="00CD44E7" w:rsidP="00442523">
            <w:pPr>
              <w:tabs>
                <w:tab w:val="left" w:pos="284"/>
                <w:tab w:val="left" w:pos="567"/>
                <w:tab w:val="left" w:pos="851"/>
              </w:tabs>
              <w:rPr>
                <w:rFonts w:ascii="Georgia" w:hAnsi="Georgia" w:cs="Arial"/>
                <w:color w:val="000000"/>
                <w:rtl/>
              </w:rPr>
            </w:pPr>
            <w:r>
              <w:rPr>
                <w:rFonts w:ascii="Georgia" w:hAnsi="Georgia" w:cs="Arial" w:hint="cs"/>
                <w:color w:val="000000"/>
                <w:rtl/>
              </w:rPr>
              <w:t>דמי שכירות</w:t>
            </w:r>
            <w:r w:rsidRPr="002C0507">
              <w:rPr>
                <w:rFonts w:ascii="Georgia" w:hAnsi="Georgia" w:cs="Arial"/>
                <w:color w:val="000000"/>
                <w:rtl/>
              </w:rPr>
              <w:t xml:space="preserve"> בגין חכירה תפעולית</w:t>
            </w:r>
          </w:p>
        </w:tc>
        <w:tc>
          <w:tcPr>
            <w:tcW w:w="874" w:type="dxa"/>
            <w:vAlign w:val="bottom"/>
          </w:tcPr>
          <w:p w14:paraId="64AC5BFE"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43521E0D"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4057BF73" w14:textId="77777777" w:rsidR="00CD44E7" w:rsidRPr="002C0507" w:rsidRDefault="00CD44E7" w:rsidP="00442523">
            <w:pPr>
              <w:rPr>
                <w:rFonts w:ascii="Georgia" w:hAnsi="Georgia" w:cs="Arial"/>
                <w:color w:val="000000"/>
                <w:highlight w:val="green"/>
              </w:rPr>
            </w:pPr>
          </w:p>
        </w:tc>
      </w:tr>
      <w:tr w:rsidR="00CD44E7" w:rsidRPr="002C0507" w14:paraId="544EDC38" w14:textId="77777777" w:rsidTr="00C74897">
        <w:tc>
          <w:tcPr>
            <w:tcW w:w="4734" w:type="dxa"/>
            <w:vAlign w:val="bottom"/>
          </w:tcPr>
          <w:p w14:paraId="3A433522" w14:textId="6F61CA68"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הוצאות אחרות</w:t>
            </w:r>
            <w:r>
              <w:rPr>
                <w:rFonts w:ascii="Georgia" w:hAnsi="Georgia" w:cs="Arial" w:hint="cs"/>
                <w:color w:val="000000"/>
                <w:rtl/>
              </w:rPr>
              <w:t xml:space="preserve"> </w:t>
            </w:r>
          </w:p>
        </w:tc>
        <w:tc>
          <w:tcPr>
            <w:tcW w:w="874" w:type="dxa"/>
            <w:vAlign w:val="bottom"/>
          </w:tcPr>
          <w:p w14:paraId="3F5A1B4A"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7ED5C530"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69FAC470"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5347FAC4" w14:textId="77777777" w:rsidTr="00C74897">
        <w:tc>
          <w:tcPr>
            <w:tcW w:w="4734" w:type="dxa"/>
            <w:vAlign w:val="bottom"/>
          </w:tcPr>
          <w:p w14:paraId="706340E2" w14:textId="77777777" w:rsidR="00CD44E7" w:rsidRPr="002C0507" w:rsidRDefault="00CD44E7" w:rsidP="00442523">
            <w:pPr>
              <w:tabs>
                <w:tab w:val="left" w:pos="284"/>
                <w:tab w:val="left" w:pos="567"/>
                <w:tab w:val="left" w:pos="851"/>
              </w:tabs>
              <w:rPr>
                <w:rFonts w:ascii="Georgia" w:hAnsi="Georgia" w:cs="Arial"/>
                <w:b/>
                <w:bCs/>
                <w:color w:val="000000"/>
                <w:highlight w:val="green"/>
                <w:rtl/>
              </w:rPr>
            </w:pPr>
            <w:r w:rsidRPr="002C0507">
              <w:rPr>
                <w:rFonts w:ascii="Georgia" w:hAnsi="Georgia" w:cs="Arial"/>
                <w:b/>
                <w:bCs/>
                <w:color w:val="000000"/>
                <w:rtl/>
              </w:rPr>
              <w:t xml:space="preserve">רווח מפעולות </w:t>
            </w:r>
          </w:p>
        </w:tc>
        <w:tc>
          <w:tcPr>
            <w:tcW w:w="874" w:type="dxa"/>
            <w:vAlign w:val="bottom"/>
          </w:tcPr>
          <w:p w14:paraId="2ABD1790"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333DB3B9"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612493D3"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1611869A" w14:textId="77777777" w:rsidTr="00C74897">
        <w:tc>
          <w:tcPr>
            <w:tcW w:w="4734" w:type="dxa"/>
            <w:vAlign w:val="bottom"/>
          </w:tcPr>
          <w:p w14:paraId="0B6C0760"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 xml:space="preserve">הכנסות מימון </w:t>
            </w:r>
          </w:p>
        </w:tc>
        <w:tc>
          <w:tcPr>
            <w:tcW w:w="874" w:type="dxa"/>
            <w:vAlign w:val="bottom"/>
          </w:tcPr>
          <w:p w14:paraId="4A639D01"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6A8B12DE"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745FB0E0" w14:textId="77777777" w:rsidR="00CD44E7" w:rsidRPr="002C0507" w:rsidRDefault="00CD44E7" w:rsidP="00442523">
            <w:pPr>
              <w:rPr>
                <w:rFonts w:ascii="Georgia" w:hAnsi="Georgia" w:cs="Arial"/>
                <w:color w:val="000000"/>
                <w:highlight w:val="green"/>
              </w:rPr>
            </w:pPr>
          </w:p>
        </w:tc>
      </w:tr>
      <w:tr w:rsidR="00CD44E7" w:rsidRPr="002C0507" w14:paraId="4D56CC7D" w14:textId="77777777" w:rsidTr="00C74897">
        <w:tc>
          <w:tcPr>
            <w:tcW w:w="4734" w:type="dxa"/>
            <w:vAlign w:val="bottom"/>
          </w:tcPr>
          <w:p w14:paraId="396573EC"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color w:val="000000"/>
                <w:rtl/>
              </w:rPr>
              <w:t xml:space="preserve">הוצאות מימון </w:t>
            </w:r>
          </w:p>
        </w:tc>
        <w:tc>
          <w:tcPr>
            <w:tcW w:w="874" w:type="dxa"/>
            <w:vAlign w:val="bottom"/>
          </w:tcPr>
          <w:p w14:paraId="041D047F" w14:textId="77777777" w:rsidR="00CD44E7" w:rsidRPr="002C0507" w:rsidRDefault="00CD44E7" w:rsidP="00442523">
            <w:pPr>
              <w:tabs>
                <w:tab w:val="left" w:pos="284"/>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684234DB" w14:textId="77777777" w:rsidR="00CD44E7" w:rsidRPr="002C0507" w:rsidRDefault="00CD44E7" w:rsidP="0090288E">
            <w:pPr>
              <w:pBdr>
                <w:bottom w:val="single" w:sz="4" w:space="1" w:color="auto"/>
              </w:pBdr>
              <w:spacing w:line="276" w:lineRule="auto"/>
              <w:rPr>
                <w:rFonts w:ascii="Georgia" w:hAnsi="Georgia" w:cs="Arial"/>
                <w:color w:val="000000"/>
                <w:highlight w:val="green"/>
              </w:rPr>
            </w:pPr>
          </w:p>
        </w:tc>
        <w:tc>
          <w:tcPr>
            <w:tcW w:w="1236" w:type="dxa"/>
            <w:shd w:val="clear" w:color="auto" w:fill="auto"/>
            <w:vAlign w:val="bottom"/>
          </w:tcPr>
          <w:p w14:paraId="4EF2A2A7" w14:textId="77777777" w:rsidR="00CD44E7" w:rsidRPr="002C0507" w:rsidRDefault="00CD44E7" w:rsidP="0090288E">
            <w:pPr>
              <w:pBdr>
                <w:bottom w:val="single" w:sz="4" w:space="1" w:color="auto"/>
              </w:pBdr>
              <w:spacing w:line="276" w:lineRule="auto"/>
              <w:rPr>
                <w:rFonts w:ascii="Georgia" w:hAnsi="Georgia" w:cs="Arial"/>
                <w:color w:val="000000"/>
                <w:highlight w:val="green"/>
              </w:rPr>
            </w:pPr>
          </w:p>
        </w:tc>
      </w:tr>
      <w:tr w:rsidR="00CD44E7" w:rsidRPr="002C0507" w14:paraId="4DD8D0E7" w14:textId="77777777" w:rsidTr="00C74897">
        <w:tc>
          <w:tcPr>
            <w:tcW w:w="4734" w:type="dxa"/>
            <w:vAlign w:val="bottom"/>
          </w:tcPr>
          <w:p w14:paraId="15EFBFDD" w14:textId="77777777" w:rsidR="00CD44E7" w:rsidRPr="002C0507" w:rsidRDefault="00CD44E7" w:rsidP="00442523">
            <w:pPr>
              <w:tabs>
                <w:tab w:val="left" w:pos="284"/>
                <w:tab w:val="left" w:pos="567"/>
                <w:tab w:val="left" w:pos="851"/>
              </w:tabs>
              <w:rPr>
                <w:rFonts w:ascii="Georgia" w:hAnsi="Georgia" w:cs="Arial"/>
                <w:b/>
                <w:color w:val="000000"/>
                <w:rtl/>
              </w:rPr>
            </w:pPr>
            <w:r w:rsidRPr="002C0507">
              <w:rPr>
                <w:rFonts w:ascii="Georgia" w:hAnsi="Georgia" w:cs="Arial"/>
                <w:b/>
                <w:color w:val="000000"/>
                <w:rtl/>
              </w:rPr>
              <w:t>הוצאות מימון - נטו</w:t>
            </w:r>
          </w:p>
        </w:tc>
        <w:tc>
          <w:tcPr>
            <w:tcW w:w="874" w:type="dxa"/>
            <w:vAlign w:val="bottom"/>
          </w:tcPr>
          <w:p w14:paraId="29A03CB4"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0345A0CF"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2136C964"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4674E7EA" w14:textId="77777777" w:rsidTr="00C74897">
        <w:tc>
          <w:tcPr>
            <w:tcW w:w="4734" w:type="dxa"/>
            <w:vAlign w:val="bottom"/>
          </w:tcPr>
          <w:p w14:paraId="11D31B04" w14:textId="77777777" w:rsidR="00CD44E7" w:rsidRPr="002C0507" w:rsidRDefault="00CD44E7" w:rsidP="0090288E">
            <w:pPr>
              <w:tabs>
                <w:tab w:val="left" w:pos="284"/>
                <w:tab w:val="left" w:pos="567"/>
                <w:tab w:val="left" w:pos="851"/>
              </w:tabs>
              <w:ind w:left="318" w:hanging="318"/>
              <w:rPr>
                <w:rFonts w:ascii="Georgia" w:hAnsi="Georgia" w:cs="Arial"/>
                <w:b/>
                <w:noProof/>
                <w:color w:val="000000"/>
                <w:rtl/>
              </w:rPr>
            </w:pPr>
            <w:r w:rsidRPr="002C0507">
              <w:rPr>
                <w:rFonts w:ascii="Georgia" w:hAnsi="Georgia" w:cs="Arial"/>
                <w:b/>
                <w:color w:val="000000"/>
                <w:rtl/>
              </w:rPr>
              <w:t xml:space="preserve">חלק ברווחי (הפסדי) חברות כלולות </w:t>
            </w:r>
            <w:r w:rsidRPr="002C0507">
              <w:rPr>
                <w:rFonts w:ascii="Georgia" w:hAnsi="Georgia" w:cs="Arial"/>
                <w:color w:val="000000"/>
                <w:rtl/>
              </w:rPr>
              <w:t>שמטופלות לפי שיטת השווי המאזני</w:t>
            </w:r>
          </w:p>
        </w:tc>
        <w:tc>
          <w:tcPr>
            <w:tcW w:w="874" w:type="dxa"/>
            <w:vAlign w:val="bottom"/>
          </w:tcPr>
          <w:p w14:paraId="6AC02DE9"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69AE2C18"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59DE7680"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07429496" w14:textId="77777777" w:rsidTr="00C74897">
        <w:tc>
          <w:tcPr>
            <w:tcW w:w="4734" w:type="dxa"/>
            <w:vAlign w:val="bottom"/>
          </w:tcPr>
          <w:p w14:paraId="0DF1C691" w14:textId="77777777" w:rsidR="00CD44E7" w:rsidRPr="002C0507" w:rsidRDefault="00CD44E7" w:rsidP="00442523">
            <w:pPr>
              <w:tabs>
                <w:tab w:val="left" w:pos="284"/>
                <w:tab w:val="left" w:pos="567"/>
                <w:tab w:val="left" w:pos="851"/>
              </w:tabs>
              <w:rPr>
                <w:rFonts w:ascii="Georgia" w:hAnsi="Georgia" w:cs="Arial"/>
                <w:b/>
                <w:bCs/>
                <w:color w:val="000000"/>
                <w:rtl/>
              </w:rPr>
            </w:pPr>
            <w:r w:rsidRPr="002C0507">
              <w:rPr>
                <w:rFonts w:ascii="Georgia" w:hAnsi="Georgia" w:cs="Arial"/>
                <w:bCs/>
                <w:color w:val="000000"/>
                <w:rtl/>
              </w:rPr>
              <w:t xml:space="preserve">רווח (הפסד) לפני </w:t>
            </w:r>
            <w:proofErr w:type="spellStart"/>
            <w:r w:rsidRPr="002C0507">
              <w:rPr>
                <w:rFonts w:ascii="Georgia" w:hAnsi="Georgia" w:cs="Arial"/>
                <w:bCs/>
                <w:color w:val="000000"/>
                <w:rtl/>
              </w:rPr>
              <w:t>מסים</w:t>
            </w:r>
            <w:proofErr w:type="spellEnd"/>
            <w:r w:rsidRPr="002C0507">
              <w:rPr>
                <w:rFonts w:ascii="Georgia" w:hAnsi="Georgia" w:cs="Arial"/>
                <w:bCs/>
                <w:color w:val="000000"/>
                <w:rtl/>
              </w:rPr>
              <w:t xml:space="preserve"> על הכנסה</w:t>
            </w:r>
          </w:p>
        </w:tc>
        <w:tc>
          <w:tcPr>
            <w:tcW w:w="874" w:type="dxa"/>
            <w:vAlign w:val="bottom"/>
          </w:tcPr>
          <w:p w14:paraId="0F5B51E4" w14:textId="77777777" w:rsidR="00CD44E7" w:rsidRPr="002C0507" w:rsidRDefault="00CD44E7" w:rsidP="00442523">
            <w:pPr>
              <w:tabs>
                <w:tab w:val="left" w:pos="284"/>
                <w:tab w:val="left" w:pos="567"/>
                <w:tab w:val="left" w:pos="851"/>
              </w:tabs>
              <w:jc w:val="center"/>
              <w:rPr>
                <w:rFonts w:ascii="Georgia" w:hAnsi="Georgia" w:cs="Arial"/>
                <w:b/>
                <w:bCs/>
                <w:color w:val="000000"/>
                <w:highlight w:val="green"/>
                <w:rtl/>
              </w:rPr>
            </w:pPr>
          </w:p>
        </w:tc>
        <w:tc>
          <w:tcPr>
            <w:tcW w:w="1236" w:type="dxa"/>
            <w:shd w:val="clear" w:color="auto" w:fill="auto"/>
            <w:vAlign w:val="bottom"/>
          </w:tcPr>
          <w:p w14:paraId="3D61478F"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8030779" w14:textId="77777777" w:rsidR="00CD44E7" w:rsidRPr="002C0507" w:rsidRDefault="00CD44E7" w:rsidP="00442523">
            <w:pPr>
              <w:rPr>
                <w:rFonts w:ascii="Georgia" w:hAnsi="Georgia" w:cs="Arial"/>
                <w:color w:val="000000"/>
                <w:highlight w:val="green"/>
              </w:rPr>
            </w:pPr>
          </w:p>
        </w:tc>
      </w:tr>
      <w:tr w:rsidR="00CD44E7" w:rsidRPr="002C0507" w14:paraId="6518A6B9" w14:textId="77777777" w:rsidTr="00C74897">
        <w:tc>
          <w:tcPr>
            <w:tcW w:w="4734" w:type="dxa"/>
            <w:vAlign w:val="bottom"/>
          </w:tcPr>
          <w:p w14:paraId="204AF9FD" w14:textId="77777777" w:rsidR="00CD44E7" w:rsidRPr="002C0507" w:rsidRDefault="00CD44E7" w:rsidP="0090288E">
            <w:pPr>
              <w:tabs>
                <w:tab w:val="left" w:pos="284"/>
                <w:tab w:val="left" w:pos="567"/>
                <w:tab w:val="left" w:pos="851"/>
              </w:tabs>
              <w:rPr>
                <w:rFonts w:ascii="Georgia" w:hAnsi="Georgia" w:cs="Arial"/>
                <w:color w:val="000000"/>
                <w:rtl/>
              </w:rPr>
            </w:pPr>
            <w:proofErr w:type="spellStart"/>
            <w:r w:rsidRPr="002C0507">
              <w:rPr>
                <w:rFonts w:ascii="Georgia" w:hAnsi="Georgia" w:cs="Arial"/>
                <w:color w:val="000000"/>
                <w:rtl/>
              </w:rPr>
              <w:t>מסים</w:t>
            </w:r>
            <w:proofErr w:type="spellEnd"/>
            <w:r w:rsidRPr="002C0507">
              <w:rPr>
                <w:rFonts w:ascii="Georgia" w:hAnsi="Georgia" w:cs="Arial"/>
                <w:color w:val="000000"/>
                <w:rtl/>
              </w:rPr>
              <w:t xml:space="preserve"> על הכנסה</w:t>
            </w:r>
          </w:p>
        </w:tc>
        <w:tc>
          <w:tcPr>
            <w:tcW w:w="874" w:type="dxa"/>
            <w:vAlign w:val="bottom"/>
          </w:tcPr>
          <w:p w14:paraId="77651AED" w14:textId="77777777" w:rsidR="00CD44E7" w:rsidRPr="002C0507" w:rsidRDefault="00CD44E7" w:rsidP="00442523">
            <w:pPr>
              <w:tabs>
                <w:tab w:val="left" w:pos="176"/>
                <w:tab w:val="left" w:pos="567"/>
                <w:tab w:val="left" w:pos="851"/>
              </w:tabs>
              <w:jc w:val="center"/>
              <w:rPr>
                <w:rFonts w:ascii="Georgia" w:hAnsi="Georgia" w:cs="Arial"/>
                <w:color w:val="000000"/>
                <w:highlight w:val="green"/>
                <w:rtl/>
              </w:rPr>
            </w:pPr>
          </w:p>
        </w:tc>
        <w:tc>
          <w:tcPr>
            <w:tcW w:w="1236" w:type="dxa"/>
            <w:shd w:val="clear" w:color="auto" w:fill="auto"/>
            <w:vAlign w:val="bottom"/>
          </w:tcPr>
          <w:p w14:paraId="7CC6E2E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74FB3B23"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27EFF91" w14:textId="77777777" w:rsidTr="00C74897">
        <w:tc>
          <w:tcPr>
            <w:tcW w:w="4734" w:type="dxa"/>
            <w:vAlign w:val="bottom"/>
          </w:tcPr>
          <w:p w14:paraId="7DC0EE88" w14:textId="77777777" w:rsidR="00CD44E7" w:rsidRPr="002C0507" w:rsidRDefault="00CD44E7" w:rsidP="00442523">
            <w:pPr>
              <w:tabs>
                <w:tab w:val="left" w:pos="284"/>
                <w:tab w:val="left" w:pos="567"/>
                <w:tab w:val="left" w:pos="851"/>
              </w:tabs>
              <w:rPr>
                <w:rFonts w:ascii="Georgia" w:hAnsi="Georgia" w:cs="Arial"/>
                <w:bCs/>
                <w:color w:val="000000"/>
                <w:rtl/>
              </w:rPr>
            </w:pPr>
            <w:r w:rsidRPr="002C0507">
              <w:rPr>
                <w:rFonts w:ascii="Georgia" w:hAnsi="Georgia" w:cs="Arial"/>
                <w:bCs/>
                <w:color w:val="000000"/>
                <w:rtl/>
              </w:rPr>
              <w:t>רווח (הפסד) לשנה מפעילות נמשכת</w:t>
            </w:r>
          </w:p>
        </w:tc>
        <w:tc>
          <w:tcPr>
            <w:tcW w:w="874" w:type="dxa"/>
            <w:vAlign w:val="bottom"/>
          </w:tcPr>
          <w:p w14:paraId="6D8BC3C0"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25E18FC4"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59552526"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032F371D" w14:textId="77777777" w:rsidTr="00C74897">
        <w:tc>
          <w:tcPr>
            <w:tcW w:w="4734" w:type="dxa"/>
            <w:vAlign w:val="bottom"/>
          </w:tcPr>
          <w:p w14:paraId="4D1F3292" w14:textId="77777777" w:rsidR="00CD44E7" w:rsidRPr="002C0507" w:rsidRDefault="00CD44E7" w:rsidP="00442523">
            <w:pPr>
              <w:tabs>
                <w:tab w:val="left" w:pos="284"/>
                <w:tab w:val="left" w:pos="567"/>
                <w:tab w:val="left" w:pos="851"/>
              </w:tabs>
              <w:rPr>
                <w:rFonts w:ascii="Georgia" w:hAnsi="Georgia" w:cs="Arial"/>
                <w:bCs/>
                <w:color w:val="000000"/>
                <w:rtl/>
              </w:rPr>
            </w:pPr>
            <w:r w:rsidRPr="002C0507">
              <w:rPr>
                <w:rFonts w:ascii="Georgia" w:hAnsi="Georgia" w:cs="Arial"/>
                <w:bCs/>
                <w:color w:val="000000"/>
                <w:rtl/>
              </w:rPr>
              <w:t>פעילות שהופסקה -</w:t>
            </w:r>
          </w:p>
        </w:tc>
        <w:tc>
          <w:tcPr>
            <w:tcW w:w="874" w:type="dxa"/>
            <w:vAlign w:val="bottom"/>
          </w:tcPr>
          <w:p w14:paraId="40E3DD29"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00A84ABC" w14:textId="77777777" w:rsidR="00CD44E7" w:rsidRPr="002C0507" w:rsidRDefault="00CD44E7" w:rsidP="00442523">
            <w:pPr>
              <w:rPr>
                <w:rFonts w:ascii="Georgia" w:hAnsi="Georgia" w:cs="Arial"/>
                <w:color w:val="000000"/>
                <w:highlight w:val="green"/>
              </w:rPr>
            </w:pPr>
          </w:p>
        </w:tc>
        <w:tc>
          <w:tcPr>
            <w:tcW w:w="1236" w:type="dxa"/>
            <w:shd w:val="clear" w:color="auto" w:fill="auto"/>
            <w:vAlign w:val="bottom"/>
          </w:tcPr>
          <w:p w14:paraId="5347C3CB" w14:textId="77777777" w:rsidR="00CD44E7" w:rsidRPr="002C0507" w:rsidRDefault="00CD44E7" w:rsidP="00442523">
            <w:pPr>
              <w:rPr>
                <w:rFonts w:ascii="Georgia" w:hAnsi="Georgia" w:cs="Arial"/>
                <w:color w:val="000000"/>
                <w:highlight w:val="green"/>
              </w:rPr>
            </w:pPr>
          </w:p>
        </w:tc>
      </w:tr>
      <w:tr w:rsidR="00CD44E7" w:rsidRPr="002C0507" w14:paraId="3EE5CCA4" w14:textId="77777777" w:rsidTr="00C74897">
        <w:tc>
          <w:tcPr>
            <w:tcW w:w="4734" w:type="dxa"/>
            <w:vAlign w:val="bottom"/>
          </w:tcPr>
          <w:p w14:paraId="456215D9" w14:textId="77777777" w:rsidR="00CD44E7" w:rsidRPr="002C0507" w:rsidRDefault="00CD44E7" w:rsidP="00442523">
            <w:pPr>
              <w:tabs>
                <w:tab w:val="left" w:pos="284"/>
                <w:tab w:val="left" w:pos="567"/>
                <w:tab w:val="left" w:pos="851"/>
              </w:tabs>
              <w:ind w:left="375" w:hanging="141"/>
              <w:rPr>
                <w:rFonts w:ascii="Georgia" w:hAnsi="Georgia" w:cs="Arial"/>
                <w:b/>
                <w:color w:val="000000"/>
              </w:rPr>
            </w:pPr>
            <w:r w:rsidRPr="00917285">
              <w:rPr>
                <w:rFonts w:ascii="Georgia" w:hAnsi="Georgia" w:cs="Arial"/>
                <w:color w:val="000000"/>
                <w:rtl/>
              </w:rPr>
              <w:t>רווח</w:t>
            </w:r>
            <w:r w:rsidRPr="002C0507">
              <w:rPr>
                <w:rFonts w:ascii="Georgia" w:hAnsi="Georgia" w:cs="Arial"/>
                <w:b/>
                <w:color w:val="000000"/>
                <w:rtl/>
              </w:rPr>
              <w:t xml:space="preserve"> (הפסד) לשנה מפעילות שהופסקה</w:t>
            </w:r>
          </w:p>
        </w:tc>
        <w:tc>
          <w:tcPr>
            <w:tcW w:w="874" w:type="dxa"/>
            <w:vAlign w:val="bottom"/>
          </w:tcPr>
          <w:p w14:paraId="5EECF628" w14:textId="77777777" w:rsidR="00CD44E7" w:rsidRPr="002C0507" w:rsidRDefault="00CD44E7" w:rsidP="00442523">
            <w:pPr>
              <w:tabs>
                <w:tab w:val="left" w:pos="284"/>
                <w:tab w:val="left" w:pos="567"/>
                <w:tab w:val="left" w:pos="851"/>
              </w:tabs>
              <w:jc w:val="center"/>
              <w:rPr>
                <w:rFonts w:ascii="Georgia" w:hAnsi="Georgia" w:cs="Arial"/>
                <w:bCs/>
                <w:color w:val="000000"/>
                <w:highlight w:val="green"/>
              </w:rPr>
            </w:pPr>
          </w:p>
        </w:tc>
        <w:tc>
          <w:tcPr>
            <w:tcW w:w="1236" w:type="dxa"/>
            <w:shd w:val="clear" w:color="auto" w:fill="auto"/>
            <w:vAlign w:val="bottom"/>
          </w:tcPr>
          <w:p w14:paraId="43AC4295" w14:textId="77777777" w:rsidR="00CD44E7" w:rsidRPr="002C0507" w:rsidRDefault="00CD44E7" w:rsidP="00442523">
            <w:pPr>
              <w:pBdr>
                <w:bottom w:val="single" w:sz="4" w:space="1" w:color="auto"/>
              </w:pBdr>
              <w:rPr>
                <w:rFonts w:ascii="Georgia" w:hAnsi="Georgia" w:cs="Arial"/>
                <w:color w:val="000000"/>
                <w:highlight w:val="green"/>
              </w:rPr>
            </w:pPr>
          </w:p>
        </w:tc>
        <w:tc>
          <w:tcPr>
            <w:tcW w:w="1236" w:type="dxa"/>
            <w:shd w:val="clear" w:color="auto" w:fill="auto"/>
            <w:vAlign w:val="bottom"/>
          </w:tcPr>
          <w:p w14:paraId="4283371B" w14:textId="77777777" w:rsidR="00CD44E7" w:rsidRPr="002C0507" w:rsidRDefault="00CD44E7" w:rsidP="00442523">
            <w:pPr>
              <w:pBdr>
                <w:bottom w:val="single" w:sz="4" w:space="1" w:color="auto"/>
              </w:pBdr>
              <w:rPr>
                <w:rFonts w:ascii="Georgia" w:hAnsi="Georgia" w:cs="Arial"/>
                <w:color w:val="000000"/>
                <w:highlight w:val="green"/>
              </w:rPr>
            </w:pPr>
          </w:p>
        </w:tc>
      </w:tr>
      <w:tr w:rsidR="00CD44E7" w:rsidRPr="002C0507" w14:paraId="3D530EAA" w14:textId="77777777" w:rsidTr="00C74897">
        <w:tc>
          <w:tcPr>
            <w:tcW w:w="4734" w:type="dxa"/>
            <w:vAlign w:val="bottom"/>
          </w:tcPr>
          <w:p w14:paraId="10E89482" w14:textId="77777777" w:rsidR="00CD44E7" w:rsidRPr="002C0507" w:rsidRDefault="00CD44E7" w:rsidP="0090288E">
            <w:pPr>
              <w:tabs>
                <w:tab w:val="left" w:pos="284"/>
                <w:tab w:val="left" w:pos="567"/>
                <w:tab w:val="left" w:pos="851"/>
              </w:tabs>
              <w:rPr>
                <w:rFonts w:ascii="Georgia" w:hAnsi="Georgia" w:cs="Arial"/>
                <w:color w:val="000000"/>
                <w:highlight w:val="green"/>
              </w:rPr>
            </w:pPr>
            <w:r w:rsidRPr="002C0507">
              <w:rPr>
                <w:rFonts w:ascii="Georgia" w:hAnsi="Georgia" w:cs="Arial"/>
                <w:bCs/>
                <w:color w:val="000000"/>
                <w:rtl/>
              </w:rPr>
              <w:t xml:space="preserve">רווח (הפסד) </w:t>
            </w:r>
            <w:r>
              <w:rPr>
                <w:rFonts w:ascii="Georgia" w:hAnsi="Georgia" w:cs="Arial" w:hint="cs"/>
                <w:bCs/>
                <w:color w:val="000000"/>
                <w:rtl/>
              </w:rPr>
              <w:t>לפני חלק המיעוט</w:t>
            </w:r>
          </w:p>
        </w:tc>
        <w:tc>
          <w:tcPr>
            <w:tcW w:w="874" w:type="dxa"/>
            <w:vAlign w:val="bottom"/>
          </w:tcPr>
          <w:p w14:paraId="45960C67"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2866A8B5" w14:textId="77777777" w:rsidR="00CD44E7" w:rsidRPr="002C0507" w:rsidRDefault="00CD44E7" w:rsidP="00BF0657">
            <w:pPr>
              <w:rPr>
                <w:rFonts w:ascii="Georgia" w:hAnsi="Georgia" w:cs="Arial"/>
                <w:color w:val="000000"/>
                <w:highlight w:val="green"/>
              </w:rPr>
            </w:pPr>
          </w:p>
        </w:tc>
        <w:tc>
          <w:tcPr>
            <w:tcW w:w="1236" w:type="dxa"/>
            <w:shd w:val="clear" w:color="auto" w:fill="auto"/>
            <w:vAlign w:val="bottom"/>
          </w:tcPr>
          <w:p w14:paraId="0562E0B4" w14:textId="77777777" w:rsidR="00CD44E7" w:rsidRPr="002C0507" w:rsidRDefault="00CD44E7" w:rsidP="00BF0657">
            <w:pPr>
              <w:rPr>
                <w:rFonts w:ascii="Georgia" w:hAnsi="Georgia" w:cs="Arial"/>
                <w:color w:val="000000"/>
                <w:highlight w:val="green"/>
              </w:rPr>
            </w:pPr>
          </w:p>
        </w:tc>
      </w:tr>
      <w:tr w:rsidR="00CD44E7" w:rsidRPr="002C0507" w14:paraId="072C2C49" w14:textId="77777777" w:rsidTr="00C74897">
        <w:tc>
          <w:tcPr>
            <w:tcW w:w="4734" w:type="dxa"/>
            <w:vAlign w:val="bottom"/>
          </w:tcPr>
          <w:p w14:paraId="36666F38" w14:textId="77777777" w:rsidR="00CD44E7" w:rsidRPr="002C0507" w:rsidRDefault="00CD44E7" w:rsidP="00442523">
            <w:pPr>
              <w:tabs>
                <w:tab w:val="left" w:pos="284"/>
                <w:tab w:val="left" w:pos="567"/>
                <w:tab w:val="left" w:pos="851"/>
              </w:tabs>
              <w:ind w:left="177" w:hanging="177"/>
              <w:rPr>
                <w:rFonts w:ascii="Georgia" w:hAnsi="Georgia" w:cs="Arial"/>
                <w:bCs/>
                <w:color w:val="000000"/>
                <w:rtl/>
              </w:rPr>
            </w:pPr>
            <w:r>
              <w:rPr>
                <w:rFonts w:ascii="Georgia" w:hAnsi="Georgia" w:cs="Arial" w:hint="cs"/>
                <w:bCs/>
                <w:color w:val="000000"/>
                <w:rtl/>
              </w:rPr>
              <w:t>חלק המיעוט ברווח (בהפסד)</w:t>
            </w:r>
          </w:p>
        </w:tc>
        <w:tc>
          <w:tcPr>
            <w:tcW w:w="874" w:type="dxa"/>
            <w:vAlign w:val="bottom"/>
          </w:tcPr>
          <w:p w14:paraId="12C57A8F" w14:textId="77777777" w:rsidR="00CD44E7" w:rsidRPr="002C0507" w:rsidRDefault="00CD44E7" w:rsidP="00442523">
            <w:pPr>
              <w:tabs>
                <w:tab w:val="left" w:pos="284"/>
                <w:tab w:val="left" w:pos="567"/>
                <w:tab w:val="left" w:pos="851"/>
              </w:tabs>
              <w:jc w:val="center"/>
              <w:rPr>
                <w:rFonts w:ascii="Georgia" w:hAnsi="Georgia" w:cs="Arial"/>
                <w:color w:val="000000"/>
                <w:highlight w:val="green"/>
              </w:rPr>
            </w:pPr>
          </w:p>
        </w:tc>
        <w:tc>
          <w:tcPr>
            <w:tcW w:w="1236" w:type="dxa"/>
            <w:shd w:val="clear" w:color="auto" w:fill="auto"/>
            <w:vAlign w:val="bottom"/>
          </w:tcPr>
          <w:p w14:paraId="3CFB70CE" w14:textId="77777777" w:rsidR="00CD44E7" w:rsidRPr="002C0507" w:rsidRDefault="00CD44E7" w:rsidP="00BF0657">
            <w:pPr>
              <w:pBdr>
                <w:bottom w:val="single" w:sz="4" w:space="1" w:color="auto"/>
              </w:pBdr>
              <w:rPr>
                <w:rFonts w:ascii="Georgia" w:hAnsi="Georgia" w:cs="Arial"/>
                <w:color w:val="000000"/>
                <w:highlight w:val="green"/>
              </w:rPr>
            </w:pPr>
          </w:p>
        </w:tc>
        <w:tc>
          <w:tcPr>
            <w:tcW w:w="1236" w:type="dxa"/>
            <w:shd w:val="clear" w:color="auto" w:fill="auto"/>
            <w:vAlign w:val="bottom"/>
          </w:tcPr>
          <w:p w14:paraId="152352CD" w14:textId="77777777" w:rsidR="00CD44E7" w:rsidRPr="002C0507" w:rsidRDefault="00CD44E7" w:rsidP="00BF0657">
            <w:pPr>
              <w:pBdr>
                <w:bottom w:val="single" w:sz="4" w:space="1" w:color="auto"/>
              </w:pBdr>
              <w:rPr>
                <w:rFonts w:ascii="Georgia" w:hAnsi="Georgia" w:cs="Arial"/>
                <w:color w:val="000000"/>
                <w:highlight w:val="green"/>
              </w:rPr>
            </w:pPr>
          </w:p>
        </w:tc>
      </w:tr>
      <w:tr w:rsidR="00CD44E7" w:rsidRPr="002C0507" w14:paraId="5B8AA40A" w14:textId="77777777" w:rsidTr="00C74897">
        <w:tc>
          <w:tcPr>
            <w:tcW w:w="4734" w:type="dxa"/>
            <w:vAlign w:val="bottom"/>
          </w:tcPr>
          <w:p w14:paraId="44ABADA2" w14:textId="77777777" w:rsidR="00CD44E7" w:rsidRPr="002C0507" w:rsidRDefault="00CD44E7" w:rsidP="00442523">
            <w:pPr>
              <w:tabs>
                <w:tab w:val="left" w:pos="567"/>
                <w:tab w:val="left" w:pos="851"/>
              </w:tabs>
              <w:rPr>
                <w:rFonts w:ascii="Georgia" w:hAnsi="Georgia" w:cs="Arial"/>
                <w:bCs/>
                <w:color w:val="000000"/>
              </w:rPr>
            </w:pPr>
            <w:r>
              <w:rPr>
                <w:rFonts w:ascii="Georgia" w:hAnsi="Georgia" w:cs="Arial" w:hint="cs"/>
                <w:bCs/>
                <w:color w:val="000000"/>
                <w:rtl/>
              </w:rPr>
              <w:t>רווח (הפסד) לשנה</w:t>
            </w:r>
          </w:p>
        </w:tc>
        <w:tc>
          <w:tcPr>
            <w:tcW w:w="874" w:type="dxa"/>
            <w:vAlign w:val="bottom"/>
          </w:tcPr>
          <w:p w14:paraId="0930F3C6" w14:textId="77777777" w:rsidR="00CD44E7" w:rsidRPr="002C0507" w:rsidRDefault="00CD44E7" w:rsidP="00442523">
            <w:pPr>
              <w:tabs>
                <w:tab w:val="left" w:pos="567"/>
                <w:tab w:val="left" w:pos="851"/>
              </w:tabs>
              <w:jc w:val="center"/>
              <w:rPr>
                <w:rFonts w:ascii="Georgia" w:hAnsi="Georgia" w:cs="Arial"/>
                <w:bCs/>
                <w:color w:val="000000"/>
              </w:rPr>
            </w:pPr>
          </w:p>
        </w:tc>
        <w:tc>
          <w:tcPr>
            <w:tcW w:w="1236" w:type="dxa"/>
            <w:vAlign w:val="bottom"/>
          </w:tcPr>
          <w:p w14:paraId="3604B731" w14:textId="77777777" w:rsidR="00CD44E7" w:rsidRPr="002C0507" w:rsidRDefault="00CD44E7" w:rsidP="00442523">
            <w:pPr>
              <w:pBdr>
                <w:bottom w:val="double" w:sz="4" w:space="1" w:color="auto"/>
              </w:pBdr>
              <w:rPr>
                <w:rFonts w:ascii="Georgia" w:hAnsi="Georgia" w:cs="Arial"/>
                <w:color w:val="000000"/>
                <w:highlight w:val="green"/>
                <w:rtl/>
              </w:rPr>
            </w:pPr>
          </w:p>
        </w:tc>
        <w:tc>
          <w:tcPr>
            <w:tcW w:w="1236" w:type="dxa"/>
            <w:vAlign w:val="bottom"/>
          </w:tcPr>
          <w:p w14:paraId="6DF4987B" w14:textId="77777777" w:rsidR="00CD44E7" w:rsidRPr="002C0507" w:rsidRDefault="00CD44E7" w:rsidP="00442523">
            <w:pPr>
              <w:pBdr>
                <w:bottom w:val="double" w:sz="4" w:space="1" w:color="auto"/>
              </w:pBdr>
              <w:rPr>
                <w:rFonts w:ascii="Georgia" w:hAnsi="Georgia" w:cs="Arial"/>
                <w:color w:val="000000"/>
                <w:highlight w:val="green"/>
              </w:rPr>
            </w:pPr>
          </w:p>
        </w:tc>
      </w:tr>
      <w:tr w:rsidR="00DF0198" w:rsidRPr="002C0507" w14:paraId="73DDFF17" w14:textId="77777777" w:rsidTr="00C74897">
        <w:tc>
          <w:tcPr>
            <w:tcW w:w="4734" w:type="dxa"/>
            <w:vAlign w:val="bottom"/>
          </w:tcPr>
          <w:p w14:paraId="2EC7FE48" w14:textId="5D987B49" w:rsidR="00DF0198" w:rsidRDefault="00DF0198" w:rsidP="00442523">
            <w:pPr>
              <w:tabs>
                <w:tab w:val="left" w:pos="567"/>
                <w:tab w:val="left" w:pos="851"/>
              </w:tabs>
              <w:rPr>
                <w:rFonts w:ascii="Georgia" w:hAnsi="Georgia" w:cs="Arial"/>
                <w:bCs/>
                <w:color w:val="000000"/>
                <w:rtl/>
              </w:rPr>
            </w:pPr>
            <w:r w:rsidRPr="00416A6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tc>
        <w:tc>
          <w:tcPr>
            <w:tcW w:w="874" w:type="dxa"/>
            <w:vAlign w:val="bottom"/>
          </w:tcPr>
          <w:p w14:paraId="4972E799" w14:textId="77777777" w:rsidR="00DF0198" w:rsidRPr="002C0507" w:rsidRDefault="00DF0198" w:rsidP="00442523">
            <w:pPr>
              <w:tabs>
                <w:tab w:val="left" w:pos="567"/>
                <w:tab w:val="left" w:pos="851"/>
              </w:tabs>
              <w:jc w:val="center"/>
              <w:rPr>
                <w:rFonts w:ascii="Georgia" w:hAnsi="Georgia" w:cs="Arial"/>
                <w:bCs/>
                <w:color w:val="000000"/>
              </w:rPr>
            </w:pPr>
          </w:p>
        </w:tc>
        <w:tc>
          <w:tcPr>
            <w:tcW w:w="1236" w:type="dxa"/>
            <w:vAlign w:val="bottom"/>
          </w:tcPr>
          <w:p w14:paraId="582BB172" w14:textId="77777777" w:rsidR="00DF0198" w:rsidRPr="002C0507" w:rsidRDefault="00DF0198" w:rsidP="00442523">
            <w:pPr>
              <w:pBdr>
                <w:bottom w:val="double" w:sz="4" w:space="1" w:color="auto"/>
              </w:pBdr>
              <w:rPr>
                <w:rFonts w:ascii="Georgia" w:hAnsi="Georgia" w:cs="Arial"/>
                <w:color w:val="000000"/>
                <w:highlight w:val="green"/>
                <w:rtl/>
              </w:rPr>
            </w:pPr>
          </w:p>
        </w:tc>
        <w:tc>
          <w:tcPr>
            <w:tcW w:w="1236" w:type="dxa"/>
            <w:vAlign w:val="bottom"/>
          </w:tcPr>
          <w:p w14:paraId="1F434C97" w14:textId="77777777" w:rsidR="00DF0198" w:rsidRPr="002C0507" w:rsidRDefault="00DF0198" w:rsidP="00442523">
            <w:pPr>
              <w:pBdr>
                <w:bottom w:val="double" w:sz="4" w:space="1" w:color="auto"/>
              </w:pBdr>
              <w:rPr>
                <w:rFonts w:ascii="Georgia" w:hAnsi="Georgia" w:cs="Arial"/>
                <w:color w:val="000000"/>
                <w:highlight w:val="green"/>
              </w:rPr>
            </w:pPr>
          </w:p>
        </w:tc>
      </w:tr>
      <w:tr w:rsidR="00CD44E7" w:rsidRPr="002C0507" w14:paraId="48041215" w14:textId="77777777" w:rsidTr="00C74897">
        <w:tc>
          <w:tcPr>
            <w:tcW w:w="4734" w:type="dxa"/>
          </w:tcPr>
          <w:p w14:paraId="70C3E920" w14:textId="77777777" w:rsidR="00CD44E7" w:rsidRPr="002C0507" w:rsidRDefault="00CD44E7" w:rsidP="00BF0657">
            <w:pPr>
              <w:tabs>
                <w:tab w:val="left" w:pos="567"/>
                <w:tab w:val="left" w:pos="851"/>
              </w:tabs>
              <w:spacing w:line="220" w:lineRule="exact"/>
              <w:ind w:left="176" w:hanging="176"/>
              <w:rPr>
                <w:rFonts w:ascii="Georgia" w:hAnsi="Georgia" w:cs="Arial"/>
                <w:bCs/>
                <w:color w:val="000000"/>
                <w:rtl/>
              </w:rPr>
            </w:pPr>
            <w:r w:rsidRPr="002C0507">
              <w:rPr>
                <w:rFonts w:ascii="Georgia" w:hAnsi="Georgia" w:cs="Arial"/>
                <w:bCs/>
                <w:color w:val="000000"/>
                <w:rtl/>
              </w:rPr>
              <w:t>רווח (הפסד) למניה:</w:t>
            </w:r>
          </w:p>
        </w:tc>
        <w:tc>
          <w:tcPr>
            <w:tcW w:w="874" w:type="dxa"/>
            <w:vAlign w:val="bottom"/>
          </w:tcPr>
          <w:p w14:paraId="26D35422"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144F5839" w14:textId="77777777" w:rsidR="00CD44E7" w:rsidRPr="002C0507" w:rsidRDefault="00CD44E7" w:rsidP="00BF0657">
            <w:pPr>
              <w:rPr>
                <w:rFonts w:ascii="Georgia" w:hAnsi="Georgia" w:cs="Arial"/>
                <w:color w:val="000000"/>
                <w:highlight w:val="green"/>
                <w:rtl/>
              </w:rPr>
            </w:pPr>
          </w:p>
        </w:tc>
        <w:tc>
          <w:tcPr>
            <w:tcW w:w="1236" w:type="dxa"/>
            <w:vAlign w:val="bottom"/>
          </w:tcPr>
          <w:p w14:paraId="42F83B34" w14:textId="77777777" w:rsidR="00CD44E7" w:rsidRPr="002C0507" w:rsidRDefault="00CD44E7" w:rsidP="00BF0657">
            <w:pPr>
              <w:rPr>
                <w:rFonts w:ascii="Georgia" w:hAnsi="Georgia" w:cs="Arial"/>
                <w:color w:val="000000"/>
                <w:highlight w:val="green"/>
              </w:rPr>
            </w:pPr>
          </w:p>
        </w:tc>
      </w:tr>
      <w:tr w:rsidR="00CD44E7" w:rsidRPr="002C0507" w14:paraId="32EFCD2F" w14:textId="77777777" w:rsidTr="00C74897">
        <w:tc>
          <w:tcPr>
            <w:tcW w:w="4734" w:type="dxa"/>
          </w:tcPr>
          <w:p w14:paraId="5F368173"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בסיסי:</w:t>
            </w:r>
          </w:p>
        </w:tc>
        <w:tc>
          <w:tcPr>
            <w:tcW w:w="874" w:type="dxa"/>
            <w:vAlign w:val="bottom"/>
          </w:tcPr>
          <w:p w14:paraId="4911001A"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2C3DD1CB" w14:textId="77777777" w:rsidR="00CD44E7" w:rsidRPr="002C0507" w:rsidRDefault="00CD44E7" w:rsidP="00BF0657">
            <w:pPr>
              <w:rPr>
                <w:rFonts w:ascii="Georgia" w:hAnsi="Georgia" w:cs="Arial"/>
                <w:color w:val="000000"/>
                <w:highlight w:val="green"/>
                <w:rtl/>
              </w:rPr>
            </w:pPr>
          </w:p>
        </w:tc>
        <w:tc>
          <w:tcPr>
            <w:tcW w:w="1236" w:type="dxa"/>
            <w:vAlign w:val="bottom"/>
          </w:tcPr>
          <w:p w14:paraId="5AA6253F" w14:textId="77777777" w:rsidR="00CD44E7" w:rsidRPr="002C0507" w:rsidRDefault="00CD44E7" w:rsidP="00BF0657">
            <w:pPr>
              <w:rPr>
                <w:rFonts w:ascii="Georgia" w:hAnsi="Georgia" w:cs="Arial"/>
                <w:color w:val="000000"/>
                <w:highlight w:val="green"/>
              </w:rPr>
            </w:pPr>
          </w:p>
        </w:tc>
      </w:tr>
      <w:tr w:rsidR="00CD44E7" w:rsidRPr="002C0507" w14:paraId="4AA83D66" w14:textId="77777777" w:rsidTr="00C74897">
        <w:tc>
          <w:tcPr>
            <w:tcW w:w="4734" w:type="dxa"/>
          </w:tcPr>
          <w:p w14:paraId="349F621C" w14:textId="77777777" w:rsidR="00CD44E7" w:rsidRPr="002C0507" w:rsidRDefault="00CD44E7" w:rsidP="00BF0657">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874" w:type="dxa"/>
            <w:vAlign w:val="bottom"/>
          </w:tcPr>
          <w:p w14:paraId="6183A470"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1248357B" w14:textId="77777777" w:rsidR="00CD44E7" w:rsidRPr="002C0507" w:rsidRDefault="00CD44E7" w:rsidP="00BF0657">
            <w:pPr>
              <w:rPr>
                <w:rFonts w:ascii="Georgia" w:hAnsi="Georgia" w:cs="Arial"/>
                <w:color w:val="000000"/>
                <w:highlight w:val="green"/>
                <w:rtl/>
              </w:rPr>
            </w:pPr>
          </w:p>
        </w:tc>
        <w:tc>
          <w:tcPr>
            <w:tcW w:w="1236" w:type="dxa"/>
          </w:tcPr>
          <w:p w14:paraId="77386C86" w14:textId="77777777" w:rsidR="00CD44E7" w:rsidRDefault="00CD44E7" w:rsidP="00BF0657"/>
        </w:tc>
      </w:tr>
      <w:tr w:rsidR="00CD44E7" w:rsidRPr="002C0507" w14:paraId="70F891CB" w14:textId="77777777" w:rsidTr="00C74897">
        <w:tc>
          <w:tcPr>
            <w:tcW w:w="4734" w:type="dxa"/>
          </w:tcPr>
          <w:p w14:paraId="33486179" w14:textId="77777777" w:rsidR="00CD44E7" w:rsidRPr="002C0507" w:rsidRDefault="00CD44E7" w:rsidP="00385D2F">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874" w:type="dxa"/>
            <w:vAlign w:val="bottom"/>
          </w:tcPr>
          <w:p w14:paraId="7AD03C9D" w14:textId="77777777" w:rsidR="00CD44E7" w:rsidRPr="002C0507" w:rsidRDefault="00CD44E7" w:rsidP="00385D2F">
            <w:pPr>
              <w:tabs>
                <w:tab w:val="left" w:pos="567"/>
                <w:tab w:val="left" w:pos="851"/>
              </w:tabs>
              <w:jc w:val="center"/>
              <w:rPr>
                <w:rFonts w:ascii="Georgia" w:hAnsi="Georgia" w:cs="Arial"/>
                <w:bCs/>
                <w:color w:val="000000"/>
              </w:rPr>
            </w:pPr>
          </w:p>
        </w:tc>
        <w:tc>
          <w:tcPr>
            <w:tcW w:w="1236" w:type="dxa"/>
            <w:vAlign w:val="bottom"/>
          </w:tcPr>
          <w:p w14:paraId="21B25530" w14:textId="77777777" w:rsidR="00CD44E7" w:rsidRPr="002C0507" w:rsidRDefault="00CD44E7" w:rsidP="00F313F0">
            <w:pPr>
              <w:pBdr>
                <w:bottom w:val="single" w:sz="4" w:space="1" w:color="auto"/>
              </w:pBdr>
              <w:rPr>
                <w:rFonts w:ascii="Georgia" w:hAnsi="Georgia" w:cs="Arial"/>
                <w:color w:val="000000"/>
                <w:highlight w:val="green"/>
                <w:rtl/>
              </w:rPr>
            </w:pPr>
          </w:p>
        </w:tc>
        <w:tc>
          <w:tcPr>
            <w:tcW w:w="1236" w:type="dxa"/>
            <w:vAlign w:val="bottom"/>
          </w:tcPr>
          <w:p w14:paraId="517AD98B" w14:textId="77777777" w:rsidR="00CD44E7" w:rsidRPr="002C0507" w:rsidRDefault="00CD44E7" w:rsidP="00385D2F">
            <w:pPr>
              <w:pBdr>
                <w:bottom w:val="single" w:sz="4" w:space="1" w:color="auto"/>
              </w:pBdr>
              <w:rPr>
                <w:rFonts w:ascii="Georgia" w:hAnsi="Georgia" w:cs="Arial"/>
                <w:color w:val="000000"/>
                <w:highlight w:val="green"/>
              </w:rPr>
            </w:pPr>
          </w:p>
        </w:tc>
      </w:tr>
      <w:tr w:rsidR="00CD44E7" w:rsidRPr="002C0507" w14:paraId="26B974D8" w14:textId="77777777" w:rsidTr="00C74897">
        <w:tc>
          <w:tcPr>
            <w:tcW w:w="4734" w:type="dxa"/>
          </w:tcPr>
          <w:p w14:paraId="0AFE12F5"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p>
        </w:tc>
        <w:tc>
          <w:tcPr>
            <w:tcW w:w="874" w:type="dxa"/>
            <w:vAlign w:val="bottom"/>
          </w:tcPr>
          <w:p w14:paraId="5029FE5F" w14:textId="77777777" w:rsidR="00CD44E7" w:rsidRPr="002C0507" w:rsidRDefault="00CD44E7" w:rsidP="00BF0657">
            <w:pPr>
              <w:tabs>
                <w:tab w:val="left" w:pos="567"/>
                <w:tab w:val="left" w:pos="851"/>
              </w:tabs>
              <w:jc w:val="center"/>
              <w:rPr>
                <w:rFonts w:ascii="Georgia" w:hAnsi="Georgia" w:cs="Arial"/>
                <w:bCs/>
                <w:color w:val="000000"/>
              </w:rPr>
            </w:pPr>
          </w:p>
        </w:tc>
        <w:tc>
          <w:tcPr>
            <w:tcW w:w="1236" w:type="dxa"/>
            <w:vAlign w:val="bottom"/>
          </w:tcPr>
          <w:p w14:paraId="76105348" w14:textId="77777777" w:rsidR="00CD44E7" w:rsidRPr="002C0507" w:rsidRDefault="00CD44E7" w:rsidP="00BF0657">
            <w:pPr>
              <w:pBdr>
                <w:bottom w:val="double" w:sz="4" w:space="1" w:color="auto"/>
              </w:pBdr>
              <w:rPr>
                <w:rFonts w:ascii="Georgia" w:hAnsi="Georgia" w:cs="Arial"/>
                <w:color w:val="000000"/>
                <w:highlight w:val="green"/>
                <w:rtl/>
              </w:rPr>
            </w:pPr>
          </w:p>
        </w:tc>
        <w:tc>
          <w:tcPr>
            <w:tcW w:w="1236" w:type="dxa"/>
            <w:vAlign w:val="bottom"/>
          </w:tcPr>
          <w:p w14:paraId="6B57EA03" w14:textId="77777777" w:rsidR="00CD44E7" w:rsidRPr="002C0507" w:rsidRDefault="00CD44E7" w:rsidP="00BF0657">
            <w:pPr>
              <w:pBdr>
                <w:bottom w:val="double" w:sz="4" w:space="1" w:color="auto"/>
              </w:pBdr>
              <w:rPr>
                <w:rFonts w:ascii="Georgia" w:hAnsi="Georgia" w:cs="Arial"/>
                <w:color w:val="000000"/>
                <w:highlight w:val="green"/>
              </w:rPr>
            </w:pPr>
          </w:p>
        </w:tc>
      </w:tr>
      <w:tr w:rsidR="00CD44E7" w:rsidRPr="002C0507" w14:paraId="0165E55F" w14:textId="77777777" w:rsidTr="00C74897">
        <w:tc>
          <w:tcPr>
            <w:tcW w:w="4734" w:type="dxa"/>
          </w:tcPr>
          <w:p w14:paraId="33C450C5" w14:textId="77777777" w:rsidR="00CD44E7" w:rsidRPr="002C0507" w:rsidRDefault="00CD44E7" w:rsidP="00BF0657">
            <w:pPr>
              <w:tabs>
                <w:tab w:val="left" w:pos="567"/>
                <w:tab w:val="left" w:pos="851"/>
              </w:tabs>
              <w:spacing w:line="220" w:lineRule="exact"/>
              <w:ind w:firstLine="176"/>
              <w:rPr>
                <w:rFonts w:ascii="Georgia" w:hAnsi="Georgia" w:cs="Arial"/>
                <w:b/>
                <w:bCs/>
                <w:color w:val="000000"/>
                <w:rtl/>
              </w:rPr>
            </w:pPr>
            <w:r w:rsidRPr="002C0507">
              <w:rPr>
                <w:rFonts w:ascii="Georgia" w:hAnsi="Georgia" w:cs="Arial"/>
                <w:b/>
                <w:bCs/>
                <w:color w:val="000000"/>
                <w:rtl/>
              </w:rPr>
              <w:t>בדילול מלא:</w:t>
            </w:r>
          </w:p>
        </w:tc>
        <w:tc>
          <w:tcPr>
            <w:tcW w:w="874" w:type="dxa"/>
            <w:vAlign w:val="bottom"/>
          </w:tcPr>
          <w:p w14:paraId="0D5B684A"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06BCA6BE" w14:textId="77777777" w:rsidR="00CD44E7" w:rsidRPr="002C0507" w:rsidRDefault="00CD44E7" w:rsidP="00BF0657">
            <w:pPr>
              <w:rPr>
                <w:rFonts w:ascii="Georgia" w:hAnsi="Georgia" w:cs="Arial"/>
                <w:color w:val="000000"/>
                <w:highlight w:val="green"/>
                <w:rtl/>
              </w:rPr>
            </w:pPr>
          </w:p>
        </w:tc>
        <w:tc>
          <w:tcPr>
            <w:tcW w:w="1236" w:type="dxa"/>
            <w:vAlign w:val="bottom"/>
          </w:tcPr>
          <w:p w14:paraId="0E5581EC" w14:textId="77777777" w:rsidR="00CD44E7" w:rsidRPr="002C0507" w:rsidRDefault="00CD44E7" w:rsidP="00BF0657">
            <w:pPr>
              <w:rPr>
                <w:rFonts w:ascii="Georgia" w:hAnsi="Georgia" w:cs="Arial"/>
                <w:color w:val="000000"/>
                <w:highlight w:val="green"/>
              </w:rPr>
            </w:pPr>
          </w:p>
        </w:tc>
      </w:tr>
      <w:tr w:rsidR="00CD44E7" w:rsidRPr="002C0507" w14:paraId="353534EE" w14:textId="77777777" w:rsidTr="00C74897">
        <w:tc>
          <w:tcPr>
            <w:tcW w:w="4734" w:type="dxa"/>
            <w:vAlign w:val="bottom"/>
          </w:tcPr>
          <w:p w14:paraId="3D1D2E8D" w14:textId="77777777" w:rsidR="00CD44E7" w:rsidRPr="002C0507" w:rsidRDefault="00CD44E7" w:rsidP="00BF0657">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נמשכת</w:t>
            </w:r>
          </w:p>
        </w:tc>
        <w:tc>
          <w:tcPr>
            <w:tcW w:w="874" w:type="dxa"/>
            <w:vAlign w:val="bottom"/>
          </w:tcPr>
          <w:p w14:paraId="238FA42D"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589A2631" w14:textId="77777777" w:rsidR="00CD44E7" w:rsidRPr="002C0507" w:rsidRDefault="00CD44E7" w:rsidP="00BF0657">
            <w:pPr>
              <w:rPr>
                <w:rFonts w:ascii="Georgia" w:hAnsi="Georgia" w:cs="Arial"/>
                <w:color w:val="000000"/>
                <w:highlight w:val="green"/>
                <w:rtl/>
              </w:rPr>
            </w:pPr>
          </w:p>
        </w:tc>
        <w:tc>
          <w:tcPr>
            <w:tcW w:w="1236" w:type="dxa"/>
          </w:tcPr>
          <w:tbl>
            <w:tblPr>
              <w:bidiVisual/>
              <w:tblW w:w="10860" w:type="dxa"/>
              <w:tblLayout w:type="fixed"/>
              <w:tblCellMar>
                <w:left w:w="107" w:type="dxa"/>
                <w:right w:w="107" w:type="dxa"/>
              </w:tblCellMar>
              <w:tblLook w:val="0000" w:firstRow="0" w:lastRow="0" w:firstColumn="0" w:lastColumn="0" w:noHBand="0" w:noVBand="0"/>
            </w:tblPr>
            <w:tblGrid>
              <w:gridCol w:w="5770"/>
              <w:gridCol w:w="5090"/>
            </w:tblGrid>
            <w:tr w:rsidR="00CD44E7" w:rsidRPr="00A5022D" w14:paraId="276C8851" w14:textId="77777777" w:rsidTr="007C4BD7">
              <w:tc>
                <w:tcPr>
                  <w:tcW w:w="1130" w:type="dxa"/>
                </w:tcPr>
                <w:p w14:paraId="2CB80975" w14:textId="77777777" w:rsidR="00CD44E7" w:rsidRPr="00A5022D" w:rsidRDefault="00CD44E7" w:rsidP="00BF0657">
                  <w:pPr>
                    <w:spacing w:line="220" w:lineRule="exact"/>
                    <w:rPr>
                      <w:rFonts w:ascii="Georgia" w:hAnsi="Georgia" w:cs="Arial"/>
                      <w:color w:val="000000"/>
                      <w:rtl/>
                    </w:rPr>
                  </w:pPr>
                </w:p>
              </w:tc>
              <w:tc>
                <w:tcPr>
                  <w:tcW w:w="997" w:type="dxa"/>
                </w:tcPr>
                <w:p w14:paraId="2B4F974F" w14:textId="77777777" w:rsidR="00CD44E7" w:rsidRPr="00A5022D" w:rsidRDefault="00CD44E7" w:rsidP="00BF0657">
                  <w:pPr>
                    <w:spacing w:line="220" w:lineRule="exact"/>
                    <w:rPr>
                      <w:rFonts w:ascii="Georgia" w:hAnsi="Georgia" w:cs="Arial"/>
                      <w:color w:val="000000"/>
                    </w:rPr>
                  </w:pPr>
                  <w:r w:rsidRPr="00A5022D">
                    <w:rPr>
                      <w:rFonts w:ascii="Georgia" w:hAnsi="Georgia" w:cs="Arial"/>
                      <w:b/>
                      <w:rtl/>
                    </w:rPr>
                    <w:t>*</w:t>
                  </w:r>
                </w:p>
              </w:tc>
            </w:tr>
          </w:tbl>
          <w:p w14:paraId="09B6645F" w14:textId="77777777" w:rsidR="00CD44E7" w:rsidRDefault="00CD44E7" w:rsidP="00BF0657"/>
        </w:tc>
      </w:tr>
      <w:tr w:rsidR="00CD44E7" w:rsidRPr="002C0507" w14:paraId="58452A08" w14:textId="77777777" w:rsidTr="00C74897">
        <w:tc>
          <w:tcPr>
            <w:tcW w:w="4734" w:type="dxa"/>
            <w:vAlign w:val="bottom"/>
          </w:tcPr>
          <w:p w14:paraId="553C4C93" w14:textId="77777777" w:rsidR="00CD44E7" w:rsidRPr="002C0507" w:rsidRDefault="00CD44E7" w:rsidP="009740DE">
            <w:pPr>
              <w:tabs>
                <w:tab w:val="left" w:pos="284"/>
                <w:tab w:val="left" w:pos="567"/>
                <w:tab w:val="left" w:pos="851"/>
              </w:tabs>
              <w:spacing w:line="220" w:lineRule="exact"/>
              <w:ind w:left="227" w:firstLine="233"/>
              <w:rPr>
                <w:rFonts w:ascii="Georgia" w:hAnsi="Georgia" w:cs="Arial"/>
                <w:color w:val="000000"/>
                <w:rtl/>
              </w:rPr>
            </w:pPr>
            <w:r w:rsidRPr="002C0507">
              <w:rPr>
                <w:rFonts w:ascii="Georgia" w:hAnsi="Georgia" w:cs="Arial"/>
                <w:color w:val="000000"/>
                <w:rtl/>
              </w:rPr>
              <w:t>מפעילות שהופסקה</w:t>
            </w:r>
          </w:p>
        </w:tc>
        <w:tc>
          <w:tcPr>
            <w:tcW w:w="874" w:type="dxa"/>
            <w:vAlign w:val="bottom"/>
          </w:tcPr>
          <w:p w14:paraId="05529380" w14:textId="77777777" w:rsidR="00CD44E7" w:rsidRPr="002C0507" w:rsidRDefault="00CD44E7" w:rsidP="009740DE">
            <w:pPr>
              <w:tabs>
                <w:tab w:val="left" w:pos="567"/>
                <w:tab w:val="left" w:pos="851"/>
              </w:tabs>
              <w:jc w:val="center"/>
              <w:rPr>
                <w:rFonts w:ascii="Georgia" w:hAnsi="Georgia" w:cs="Arial"/>
                <w:bCs/>
                <w:color w:val="000000"/>
                <w:highlight w:val="green"/>
              </w:rPr>
            </w:pPr>
          </w:p>
        </w:tc>
        <w:tc>
          <w:tcPr>
            <w:tcW w:w="1236" w:type="dxa"/>
            <w:vAlign w:val="bottom"/>
          </w:tcPr>
          <w:p w14:paraId="4BF13EC9" w14:textId="77777777" w:rsidR="00CD44E7" w:rsidRPr="002C0507" w:rsidRDefault="00CD44E7" w:rsidP="009740DE">
            <w:pPr>
              <w:pBdr>
                <w:bottom w:val="single" w:sz="4" w:space="1" w:color="auto"/>
              </w:pBdr>
              <w:rPr>
                <w:rFonts w:ascii="Georgia" w:hAnsi="Georgia" w:cs="Arial"/>
                <w:color w:val="000000"/>
                <w:highlight w:val="green"/>
                <w:rtl/>
              </w:rPr>
            </w:pPr>
          </w:p>
        </w:tc>
        <w:tc>
          <w:tcPr>
            <w:tcW w:w="1236" w:type="dxa"/>
            <w:vAlign w:val="bottom"/>
          </w:tcPr>
          <w:p w14:paraId="01028216" w14:textId="77777777" w:rsidR="00CD44E7" w:rsidRPr="002C0507" w:rsidRDefault="00CD44E7" w:rsidP="009740DE">
            <w:pPr>
              <w:pBdr>
                <w:bottom w:val="single" w:sz="4" w:space="1" w:color="auto"/>
              </w:pBdr>
              <w:rPr>
                <w:rFonts w:ascii="Georgia" w:hAnsi="Georgia" w:cs="Arial"/>
                <w:color w:val="000000"/>
                <w:highlight w:val="green"/>
              </w:rPr>
            </w:pPr>
          </w:p>
        </w:tc>
      </w:tr>
      <w:tr w:rsidR="00CD44E7" w:rsidRPr="002C0507" w14:paraId="2988618C" w14:textId="77777777" w:rsidTr="00C74897">
        <w:tc>
          <w:tcPr>
            <w:tcW w:w="4734" w:type="dxa"/>
          </w:tcPr>
          <w:p w14:paraId="706A5CE8" w14:textId="77777777" w:rsidR="00CD44E7" w:rsidRPr="002C0507" w:rsidRDefault="00CD44E7" w:rsidP="00BF0657">
            <w:pPr>
              <w:tabs>
                <w:tab w:val="left" w:pos="567"/>
                <w:tab w:val="left" w:pos="851"/>
              </w:tabs>
              <w:spacing w:line="220" w:lineRule="exact"/>
              <w:ind w:left="176" w:hanging="176"/>
              <w:rPr>
                <w:rFonts w:ascii="Georgia" w:hAnsi="Georgia" w:cs="Arial"/>
                <w:bCs/>
                <w:color w:val="000000"/>
                <w:rtl/>
              </w:rPr>
            </w:pPr>
          </w:p>
        </w:tc>
        <w:tc>
          <w:tcPr>
            <w:tcW w:w="874" w:type="dxa"/>
            <w:vAlign w:val="bottom"/>
          </w:tcPr>
          <w:p w14:paraId="3B7B1A15" w14:textId="77777777" w:rsidR="00CD44E7" w:rsidRPr="002C0507" w:rsidRDefault="00CD44E7" w:rsidP="00BF0657">
            <w:pPr>
              <w:tabs>
                <w:tab w:val="left" w:pos="567"/>
                <w:tab w:val="left" w:pos="851"/>
              </w:tabs>
              <w:jc w:val="center"/>
              <w:rPr>
                <w:rFonts w:ascii="Georgia" w:hAnsi="Georgia" w:cs="Arial"/>
                <w:bCs/>
                <w:color w:val="000000"/>
                <w:highlight w:val="green"/>
              </w:rPr>
            </w:pPr>
          </w:p>
        </w:tc>
        <w:tc>
          <w:tcPr>
            <w:tcW w:w="1236" w:type="dxa"/>
            <w:vAlign w:val="bottom"/>
          </w:tcPr>
          <w:p w14:paraId="7CA45D62" w14:textId="77777777" w:rsidR="00CD44E7" w:rsidRPr="002C0507" w:rsidRDefault="00CD44E7" w:rsidP="00BF0657">
            <w:pPr>
              <w:pBdr>
                <w:bottom w:val="double" w:sz="4" w:space="1" w:color="auto"/>
              </w:pBdr>
              <w:rPr>
                <w:rFonts w:ascii="Georgia" w:hAnsi="Georgia" w:cs="Arial"/>
                <w:color w:val="000000"/>
                <w:highlight w:val="green"/>
                <w:rtl/>
              </w:rPr>
            </w:pPr>
          </w:p>
        </w:tc>
        <w:tc>
          <w:tcPr>
            <w:tcW w:w="1236" w:type="dxa"/>
            <w:vAlign w:val="bottom"/>
          </w:tcPr>
          <w:p w14:paraId="489F7CED" w14:textId="77777777" w:rsidR="00CD44E7" w:rsidRPr="002C0507" w:rsidRDefault="00CD44E7" w:rsidP="00BF0657">
            <w:pPr>
              <w:pBdr>
                <w:bottom w:val="double" w:sz="4" w:space="1" w:color="auto"/>
              </w:pBdr>
              <w:rPr>
                <w:rFonts w:ascii="Georgia" w:hAnsi="Georgia" w:cs="Arial"/>
                <w:color w:val="000000"/>
                <w:highlight w:val="green"/>
              </w:rPr>
            </w:pPr>
          </w:p>
        </w:tc>
      </w:tr>
      <w:tr w:rsidR="00CD44E7" w:rsidRPr="002C0507" w14:paraId="311B6C90" w14:textId="77777777" w:rsidTr="00C74897">
        <w:tc>
          <w:tcPr>
            <w:tcW w:w="4734" w:type="dxa"/>
            <w:vAlign w:val="bottom"/>
          </w:tcPr>
          <w:p w14:paraId="7012FC57" w14:textId="77777777" w:rsidR="00CD44E7" w:rsidRPr="002C0507" w:rsidRDefault="00CD44E7" w:rsidP="00442523">
            <w:pPr>
              <w:tabs>
                <w:tab w:val="left" w:pos="567"/>
                <w:tab w:val="left" w:pos="851"/>
              </w:tabs>
              <w:rPr>
                <w:rFonts w:ascii="Georgia" w:hAnsi="Georgia" w:cs="Arial"/>
                <w:bCs/>
                <w:color w:val="000000"/>
                <w:highlight w:val="green"/>
              </w:rPr>
            </w:pPr>
          </w:p>
        </w:tc>
        <w:tc>
          <w:tcPr>
            <w:tcW w:w="874" w:type="dxa"/>
            <w:vAlign w:val="bottom"/>
          </w:tcPr>
          <w:p w14:paraId="2367968F" w14:textId="77777777" w:rsidR="00CD44E7" w:rsidRPr="002C0507" w:rsidRDefault="00CD44E7" w:rsidP="00442523">
            <w:pPr>
              <w:tabs>
                <w:tab w:val="left" w:pos="567"/>
                <w:tab w:val="left" w:pos="851"/>
              </w:tabs>
              <w:jc w:val="center"/>
              <w:rPr>
                <w:rFonts w:ascii="Georgia" w:hAnsi="Georgia" w:cs="Arial"/>
                <w:bCs/>
                <w:color w:val="000000"/>
                <w:highlight w:val="green"/>
              </w:rPr>
            </w:pPr>
          </w:p>
        </w:tc>
        <w:tc>
          <w:tcPr>
            <w:tcW w:w="1236" w:type="dxa"/>
            <w:vAlign w:val="bottom"/>
          </w:tcPr>
          <w:p w14:paraId="5807B6A7" w14:textId="77777777" w:rsidR="00CD44E7" w:rsidRPr="002C0507" w:rsidRDefault="00CD44E7" w:rsidP="00442523">
            <w:pPr>
              <w:rPr>
                <w:rFonts w:ascii="Georgia" w:hAnsi="Georgia" w:cs="Arial"/>
                <w:color w:val="000000"/>
                <w:highlight w:val="green"/>
                <w:rtl/>
              </w:rPr>
            </w:pPr>
          </w:p>
        </w:tc>
        <w:tc>
          <w:tcPr>
            <w:tcW w:w="1236" w:type="dxa"/>
            <w:vAlign w:val="bottom"/>
          </w:tcPr>
          <w:p w14:paraId="3AF7022E" w14:textId="77777777" w:rsidR="00CD44E7" w:rsidRPr="002C0507" w:rsidRDefault="00CD44E7" w:rsidP="00442523">
            <w:pPr>
              <w:rPr>
                <w:rFonts w:ascii="Georgia" w:hAnsi="Georgia" w:cs="Arial"/>
                <w:color w:val="000000"/>
                <w:highlight w:val="green"/>
              </w:rPr>
            </w:pPr>
          </w:p>
        </w:tc>
      </w:tr>
    </w:tbl>
    <w:p w14:paraId="04209F97" w14:textId="77777777" w:rsidR="001E2682" w:rsidRPr="002C0507" w:rsidRDefault="001E2682" w:rsidP="001E2682">
      <w:pPr>
        <w:spacing w:line="360" w:lineRule="auto"/>
        <w:ind w:left="91"/>
        <w:jc w:val="center"/>
        <w:rPr>
          <w:rFonts w:ascii="Georgia" w:hAnsi="Georgia" w:cs="Arial"/>
          <w:bCs/>
          <w:color w:val="000000"/>
          <w:rtl/>
        </w:rPr>
      </w:pPr>
    </w:p>
    <w:p w14:paraId="72971E12" w14:textId="77777777" w:rsidR="001E2682" w:rsidRPr="002C0507" w:rsidRDefault="001E2682" w:rsidP="001E2682">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2A699DEA" w14:textId="77777777" w:rsidR="001E2682" w:rsidRPr="002C0507" w:rsidRDefault="001E2682" w:rsidP="000B7E46">
      <w:pPr>
        <w:bidi w:val="0"/>
        <w:rPr>
          <w:rFonts w:ascii="Georgia" w:hAnsi="Georgia" w:cs="Arial"/>
          <w:color w:val="000000"/>
        </w:rPr>
      </w:pPr>
    </w:p>
    <w:p w14:paraId="30DBD9C6" w14:textId="77777777" w:rsidR="001E2682" w:rsidRPr="002C0507" w:rsidRDefault="001E2682" w:rsidP="001E2682">
      <w:pPr>
        <w:tabs>
          <w:tab w:val="left" w:pos="993"/>
        </w:tabs>
        <w:spacing w:before="60" w:line="360" w:lineRule="auto"/>
        <w:ind w:right="57"/>
        <w:jc w:val="center"/>
        <w:outlineLvl w:val="0"/>
        <w:rPr>
          <w:rFonts w:ascii="Georgia" w:hAnsi="Georgia" w:cs="Arial"/>
          <w:b/>
          <w:bCs/>
          <w:color w:val="000000"/>
          <w:rtl/>
        </w:rPr>
      </w:pPr>
      <w:r w:rsidRPr="002C0507">
        <w:rPr>
          <w:rFonts w:ascii="Georgia" w:hAnsi="Georgia" w:cs="Arial"/>
          <w:b/>
          <w:bCs/>
          <w:color w:val="000000"/>
          <w:rtl/>
        </w:rPr>
        <w:br w:type="page"/>
        <w:t xml:space="preserve">חברה תעשייתית בע"מ </w:t>
      </w:r>
    </w:p>
    <w:p w14:paraId="7D3E4A82" w14:textId="77777777" w:rsidR="001E2682" w:rsidRDefault="001E2682" w:rsidP="001E2682">
      <w:pPr>
        <w:tabs>
          <w:tab w:val="left" w:pos="993"/>
        </w:tabs>
        <w:spacing w:line="360" w:lineRule="auto"/>
        <w:jc w:val="center"/>
        <w:rPr>
          <w:rFonts w:ascii="Georgia" w:hAnsi="Georgia" w:cs="Arial"/>
          <w:color w:val="000000"/>
          <w:rtl/>
        </w:rPr>
      </w:pPr>
      <w:bookmarkStart w:id="4" w:name="A5"/>
      <w:bookmarkEnd w:id="4"/>
      <w:r w:rsidRPr="002C0507">
        <w:rPr>
          <w:rFonts w:ascii="Georgia" w:hAnsi="Georgia" w:cs="Arial"/>
          <w:color w:val="000000"/>
          <w:rtl/>
        </w:rPr>
        <w:t>דוחות מאוחדים על הרווח הכולל</w:t>
      </w:r>
      <w:r w:rsidR="000B7E46">
        <w:rPr>
          <w:rFonts w:ascii="Georgia" w:hAnsi="Georgia" w:cs="Arial" w:hint="cs"/>
          <w:color w:val="000000"/>
          <w:rtl/>
        </w:rPr>
        <w:t xml:space="preserve"> האחר</w:t>
      </w:r>
    </w:p>
    <w:p w14:paraId="59BD454D" w14:textId="77777777" w:rsidR="001E10B4" w:rsidRDefault="001E10B4" w:rsidP="001E2682">
      <w:pPr>
        <w:tabs>
          <w:tab w:val="left" w:pos="993"/>
        </w:tabs>
        <w:spacing w:line="360" w:lineRule="auto"/>
        <w:jc w:val="center"/>
        <w:rPr>
          <w:rFonts w:ascii="Georgia" w:hAnsi="Georgia" w:cs="Arial"/>
          <w:color w:val="000000"/>
          <w:rtl/>
        </w:rPr>
      </w:pPr>
    </w:p>
    <w:p w14:paraId="4D18805A" w14:textId="77777777" w:rsidR="001E10B4" w:rsidRPr="002C0507" w:rsidRDefault="001E10B4" w:rsidP="001E2682">
      <w:pPr>
        <w:tabs>
          <w:tab w:val="left" w:pos="993"/>
        </w:tabs>
        <w:spacing w:line="360" w:lineRule="auto"/>
        <w:jc w:val="center"/>
        <w:rPr>
          <w:rFonts w:ascii="Georgia" w:hAnsi="Georgia" w:cs="Arial"/>
          <w:color w:val="000000"/>
          <w:rtl/>
        </w:rPr>
      </w:pPr>
    </w:p>
    <w:tbl>
      <w:tblPr>
        <w:bidiVisual/>
        <w:tblW w:w="8416" w:type="dxa"/>
        <w:tblInd w:w="-406" w:type="dxa"/>
        <w:tblCellMar>
          <w:left w:w="107" w:type="dxa"/>
          <w:right w:w="107" w:type="dxa"/>
        </w:tblCellMar>
        <w:tblLook w:val="0000" w:firstRow="0" w:lastRow="0" w:firstColumn="0" w:lastColumn="0" w:noHBand="0" w:noVBand="0"/>
      </w:tblPr>
      <w:tblGrid>
        <w:gridCol w:w="4771"/>
        <w:gridCol w:w="1012"/>
        <w:gridCol w:w="1316"/>
        <w:gridCol w:w="1317"/>
      </w:tblGrid>
      <w:tr w:rsidR="00CD44E7" w:rsidRPr="002C0507" w14:paraId="670CEB7C" w14:textId="77777777" w:rsidTr="00C74897">
        <w:tc>
          <w:tcPr>
            <w:tcW w:w="4771" w:type="dxa"/>
          </w:tcPr>
          <w:p w14:paraId="4000CD52" w14:textId="77777777" w:rsidR="00CD44E7" w:rsidRPr="002C0507" w:rsidRDefault="00CD44E7" w:rsidP="00442523">
            <w:pPr>
              <w:tabs>
                <w:tab w:val="left" w:pos="284"/>
                <w:tab w:val="left" w:pos="567"/>
                <w:tab w:val="left" w:pos="851"/>
              </w:tabs>
              <w:rPr>
                <w:rFonts w:ascii="Georgia" w:hAnsi="Georgia" w:cs="Arial"/>
                <w:color w:val="000000"/>
                <w:rtl/>
              </w:rPr>
            </w:pPr>
          </w:p>
        </w:tc>
        <w:tc>
          <w:tcPr>
            <w:tcW w:w="1012" w:type="dxa"/>
            <w:vAlign w:val="bottom"/>
          </w:tcPr>
          <w:p w14:paraId="79D18758" w14:textId="77777777" w:rsidR="00CD44E7" w:rsidRPr="002C0507" w:rsidRDefault="00CD44E7" w:rsidP="00442523">
            <w:pPr>
              <w:tabs>
                <w:tab w:val="left" w:pos="284"/>
                <w:tab w:val="left" w:pos="567"/>
                <w:tab w:val="left" w:pos="851"/>
              </w:tabs>
              <w:jc w:val="center"/>
              <w:rPr>
                <w:rFonts w:ascii="Georgia" w:hAnsi="Georgia" w:cs="Arial"/>
                <w:b/>
                <w:bCs/>
                <w:color w:val="000000"/>
                <w:rtl/>
              </w:rPr>
            </w:pPr>
          </w:p>
        </w:tc>
        <w:tc>
          <w:tcPr>
            <w:tcW w:w="2633" w:type="dxa"/>
            <w:gridSpan w:val="2"/>
            <w:vAlign w:val="bottom"/>
          </w:tcPr>
          <w:p w14:paraId="764242E3" w14:textId="77777777" w:rsidR="00CD44E7" w:rsidRPr="002C0507" w:rsidDel="00C103AB" w:rsidRDefault="00CD44E7" w:rsidP="00442523">
            <w:pPr>
              <w:pBdr>
                <w:bottom w:val="single" w:sz="6" w:space="1" w:color="auto"/>
              </w:pBdr>
              <w:ind w:right="-46"/>
              <w:jc w:val="center"/>
              <w:rPr>
                <w:rFonts w:ascii="Georgia" w:hAnsi="Georgia" w:cs="Arial"/>
                <w:bCs/>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CD44E7" w:rsidRPr="002C0507" w14:paraId="4F8E106A" w14:textId="77777777" w:rsidTr="00C74897">
        <w:trPr>
          <w:trHeight w:val="283"/>
        </w:trPr>
        <w:tc>
          <w:tcPr>
            <w:tcW w:w="4771" w:type="dxa"/>
          </w:tcPr>
          <w:p w14:paraId="75B2D8F9"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1012" w:type="dxa"/>
            <w:vAlign w:val="bottom"/>
          </w:tcPr>
          <w:p w14:paraId="693ABBFF" w14:textId="77777777" w:rsidR="00CD44E7" w:rsidRPr="002C0507" w:rsidRDefault="00CD44E7" w:rsidP="00442523">
            <w:pPr>
              <w:pBdr>
                <w:bottom w:val="single" w:sz="4" w:space="1" w:color="auto"/>
              </w:pBdr>
              <w:tabs>
                <w:tab w:val="left" w:pos="284"/>
                <w:tab w:val="left" w:pos="567"/>
                <w:tab w:val="left" w:pos="851"/>
              </w:tabs>
              <w:spacing w:line="220" w:lineRule="exact"/>
              <w:jc w:val="center"/>
              <w:rPr>
                <w:rFonts w:ascii="Georgia" w:hAnsi="Georgia" w:cs="Arial"/>
                <w:b/>
                <w:bCs/>
                <w:color w:val="000000"/>
                <w:rtl/>
              </w:rPr>
            </w:pPr>
            <w:r w:rsidRPr="002C0507">
              <w:rPr>
                <w:rFonts w:ascii="Georgia" w:hAnsi="Georgia" w:cs="Arial"/>
                <w:b/>
                <w:bCs/>
                <w:color w:val="000000"/>
                <w:rtl/>
              </w:rPr>
              <w:t>ביאור</w:t>
            </w:r>
          </w:p>
        </w:tc>
        <w:tc>
          <w:tcPr>
            <w:tcW w:w="1316" w:type="dxa"/>
            <w:vAlign w:val="bottom"/>
          </w:tcPr>
          <w:p w14:paraId="0D4B0313" w14:textId="54E331B7" w:rsidR="00CD44E7" w:rsidRPr="002C0507" w:rsidRDefault="00755448" w:rsidP="00442523">
            <w:pPr>
              <w:pBdr>
                <w:bottom w:val="single" w:sz="6" w:space="1" w:color="auto"/>
              </w:pBdr>
              <w:jc w:val="center"/>
              <w:rPr>
                <w:rFonts w:ascii="Georgia" w:hAnsi="Georgia" w:cs="Arial"/>
                <w:bCs/>
                <w:rtl/>
              </w:rPr>
            </w:pPr>
            <w:r>
              <w:rPr>
                <w:rFonts w:ascii="Georgia" w:hAnsi="Georgia" w:cs="Arial"/>
                <w:bCs/>
                <w:rtl/>
              </w:rPr>
              <w:t>2021</w:t>
            </w:r>
          </w:p>
        </w:tc>
        <w:tc>
          <w:tcPr>
            <w:tcW w:w="1317" w:type="dxa"/>
            <w:vAlign w:val="bottom"/>
          </w:tcPr>
          <w:p w14:paraId="11C1B6CA" w14:textId="6B03DF06" w:rsidR="00CD44E7" w:rsidRPr="002C0507" w:rsidRDefault="00C61ECE" w:rsidP="00442523">
            <w:pPr>
              <w:pBdr>
                <w:bottom w:val="single" w:sz="6" w:space="1" w:color="auto"/>
              </w:pBdr>
              <w:ind w:right="-46"/>
              <w:jc w:val="center"/>
              <w:rPr>
                <w:rFonts w:ascii="Georgia" w:hAnsi="Georgia" w:cs="Arial"/>
                <w:bCs/>
              </w:rPr>
            </w:pPr>
            <w:r>
              <w:rPr>
                <w:rFonts w:ascii="Georgia" w:hAnsi="Georgia" w:cs="Arial"/>
                <w:bCs/>
                <w:rtl/>
              </w:rPr>
              <w:t>2020</w:t>
            </w:r>
          </w:p>
        </w:tc>
      </w:tr>
      <w:tr w:rsidR="00CD44E7" w:rsidRPr="002C0507" w14:paraId="6DFF2293" w14:textId="77777777" w:rsidTr="00C74897">
        <w:trPr>
          <w:trHeight w:val="113"/>
        </w:trPr>
        <w:tc>
          <w:tcPr>
            <w:tcW w:w="4771" w:type="dxa"/>
          </w:tcPr>
          <w:p w14:paraId="181892B8" w14:textId="77777777" w:rsidR="00CD44E7" w:rsidRPr="002C0507" w:rsidRDefault="00CD44E7" w:rsidP="00442523">
            <w:pPr>
              <w:tabs>
                <w:tab w:val="left" w:pos="284"/>
                <w:tab w:val="left" w:pos="567"/>
                <w:tab w:val="left" w:pos="851"/>
              </w:tabs>
              <w:spacing w:line="220" w:lineRule="exact"/>
              <w:rPr>
                <w:rFonts w:ascii="Georgia" w:hAnsi="Georgia" w:cs="Arial"/>
                <w:color w:val="000000"/>
                <w:rtl/>
              </w:rPr>
            </w:pPr>
          </w:p>
        </w:tc>
        <w:tc>
          <w:tcPr>
            <w:tcW w:w="1012" w:type="dxa"/>
          </w:tcPr>
          <w:p w14:paraId="01C15904" w14:textId="77777777" w:rsidR="00CD44E7" w:rsidRPr="002C0507" w:rsidRDefault="00CD44E7" w:rsidP="00442523">
            <w:pPr>
              <w:tabs>
                <w:tab w:val="left" w:pos="284"/>
                <w:tab w:val="left" w:pos="567"/>
                <w:tab w:val="left" w:pos="851"/>
              </w:tabs>
              <w:spacing w:line="220" w:lineRule="exact"/>
              <w:jc w:val="center"/>
              <w:rPr>
                <w:rFonts w:ascii="Georgia" w:hAnsi="Georgia" w:cs="Arial"/>
                <w:color w:val="000000"/>
                <w:rtl/>
              </w:rPr>
            </w:pPr>
          </w:p>
        </w:tc>
        <w:tc>
          <w:tcPr>
            <w:tcW w:w="2633" w:type="dxa"/>
            <w:gridSpan w:val="2"/>
          </w:tcPr>
          <w:p w14:paraId="71809C75" w14:textId="77777777" w:rsidR="00CD44E7" w:rsidRPr="002C0507" w:rsidDel="00C103AB" w:rsidRDefault="00CD44E7" w:rsidP="005962DD">
            <w:pPr>
              <w:pBdr>
                <w:bottom w:val="single" w:sz="6" w:space="1" w:color="auto"/>
              </w:pBdr>
              <w:spacing w:line="276" w:lineRule="auto"/>
              <w:jc w:val="center"/>
              <w:rPr>
                <w:rFonts w:ascii="Georgia" w:hAnsi="Georgia" w:cs="Arial"/>
                <w:bCs/>
                <w:rtl/>
              </w:rPr>
            </w:pPr>
            <w:r w:rsidRPr="002C0507">
              <w:rPr>
                <w:rFonts w:ascii="Georgia" w:hAnsi="Georgia" w:cs="Arial"/>
                <w:b/>
                <w:bCs/>
                <w:noProof/>
                <w:rtl/>
              </w:rPr>
              <w:t>אלפי ש"ח</w:t>
            </w:r>
            <w:r w:rsidRPr="002C0507">
              <w:rPr>
                <w:rFonts w:ascii="Georgia" w:hAnsi="Georgia" w:cs="Arial"/>
                <w:bCs/>
                <w:rtl/>
              </w:rPr>
              <w:t xml:space="preserve"> </w:t>
            </w:r>
          </w:p>
        </w:tc>
      </w:tr>
      <w:tr w:rsidR="00CD44E7" w:rsidRPr="002C0507" w14:paraId="59246DBC" w14:textId="77777777" w:rsidTr="00C74897">
        <w:tc>
          <w:tcPr>
            <w:tcW w:w="4771" w:type="dxa"/>
          </w:tcPr>
          <w:p w14:paraId="6FDE4BB9" w14:textId="77777777" w:rsidR="00CD44E7" w:rsidRPr="002C0507" w:rsidRDefault="00CD44E7" w:rsidP="00442523">
            <w:pPr>
              <w:tabs>
                <w:tab w:val="left" w:pos="284"/>
                <w:tab w:val="left" w:pos="567"/>
                <w:tab w:val="left" w:pos="851"/>
              </w:tabs>
              <w:rPr>
                <w:rFonts w:ascii="Georgia" w:hAnsi="Georgia" w:cs="Arial"/>
                <w:bCs/>
                <w:color w:val="000000"/>
                <w:rtl/>
              </w:rPr>
            </w:pPr>
          </w:p>
        </w:tc>
        <w:tc>
          <w:tcPr>
            <w:tcW w:w="1012" w:type="dxa"/>
          </w:tcPr>
          <w:p w14:paraId="3E0BEED2"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6AD5B671"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23C50A2F" w14:textId="77777777" w:rsidR="00CD44E7" w:rsidRPr="002C0507" w:rsidRDefault="00CD44E7" w:rsidP="00442523">
            <w:pPr>
              <w:rPr>
                <w:rFonts w:ascii="Georgia" w:hAnsi="Georgia" w:cs="Arial"/>
                <w:color w:val="000000"/>
              </w:rPr>
            </w:pPr>
          </w:p>
        </w:tc>
      </w:tr>
      <w:tr w:rsidR="00CD44E7" w:rsidRPr="002C0507" w14:paraId="4E14E326" w14:textId="77777777" w:rsidTr="00C74897">
        <w:tc>
          <w:tcPr>
            <w:tcW w:w="4771" w:type="dxa"/>
          </w:tcPr>
          <w:p w14:paraId="6592BC22" w14:textId="77777777" w:rsidR="00CD44E7" w:rsidRPr="002C0507" w:rsidRDefault="00CD44E7" w:rsidP="00442523">
            <w:pPr>
              <w:tabs>
                <w:tab w:val="left" w:pos="284"/>
                <w:tab w:val="left" w:pos="567"/>
                <w:tab w:val="left" w:pos="851"/>
              </w:tabs>
              <w:rPr>
                <w:rFonts w:ascii="Georgia" w:hAnsi="Georgia" w:cs="Arial"/>
                <w:color w:val="000000"/>
                <w:rtl/>
              </w:rPr>
            </w:pPr>
            <w:r w:rsidRPr="002C0507">
              <w:rPr>
                <w:rFonts w:ascii="Georgia" w:hAnsi="Georgia" w:cs="Arial"/>
                <w:bCs/>
                <w:color w:val="000000"/>
                <w:rtl/>
              </w:rPr>
              <w:t>רווח (הפסד) לשנה</w:t>
            </w:r>
          </w:p>
        </w:tc>
        <w:tc>
          <w:tcPr>
            <w:tcW w:w="1012" w:type="dxa"/>
          </w:tcPr>
          <w:p w14:paraId="49484156"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73FF6A0A" w14:textId="77777777" w:rsidR="00CD44E7" w:rsidRPr="002C0507" w:rsidRDefault="00CD44E7" w:rsidP="00A32242">
            <w:pPr>
              <w:pBdr>
                <w:bottom w:val="single" w:sz="4" w:space="1" w:color="auto"/>
              </w:pBdr>
              <w:rPr>
                <w:rFonts w:ascii="Georgia" w:hAnsi="Georgia" w:cs="Arial"/>
                <w:color w:val="000000"/>
              </w:rPr>
            </w:pPr>
          </w:p>
        </w:tc>
        <w:tc>
          <w:tcPr>
            <w:tcW w:w="1317" w:type="dxa"/>
            <w:shd w:val="clear" w:color="auto" w:fill="auto"/>
            <w:vAlign w:val="bottom"/>
          </w:tcPr>
          <w:p w14:paraId="2893EDC2" w14:textId="77777777" w:rsidR="00CD44E7" w:rsidRPr="002C0507" w:rsidRDefault="00CD44E7" w:rsidP="00A32242">
            <w:pPr>
              <w:pBdr>
                <w:bottom w:val="single" w:sz="4" w:space="1" w:color="auto"/>
              </w:pBdr>
              <w:rPr>
                <w:rFonts w:ascii="Georgia" w:hAnsi="Georgia" w:cs="Arial"/>
                <w:color w:val="000000"/>
              </w:rPr>
            </w:pPr>
          </w:p>
        </w:tc>
      </w:tr>
      <w:tr w:rsidR="00CD44E7" w:rsidRPr="002C0507" w14:paraId="4EA02FA8" w14:textId="77777777" w:rsidTr="00C74897">
        <w:tc>
          <w:tcPr>
            <w:tcW w:w="4771" w:type="dxa"/>
          </w:tcPr>
          <w:p w14:paraId="125B0113" w14:textId="77777777" w:rsidR="00CD44E7" w:rsidRPr="002C0507" w:rsidRDefault="00CD44E7" w:rsidP="00442523">
            <w:pPr>
              <w:tabs>
                <w:tab w:val="left" w:pos="284"/>
                <w:tab w:val="left" w:pos="567"/>
                <w:tab w:val="left" w:pos="851"/>
              </w:tabs>
              <w:rPr>
                <w:rFonts w:ascii="Georgia" w:hAnsi="Georgia" w:cs="Arial"/>
                <w:bCs/>
                <w:color w:val="000000"/>
                <w:rtl/>
              </w:rPr>
            </w:pPr>
          </w:p>
        </w:tc>
        <w:tc>
          <w:tcPr>
            <w:tcW w:w="1012" w:type="dxa"/>
          </w:tcPr>
          <w:p w14:paraId="4844E854"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1691C1B9"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70C19C90" w14:textId="77777777" w:rsidR="00CD44E7" w:rsidRPr="002C0507" w:rsidRDefault="00CD44E7" w:rsidP="00442523">
            <w:pPr>
              <w:rPr>
                <w:rFonts w:ascii="Georgia" w:hAnsi="Georgia" w:cs="Arial"/>
                <w:color w:val="000000"/>
              </w:rPr>
            </w:pPr>
          </w:p>
        </w:tc>
      </w:tr>
      <w:tr w:rsidR="00CD44E7" w:rsidRPr="002C0507" w14:paraId="7CBE53C6" w14:textId="77777777" w:rsidTr="00C74897">
        <w:tc>
          <w:tcPr>
            <w:tcW w:w="4771" w:type="dxa"/>
            <w:vAlign w:val="bottom"/>
          </w:tcPr>
          <w:p w14:paraId="725116DF" w14:textId="77777777" w:rsidR="00CD44E7" w:rsidRPr="002C0507" w:rsidRDefault="00CD44E7" w:rsidP="00442523">
            <w:pPr>
              <w:tabs>
                <w:tab w:val="left" w:pos="284"/>
                <w:tab w:val="left" w:pos="567"/>
                <w:tab w:val="left" w:pos="851"/>
              </w:tabs>
              <w:rPr>
                <w:rFonts w:ascii="Georgia" w:hAnsi="Georgia" w:cs="Arial"/>
                <w:b/>
                <w:bCs/>
                <w:color w:val="000000"/>
                <w:rtl/>
              </w:rPr>
            </w:pPr>
            <w:r w:rsidRPr="002C0507">
              <w:rPr>
                <w:rFonts w:ascii="Georgia" w:hAnsi="Georgia" w:cs="Arial"/>
                <w:b/>
                <w:bCs/>
                <w:color w:val="000000"/>
                <w:rtl/>
              </w:rPr>
              <w:t xml:space="preserve">רווח </w:t>
            </w:r>
            <w:r>
              <w:rPr>
                <w:rFonts w:ascii="Georgia" w:hAnsi="Georgia" w:cs="Arial" w:hint="cs"/>
                <w:b/>
                <w:bCs/>
                <w:color w:val="000000"/>
                <w:rtl/>
              </w:rPr>
              <w:t xml:space="preserve">(הפסד) </w:t>
            </w:r>
            <w:r w:rsidRPr="002C0507">
              <w:rPr>
                <w:rFonts w:ascii="Georgia" w:hAnsi="Georgia" w:cs="Arial"/>
                <w:b/>
                <w:bCs/>
                <w:color w:val="000000"/>
                <w:rtl/>
              </w:rPr>
              <w:t>כולל אחר:</w:t>
            </w:r>
          </w:p>
        </w:tc>
        <w:tc>
          <w:tcPr>
            <w:tcW w:w="1012" w:type="dxa"/>
          </w:tcPr>
          <w:p w14:paraId="2BE756DC"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64FBF47C" w14:textId="77777777" w:rsidR="00CD44E7" w:rsidRPr="002C0507" w:rsidRDefault="00CD44E7" w:rsidP="00442523">
            <w:pPr>
              <w:rPr>
                <w:rFonts w:ascii="Georgia" w:hAnsi="Georgia" w:cs="Arial"/>
                <w:color w:val="000000"/>
              </w:rPr>
            </w:pPr>
          </w:p>
        </w:tc>
        <w:tc>
          <w:tcPr>
            <w:tcW w:w="1317" w:type="dxa"/>
            <w:shd w:val="clear" w:color="auto" w:fill="auto"/>
            <w:vAlign w:val="bottom"/>
          </w:tcPr>
          <w:p w14:paraId="30DF2C96" w14:textId="77777777" w:rsidR="00CD44E7" w:rsidRPr="002C0507" w:rsidRDefault="00CD44E7" w:rsidP="00442523">
            <w:pPr>
              <w:rPr>
                <w:rFonts w:ascii="Georgia" w:hAnsi="Georgia" w:cs="Arial"/>
                <w:color w:val="000000"/>
              </w:rPr>
            </w:pPr>
          </w:p>
        </w:tc>
      </w:tr>
      <w:tr w:rsidR="00CD44E7" w:rsidRPr="002C0507" w14:paraId="4DB0C564" w14:textId="77777777" w:rsidTr="00C74897">
        <w:tc>
          <w:tcPr>
            <w:tcW w:w="4771" w:type="dxa"/>
            <w:vAlign w:val="bottom"/>
          </w:tcPr>
          <w:p w14:paraId="2CA0D89A" w14:textId="77777777" w:rsidR="00CD44E7" w:rsidRPr="002C0507" w:rsidRDefault="00CD44E7" w:rsidP="00442523">
            <w:pPr>
              <w:tabs>
                <w:tab w:val="left" w:pos="284"/>
                <w:tab w:val="left" w:pos="567"/>
                <w:tab w:val="left" w:pos="851"/>
              </w:tabs>
              <w:ind w:left="375" w:hanging="141"/>
              <w:rPr>
                <w:rFonts w:ascii="Georgia" w:hAnsi="Georgia" w:cs="Arial"/>
                <w:color w:val="000000"/>
                <w:rtl/>
              </w:rPr>
            </w:pPr>
            <w:r>
              <w:rPr>
                <w:rFonts w:ascii="Georgia" w:hAnsi="Georgia" w:cs="Arial" w:hint="cs"/>
                <w:color w:val="000000"/>
                <w:rtl/>
              </w:rPr>
              <w:t>ה</w:t>
            </w:r>
            <w:r w:rsidRPr="002C0507">
              <w:rPr>
                <w:rFonts w:ascii="Georgia" w:hAnsi="Georgia" w:cs="Arial"/>
                <w:color w:val="000000"/>
                <w:rtl/>
              </w:rPr>
              <w:t>ערכה מחדש של קרקע ומבנים</w:t>
            </w:r>
          </w:p>
        </w:tc>
        <w:tc>
          <w:tcPr>
            <w:tcW w:w="1012" w:type="dxa"/>
            <w:vAlign w:val="bottom"/>
          </w:tcPr>
          <w:p w14:paraId="31A26795" w14:textId="77777777" w:rsidR="00CD44E7" w:rsidRPr="002C0507" w:rsidRDefault="00CD44E7" w:rsidP="00442523">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E6C9E97" w14:textId="77777777" w:rsidR="00CD44E7" w:rsidRPr="002C0507" w:rsidRDefault="00CD44E7" w:rsidP="00442523">
            <w:pPr>
              <w:rPr>
                <w:rFonts w:ascii="Georgia" w:hAnsi="Georgia" w:cs="Arial"/>
                <w:color w:val="000000"/>
              </w:rPr>
            </w:pPr>
          </w:p>
        </w:tc>
        <w:tc>
          <w:tcPr>
            <w:tcW w:w="1317" w:type="dxa"/>
            <w:shd w:val="clear" w:color="auto" w:fill="auto"/>
          </w:tcPr>
          <w:p w14:paraId="680CCA10" w14:textId="77777777" w:rsidR="00CD44E7" w:rsidRPr="002C0507" w:rsidRDefault="00CD44E7" w:rsidP="00442523">
            <w:pPr>
              <w:rPr>
                <w:rFonts w:ascii="Georgia" w:hAnsi="Georgia" w:cs="Arial"/>
                <w:color w:val="000000"/>
              </w:rPr>
            </w:pPr>
          </w:p>
        </w:tc>
      </w:tr>
      <w:tr w:rsidR="001047DE" w:rsidRPr="002C0507" w14:paraId="3812B3CB" w14:textId="77777777" w:rsidTr="00C74897">
        <w:tc>
          <w:tcPr>
            <w:tcW w:w="4771" w:type="dxa"/>
            <w:vAlign w:val="bottom"/>
          </w:tcPr>
          <w:p w14:paraId="25D351CB" w14:textId="14480B32" w:rsidR="001047DE" w:rsidRPr="002C0507" w:rsidRDefault="001047DE" w:rsidP="001047DE">
            <w:pPr>
              <w:tabs>
                <w:tab w:val="left" w:pos="284"/>
                <w:tab w:val="left" w:pos="567"/>
                <w:tab w:val="left" w:pos="851"/>
              </w:tabs>
              <w:ind w:left="375" w:hanging="141"/>
              <w:rPr>
                <w:rFonts w:ascii="Georgia" w:hAnsi="Georgia" w:cs="Arial"/>
                <w:color w:val="000000"/>
                <w:rtl/>
              </w:rPr>
            </w:pPr>
            <w:r w:rsidRPr="00D22BA9">
              <w:rPr>
                <w:rFonts w:ascii="Georgia" w:hAnsi="Georgia" w:cs="Arial" w:hint="cs"/>
                <w:b/>
                <w:rtl/>
              </w:rPr>
              <w:t xml:space="preserve">מדידה מחדש של התחייבות (נטו) בשל סיום יחסי </w:t>
            </w:r>
            <w:r>
              <w:rPr>
                <w:rFonts w:ascii="Georgia" w:hAnsi="Georgia" w:cs="Arial"/>
                <w:b/>
                <w:rtl/>
              </w:rPr>
              <w:br/>
            </w:r>
            <w:r w:rsidRPr="00D22BA9">
              <w:rPr>
                <w:rFonts w:ascii="Georgia" w:hAnsi="Georgia" w:cs="Arial" w:hint="cs"/>
                <w:b/>
                <w:rtl/>
              </w:rPr>
              <w:t>עובד-מעביד</w:t>
            </w:r>
            <w:r>
              <w:rPr>
                <w:rFonts w:ascii="Georgia" w:hAnsi="Georgia" w:cs="Arial" w:hint="cs"/>
                <w:b/>
                <w:rtl/>
              </w:rPr>
              <w:t xml:space="preserve"> </w:t>
            </w:r>
          </w:p>
        </w:tc>
        <w:tc>
          <w:tcPr>
            <w:tcW w:w="1012" w:type="dxa"/>
            <w:vAlign w:val="bottom"/>
          </w:tcPr>
          <w:p w14:paraId="36F5992F"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07028202"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064249B7" w14:textId="77777777" w:rsidR="001047DE" w:rsidRPr="002C0507" w:rsidRDefault="001047DE" w:rsidP="001047DE">
            <w:pPr>
              <w:rPr>
                <w:rFonts w:ascii="Georgia" w:hAnsi="Georgia" w:cs="Arial"/>
                <w:color w:val="000000"/>
              </w:rPr>
            </w:pPr>
          </w:p>
        </w:tc>
      </w:tr>
      <w:tr w:rsidR="001047DE" w:rsidRPr="002C0507" w14:paraId="2DA4EAFC" w14:textId="77777777" w:rsidTr="00C74897">
        <w:tc>
          <w:tcPr>
            <w:tcW w:w="4771" w:type="dxa"/>
            <w:vAlign w:val="bottom"/>
          </w:tcPr>
          <w:p w14:paraId="119177A8"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color w:val="000000"/>
                <w:rtl/>
              </w:rPr>
              <w:t>הפרשים מתרגום דוחות כספיים ממטבע הפעילות של החברה למטבע ההצגה</w:t>
            </w:r>
          </w:p>
        </w:tc>
        <w:tc>
          <w:tcPr>
            <w:tcW w:w="1012" w:type="dxa"/>
            <w:vAlign w:val="bottom"/>
          </w:tcPr>
          <w:p w14:paraId="14A811D8"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0EC14C96"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28A3C40D" w14:textId="77777777" w:rsidR="001047DE" w:rsidRPr="002C0507" w:rsidRDefault="001047DE" w:rsidP="001047DE">
            <w:pPr>
              <w:rPr>
                <w:rFonts w:ascii="Georgia" w:hAnsi="Georgia" w:cs="Arial"/>
                <w:color w:val="000000"/>
              </w:rPr>
            </w:pPr>
          </w:p>
        </w:tc>
      </w:tr>
      <w:tr w:rsidR="001047DE" w:rsidRPr="002C0507" w14:paraId="4A5BF543" w14:textId="77777777" w:rsidTr="00C74897">
        <w:tc>
          <w:tcPr>
            <w:tcW w:w="4771" w:type="dxa"/>
            <w:vAlign w:val="bottom"/>
          </w:tcPr>
          <w:p w14:paraId="2AD78B3B"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b/>
                <w:color w:val="000000"/>
                <w:rtl/>
              </w:rPr>
              <w:t>הפרשים מתרגום דוחות כספיים של פעילויות חוץ</w:t>
            </w:r>
          </w:p>
        </w:tc>
        <w:tc>
          <w:tcPr>
            <w:tcW w:w="1012" w:type="dxa"/>
            <w:vAlign w:val="bottom"/>
          </w:tcPr>
          <w:p w14:paraId="2A052D6D"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3AC8405"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2C5169FE" w14:textId="77777777" w:rsidR="001047DE" w:rsidRPr="002C0507" w:rsidRDefault="001047DE" w:rsidP="001047DE">
            <w:pPr>
              <w:rPr>
                <w:rFonts w:ascii="Georgia" w:hAnsi="Georgia" w:cs="Arial"/>
                <w:color w:val="000000"/>
              </w:rPr>
            </w:pPr>
          </w:p>
        </w:tc>
      </w:tr>
      <w:tr w:rsidR="001047DE" w:rsidRPr="002C0507" w14:paraId="60951421" w14:textId="77777777" w:rsidTr="00C74897">
        <w:tc>
          <w:tcPr>
            <w:tcW w:w="4771" w:type="dxa"/>
            <w:vAlign w:val="bottom"/>
          </w:tcPr>
          <w:p w14:paraId="44DCE9D3"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b/>
                <w:color w:val="000000"/>
                <w:rtl/>
              </w:rPr>
              <w:t>גריעת הפרשים מתרגום דוחות כספיים בגין מכירת חברה בת</w:t>
            </w:r>
          </w:p>
        </w:tc>
        <w:tc>
          <w:tcPr>
            <w:tcW w:w="1012" w:type="dxa"/>
            <w:vAlign w:val="bottom"/>
          </w:tcPr>
          <w:p w14:paraId="6A031F5D"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14D71937"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1AEF1213" w14:textId="77777777" w:rsidR="001047DE" w:rsidRPr="002C0507" w:rsidRDefault="001047DE" w:rsidP="001047DE">
            <w:pPr>
              <w:rPr>
                <w:rFonts w:ascii="Georgia" w:hAnsi="Georgia" w:cs="Arial"/>
                <w:color w:val="000000"/>
              </w:rPr>
            </w:pPr>
          </w:p>
        </w:tc>
      </w:tr>
      <w:tr w:rsidR="001047DE" w:rsidRPr="002C0507" w14:paraId="1EC3119D" w14:textId="77777777" w:rsidTr="00C74897">
        <w:tc>
          <w:tcPr>
            <w:tcW w:w="4771" w:type="dxa"/>
            <w:vAlign w:val="bottom"/>
          </w:tcPr>
          <w:p w14:paraId="52321CCA"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sidRPr="002C0507">
              <w:rPr>
                <w:rFonts w:ascii="Georgia" w:hAnsi="Georgia" w:cs="Arial"/>
                <w:color w:val="000000"/>
                <w:rtl/>
              </w:rPr>
              <w:t>חלק ברווח הכולל האחר של חברות כלולות שמטופלות לפי שיטת השווי המאזני</w:t>
            </w:r>
          </w:p>
        </w:tc>
        <w:tc>
          <w:tcPr>
            <w:tcW w:w="1012" w:type="dxa"/>
            <w:vAlign w:val="bottom"/>
          </w:tcPr>
          <w:p w14:paraId="67875350"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4D940D69" w14:textId="77777777" w:rsidR="001047DE" w:rsidRPr="002C0507" w:rsidRDefault="001047DE" w:rsidP="001047DE">
            <w:pPr>
              <w:pBdr>
                <w:bottom w:val="single" w:sz="4" w:space="1" w:color="auto"/>
              </w:pBdr>
              <w:rPr>
                <w:rFonts w:ascii="Georgia" w:hAnsi="Georgia" w:cs="Arial"/>
                <w:color w:val="000000"/>
              </w:rPr>
            </w:pPr>
          </w:p>
        </w:tc>
        <w:tc>
          <w:tcPr>
            <w:tcW w:w="1317" w:type="dxa"/>
            <w:shd w:val="clear" w:color="auto" w:fill="auto"/>
            <w:vAlign w:val="bottom"/>
          </w:tcPr>
          <w:p w14:paraId="43D35DD2" w14:textId="77777777" w:rsidR="001047DE" w:rsidRPr="002C0507" w:rsidRDefault="001047DE" w:rsidP="001047DE">
            <w:pPr>
              <w:pBdr>
                <w:bottom w:val="single" w:sz="4" w:space="1" w:color="auto"/>
              </w:pBdr>
              <w:rPr>
                <w:rFonts w:ascii="Georgia" w:hAnsi="Georgia" w:cs="Arial"/>
                <w:color w:val="000000"/>
              </w:rPr>
            </w:pPr>
          </w:p>
        </w:tc>
      </w:tr>
      <w:tr w:rsidR="001047DE" w:rsidRPr="002C0507" w14:paraId="069B1D71" w14:textId="77777777" w:rsidTr="00C74897">
        <w:tc>
          <w:tcPr>
            <w:tcW w:w="4771" w:type="dxa"/>
            <w:vAlign w:val="bottom"/>
          </w:tcPr>
          <w:p w14:paraId="3C878316"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p>
        </w:tc>
        <w:tc>
          <w:tcPr>
            <w:tcW w:w="1012" w:type="dxa"/>
            <w:vAlign w:val="bottom"/>
          </w:tcPr>
          <w:p w14:paraId="35BCAEAC"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285C17F"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005CE3C8" w14:textId="77777777" w:rsidR="001047DE" w:rsidRPr="002C0507" w:rsidRDefault="001047DE" w:rsidP="001047DE">
            <w:pPr>
              <w:rPr>
                <w:rFonts w:ascii="Georgia" w:hAnsi="Georgia" w:cs="Arial"/>
                <w:color w:val="000000"/>
              </w:rPr>
            </w:pPr>
          </w:p>
        </w:tc>
      </w:tr>
      <w:tr w:rsidR="001047DE" w:rsidRPr="002C0507" w14:paraId="274207D5" w14:textId="77777777" w:rsidTr="00C74897">
        <w:tc>
          <w:tcPr>
            <w:tcW w:w="4771" w:type="dxa"/>
            <w:vAlign w:val="bottom"/>
          </w:tcPr>
          <w:p w14:paraId="07C52ADB" w14:textId="77777777" w:rsidR="001047DE" w:rsidRPr="002C0507" w:rsidRDefault="001047DE" w:rsidP="001047DE">
            <w:pPr>
              <w:tabs>
                <w:tab w:val="left" w:pos="284"/>
                <w:tab w:val="left" w:pos="567"/>
                <w:tab w:val="left" w:pos="851"/>
              </w:tabs>
              <w:ind w:left="375" w:hanging="141"/>
              <w:rPr>
                <w:rFonts w:ascii="Georgia" w:hAnsi="Georgia" w:cs="Arial"/>
                <w:color w:val="000000"/>
                <w:rtl/>
              </w:rPr>
            </w:pPr>
            <w:r>
              <w:rPr>
                <w:rFonts w:ascii="Georgia" w:hAnsi="Georgia" w:cs="Arial" w:hint="cs"/>
                <w:color w:val="000000"/>
                <w:rtl/>
              </w:rPr>
              <w:t>חלק המיעוט ברכיבי רווח כולל אחר</w:t>
            </w:r>
          </w:p>
        </w:tc>
        <w:tc>
          <w:tcPr>
            <w:tcW w:w="1012" w:type="dxa"/>
            <w:vAlign w:val="bottom"/>
          </w:tcPr>
          <w:p w14:paraId="3209DB41"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F2D090B" w14:textId="77777777" w:rsidR="001047DE" w:rsidRPr="002C0507" w:rsidRDefault="001047DE" w:rsidP="001047DE">
            <w:pPr>
              <w:pBdr>
                <w:bottom w:val="single" w:sz="4" w:space="1" w:color="auto"/>
              </w:pBdr>
              <w:rPr>
                <w:rFonts w:ascii="Georgia" w:hAnsi="Georgia" w:cs="Arial"/>
                <w:color w:val="000000"/>
              </w:rPr>
            </w:pPr>
          </w:p>
        </w:tc>
        <w:tc>
          <w:tcPr>
            <w:tcW w:w="1317" w:type="dxa"/>
            <w:shd w:val="clear" w:color="auto" w:fill="auto"/>
            <w:vAlign w:val="bottom"/>
          </w:tcPr>
          <w:p w14:paraId="3DC0C493" w14:textId="77777777" w:rsidR="001047DE" w:rsidRPr="002C0507" w:rsidRDefault="001047DE" w:rsidP="001047DE">
            <w:pPr>
              <w:pBdr>
                <w:bottom w:val="single" w:sz="4" w:space="1" w:color="auto"/>
              </w:pBdr>
              <w:rPr>
                <w:rFonts w:ascii="Georgia" w:hAnsi="Georgia" w:cs="Arial"/>
                <w:color w:val="000000"/>
              </w:rPr>
            </w:pPr>
          </w:p>
        </w:tc>
      </w:tr>
      <w:tr w:rsidR="001047DE" w:rsidRPr="002C0507" w14:paraId="4BC65F26" w14:textId="77777777" w:rsidTr="00C74897">
        <w:tc>
          <w:tcPr>
            <w:tcW w:w="4771" w:type="dxa"/>
            <w:vAlign w:val="bottom"/>
          </w:tcPr>
          <w:p w14:paraId="2B333459" w14:textId="77777777" w:rsidR="001047DE" w:rsidRPr="002C0507" w:rsidRDefault="001047DE" w:rsidP="001047DE">
            <w:pPr>
              <w:tabs>
                <w:tab w:val="left" w:pos="284"/>
                <w:tab w:val="left" w:pos="567"/>
                <w:tab w:val="left" w:pos="851"/>
              </w:tabs>
              <w:rPr>
                <w:rFonts w:ascii="Georgia" w:hAnsi="Georgia" w:cs="Arial"/>
                <w:b/>
                <w:bCs/>
                <w:color w:val="000000"/>
                <w:rtl/>
              </w:rPr>
            </w:pPr>
            <w:r w:rsidRPr="002C0507">
              <w:rPr>
                <w:rFonts w:ascii="Georgia" w:hAnsi="Georgia" w:cs="Arial"/>
                <w:bCs/>
                <w:color w:val="000000"/>
                <w:rtl/>
              </w:rPr>
              <w:t>רווח (הפסד) כולל אחר לשנה, נטו ממס</w:t>
            </w:r>
          </w:p>
        </w:tc>
        <w:tc>
          <w:tcPr>
            <w:tcW w:w="1012" w:type="dxa"/>
          </w:tcPr>
          <w:p w14:paraId="666BF61F"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56CE0184" w14:textId="77777777" w:rsidR="001047DE" w:rsidRPr="002C0507" w:rsidRDefault="001047DE" w:rsidP="001047DE">
            <w:pPr>
              <w:pBdr>
                <w:bottom w:val="single" w:sz="4" w:space="1" w:color="auto"/>
              </w:pBdr>
              <w:spacing w:line="276" w:lineRule="auto"/>
              <w:rPr>
                <w:rFonts w:ascii="Georgia" w:hAnsi="Georgia" w:cs="Arial"/>
                <w:color w:val="000000"/>
              </w:rPr>
            </w:pPr>
          </w:p>
        </w:tc>
        <w:tc>
          <w:tcPr>
            <w:tcW w:w="1317" w:type="dxa"/>
            <w:shd w:val="clear" w:color="auto" w:fill="auto"/>
            <w:vAlign w:val="bottom"/>
          </w:tcPr>
          <w:p w14:paraId="381D0144" w14:textId="77777777" w:rsidR="001047DE" w:rsidRPr="002C0507" w:rsidRDefault="001047DE" w:rsidP="001047DE">
            <w:pPr>
              <w:pBdr>
                <w:bottom w:val="single" w:sz="4" w:space="1" w:color="auto"/>
              </w:pBdr>
              <w:spacing w:line="276" w:lineRule="auto"/>
              <w:rPr>
                <w:rFonts w:ascii="Georgia" w:hAnsi="Georgia" w:cs="Arial"/>
                <w:color w:val="000000"/>
              </w:rPr>
            </w:pPr>
          </w:p>
        </w:tc>
      </w:tr>
      <w:tr w:rsidR="001047DE" w:rsidRPr="002C0507" w14:paraId="36D09F2B" w14:textId="77777777" w:rsidTr="00C74897">
        <w:tc>
          <w:tcPr>
            <w:tcW w:w="4771" w:type="dxa"/>
            <w:vAlign w:val="bottom"/>
          </w:tcPr>
          <w:p w14:paraId="143D1FA8" w14:textId="77777777" w:rsidR="001047DE" w:rsidRPr="002C0507" w:rsidRDefault="001047DE" w:rsidP="001047DE">
            <w:pPr>
              <w:tabs>
                <w:tab w:val="left" w:pos="284"/>
                <w:tab w:val="left" w:pos="567"/>
                <w:tab w:val="left" w:pos="851"/>
              </w:tabs>
              <w:rPr>
                <w:rFonts w:ascii="Georgia" w:hAnsi="Georgia" w:cs="Arial"/>
                <w:bCs/>
                <w:color w:val="000000"/>
                <w:rtl/>
              </w:rPr>
            </w:pPr>
          </w:p>
        </w:tc>
        <w:tc>
          <w:tcPr>
            <w:tcW w:w="1012" w:type="dxa"/>
          </w:tcPr>
          <w:p w14:paraId="07F42443"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3C1FC29B" w14:textId="77777777" w:rsidR="001047DE" w:rsidRPr="002C0507" w:rsidRDefault="001047DE" w:rsidP="001047DE">
            <w:pPr>
              <w:spacing w:line="276" w:lineRule="auto"/>
              <w:rPr>
                <w:rFonts w:ascii="Georgia" w:hAnsi="Georgia" w:cs="Arial"/>
                <w:color w:val="000000"/>
              </w:rPr>
            </w:pPr>
          </w:p>
        </w:tc>
        <w:tc>
          <w:tcPr>
            <w:tcW w:w="1317" w:type="dxa"/>
            <w:shd w:val="clear" w:color="auto" w:fill="auto"/>
            <w:vAlign w:val="bottom"/>
          </w:tcPr>
          <w:p w14:paraId="29798ADA" w14:textId="77777777" w:rsidR="001047DE" w:rsidRPr="002C0507" w:rsidRDefault="001047DE" w:rsidP="001047DE">
            <w:pPr>
              <w:spacing w:line="276" w:lineRule="auto"/>
              <w:rPr>
                <w:rFonts w:ascii="Georgia" w:hAnsi="Georgia" w:cs="Arial"/>
                <w:color w:val="000000"/>
              </w:rPr>
            </w:pPr>
          </w:p>
        </w:tc>
      </w:tr>
      <w:tr w:rsidR="001047DE" w:rsidRPr="002C0507" w14:paraId="7660A307" w14:textId="77777777" w:rsidTr="00C74897">
        <w:tc>
          <w:tcPr>
            <w:tcW w:w="4771" w:type="dxa"/>
            <w:vAlign w:val="bottom"/>
          </w:tcPr>
          <w:p w14:paraId="7C770384" w14:textId="77777777" w:rsidR="001047DE" w:rsidRPr="002C0507" w:rsidRDefault="001047DE" w:rsidP="001047DE">
            <w:pPr>
              <w:tabs>
                <w:tab w:val="left" w:pos="284"/>
                <w:tab w:val="left" w:pos="567"/>
                <w:tab w:val="left" w:pos="851"/>
              </w:tabs>
              <w:rPr>
                <w:rFonts w:ascii="Georgia" w:hAnsi="Georgia" w:cs="Arial"/>
                <w:b/>
                <w:bCs/>
                <w:color w:val="000000"/>
                <w:rtl/>
              </w:rPr>
            </w:pPr>
            <w:r w:rsidRPr="002C0507">
              <w:rPr>
                <w:rFonts w:ascii="Georgia" w:hAnsi="Georgia" w:cs="Arial"/>
                <w:b/>
                <w:bCs/>
                <w:color w:val="000000"/>
                <w:rtl/>
              </w:rPr>
              <w:t>סך רווח (הפסד) כולל לשנה</w:t>
            </w:r>
          </w:p>
        </w:tc>
        <w:tc>
          <w:tcPr>
            <w:tcW w:w="1012" w:type="dxa"/>
          </w:tcPr>
          <w:p w14:paraId="7CCEE96B" w14:textId="77777777" w:rsidR="001047DE" w:rsidRPr="002C0507" w:rsidRDefault="001047DE" w:rsidP="001047DE">
            <w:pPr>
              <w:tabs>
                <w:tab w:val="left" w:pos="284"/>
                <w:tab w:val="left" w:pos="567"/>
                <w:tab w:val="left" w:pos="851"/>
              </w:tabs>
              <w:jc w:val="center"/>
              <w:rPr>
                <w:rFonts w:ascii="Georgia" w:hAnsi="Georgia" w:cs="Arial"/>
                <w:color w:val="000000"/>
                <w:rtl/>
              </w:rPr>
            </w:pPr>
          </w:p>
        </w:tc>
        <w:tc>
          <w:tcPr>
            <w:tcW w:w="1316" w:type="dxa"/>
            <w:shd w:val="clear" w:color="auto" w:fill="auto"/>
            <w:vAlign w:val="bottom"/>
          </w:tcPr>
          <w:p w14:paraId="28DDA17D" w14:textId="77777777" w:rsidR="001047DE" w:rsidRPr="002C0507" w:rsidRDefault="001047DE" w:rsidP="001047DE">
            <w:pPr>
              <w:pBdr>
                <w:bottom w:val="double" w:sz="4" w:space="1" w:color="auto"/>
              </w:pBdr>
              <w:rPr>
                <w:rFonts w:ascii="Georgia" w:hAnsi="Georgia" w:cs="Arial"/>
                <w:color w:val="000000"/>
                <w:rtl/>
              </w:rPr>
            </w:pPr>
          </w:p>
        </w:tc>
        <w:tc>
          <w:tcPr>
            <w:tcW w:w="1317" w:type="dxa"/>
            <w:shd w:val="clear" w:color="auto" w:fill="auto"/>
            <w:vAlign w:val="bottom"/>
          </w:tcPr>
          <w:p w14:paraId="5988F660" w14:textId="77777777" w:rsidR="001047DE" w:rsidRPr="002C0507" w:rsidRDefault="001047DE" w:rsidP="001047DE">
            <w:pPr>
              <w:pBdr>
                <w:bottom w:val="double" w:sz="4" w:space="1" w:color="auto"/>
              </w:pBdr>
              <w:rPr>
                <w:rFonts w:ascii="Georgia" w:hAnsi="Georgia" w:cs="Arial"/>
                <w:color w:val="000000"/>
              </w:rPr>
            </w:pPr>
          </w:p>
        </w:tc>
      </w:tr>
      <w:tr w:rsidR="001047DE" w:rsidRPr="002C0507" w14:paraId="5BB83100" w14:textId="77777777" w:rsidTr="00C74897">
        <w:tc>
          <w:tcPr>
            <w:tcW w:w="4771" w:type="dxa"/>
            <w:vAlign w:val="bottom"/>
          </w:tcPr>
          <w:p w14:paraId="745B41CB" w14:textId="77777777" w:rsidR="001047DE" w:rsidRPr="002C0507" w:rsidRDefault="001047DE" w:rsidP="001047DE">
            <w:pPr>
              <w:tabs>
                <w:tab w:val="left" w:pos="284"/>
                <w:tab w:val="left" w:pos="567"/>
                <w:tab w:val="left" w:pos="851"/>
              </w:tabs>
              <w:rPr>
                <w:rFonts w:ascii="Georgia" w:hAnsi="Georgia" w:cs="Arial"/>
                <w:bCs/>
                <w:color w:val="000000"/>
                <w:rtl/>
              </w:rPr>
            </w:pPr>
          </w:p>
        </w:tc>
        <w:tc>
          <w:tcPr>
            <w:tcW w:w="1012" w:type="dxa"/>
          </w:tcPr>
          <w:p w14:paraId="6BF80B7E" w14:textId="77777777" w:rsidR="001047DE" w:rsidRPr="002C0507" w:rsidRDefault="001047DE" w:rsidP="001047DE">
            <w:pPr>
              <w:tabs>
                <w:tab w:val="left" w:pos="284"/>
                <w:tab w:val="left" w:pos="567"/>
                <w:tab w:val="left" w:pos="851"/>
              </w:tabs>
              <w:jc w:val="center"/>
              <w:rPr>
                <w:rFonts w:ascii="Georgia" w:hAnsi="Georgia" w:cs="Arial"/>
                <w:b/>
                <w:bCs/>
                <w:color w:val="000000"/>
                <w:rtl/>
              </w:rPr>
            </w:pPr>
          </w:p>
        </w:tc>
        <w:tc>
          <w:tcPr>
            <w:tcW w:w="1316" w:type="dxa"/>
            <w:shd w:val="clear" w:color="auto" w:fill="auto"/>
            <w:vAlign w:val="bottom"/>
          </w:tcPr>
          <w:p w14:paraId="25DDDFA1" w14:textId="77777777" w:rsidR="001047DE" w:rsidRPr="002C0507" w:rsidRDefault="001047DE" w:rsidP="001047DE">
            <w:pPr>
              <w:rPr>
                <w:rFonts w:ascii="Georgia" w:hAnsi="Georgia" w:cs="Arial"/>
                <w:color w:val="000000"/>
              </w:rPr>
            </w:pPr>
          </w:p>
        </w:tc>
        <w:tc>
          <w:tcPr>
            <w:tcW w:w="1317" w:type="dxa"/>
            <w:shd w:val="clear" w:color="auto" w:fill="auto"/>
            <w:vAlign w:val="bottom"/>
          </w:tcPr>
          <w:p w14:paraId="4BD8EAE5" w14:textId="77777777" w:rsidR="001047DE" w:rsidRPr="002C0507" w:rsidRDefault="001047DE" w:rsidP="001047DE">
            <w:pPr>
              <w:rPr>
                <w:rFonts w:ascii="Georgia" w:hAnsi="Georgia" w:cs="Arial"/>
                <w:color w:val="000000"/>
              </w:rPr>
            </w:pPr>
          </w:p>
        </w:tc>
      </w:tr>
    </w:tbl>
    <w:p w14:paraId="443CB6B9" w14:textId="77777777" w:rsidR="001E2682" w:rsidRPr="002C0507" w:rsidRDefault="001E2682" w:rsidP="001E2682">
      <w:pPr>
        <w:ind w:left="942" w:right="-142"/>
        <w:rPr>
          <w:rFonts w:ascii="Georgia" w:hAnsi="Georgia" w:cs="Arial"/>
          <w:sz w:val="18"/>
          <w:szCs w:val="18"/>
          <w:rtl/>
        </w:rPr>
      </w:pPr>
    </w:p>
    <w:p w14:paraId="683ABC5C" w14:textId="77777777" w:rsidR="001E2682" w:rsidRPr="002C0507" w:rsidRDefault="001E2682" w:rsidP="00F42A57">
      <w:pPr>
        <w:ind w:left="942" w:right="-180"/>
        <w:rPr>
          <w:rStyle w:val="a"/>
          <w:rFonts w:ascii="Georgia" w:hAnsi="Georgia" w:cs="Arial"/>
          <w:noProof/>
          <w:rtl/>
        </w:rPr>
      </w:pPr>
      <w:r w:rsidRPr="002C0507">
        <w:rPr>
          <w:rFonts w:ascii="Georgia" w:hAnsi="Georgia" w:cs="Arial"/>
          <w:color w:val="000000"/>
          <w:rtl/>
        </w:rPr>
        <w:t xml:space="preserve">פריטי הרווח הכולל האחר המוצגים לעיל הינם נטו ממס. סכום המס המתייחס לכל אחד מפריטי הרווח הכולל האחר מפורט במסגרת ביאור </w:t>
      </w:r>
      <w:r w:rsidR="001E10B4">
        <w:rPr>
          <w:rFonts w:ascii="Georgia" w:hAnsi="Georgia" w:cs="Arial" w:hint="cs"/>
          <w:shd w:val="clear" w:color="auto" w:fill="DBE5F1"/>
          <w:rtl/>
        </w:rPr>
        <w:t>__</w:t>
      </w:r>
      <w:r w:rsidRPr="002C0507">
        <w:rPr>
          <w:rFonts w:ascii="Georgia" w:hAnsi="Georgia" w:cs="Arial"/>
          <w:rtl/>
        </w:rPr>
        <w:t>.</w:t>
      </w:r>
    </w:p>
    <w:p w14:paraId="3058F781" w14:textId="77777777" w:rsidR="001E10B4" w:rsidRDefault="001E10B4" w:rsidP="001E2682">
      <w:pPr>
        <w:ind w:left="942" w:right="-142"/>
        <w:jc w:val="both"/>
        <w:rPr>
          <w:rStyle w:val="a"/>
          <w:rFonts w:ascii="Georgia" w:hAnsi="Georgia" w:cs="Arial"/>
          <w:b/>
          <w:noProof/>
          <w:sz w:val="18"/>
          <w:szCs w:val="18"/>
          <w:rtl/>
        </w:rPr>
      </w:pPr>
    </w:p>
    <w:p w14:paraId="32DEDC37" w14:textId="77777777" w:rsidR="000C01E1" w:rsidRDefault="000C01E1" w:rsidP="00C1360F">
      <w:pPr>
        <w:ind w:left="942" w:right="-142"/>
        <w:jc w:val="both"/>
        <w:rPr>
          <w:rStyle w:val="a"/>
          <w:rFonts w:ascii="Georgia" w:hAnsi="Georgia" w:cs="Arial"/>
          <w:b/>
          <w:noProof/>
          <w:sz w:val="18"/>
          <w:szCs w:val="18"/>
          <w:rtl/>
        </w:rPr>
      </w:pPr>
    </w:p>
    <w:p w14:paraId="31458D4B" w14:textId="6284472D" w:rsidR="000C01E1" w:rsidRDefault="00D22BA9" w:rsidP="001047DE">
      <w:pPr>
        <w:ind w:left="942" w:right="-142"/>
        <w:jc w:val="both"/>
        <w:rPr>
          <w:rStyle w:val="a"/>
          <w:rFonts w:ascii="Georgia" w:hAnsi="Georgia" w:cs="Arial"/>
          <w:b/>
          <w:noProof/>
          <w:sz w:val="18"/>
          <w:szCs w:val="18"/>
          <w:rtl/>
        </w:rPr>
      </w:pPr>
      <w:r>
        <w:rPr>
          <w:rStyle w:val="a"/>
          <w:rFonts w:ascii="Georgia" w:hAnsi="Georgia" w:cs="Arial" w:hint="cs"/>
          <w:b/>
          <w:noProof/>
          <w:sz w:val="18"/>
          <w:szCs w:val="18"/>
          <w:rtl/>
        </w:rPr>
        <w:t xml:space="preserve">יצוין כי רווחים (הפסדים) ממדידה מחדש של ההתחייבות (נטו) בשל </w:t>
      </w:r>
      <w:r w:rsidR="00B5299E">
        <w:rPr>
          <w:rStyle w:val="a"/>
          <w:rFonts w:ascii="Georgia" w:hAnsi="Georgia" w:cs="Arial" w:hint="cs"/>
          <w:b/>
          <w:noProof/>
          <w:sz w:val="18"/>
          <w:szCs w:val="18"/>
          <w:rtl/>
        </w:rPr>
        <w:t xml:space="preserve">סיום </w:t>
      </w:r>
      <w:r>
        <w:rPr>
          <w:rStyle w:val="a"/>
          <w:rFonts w:ascii="Georgia" w:hAnsi="Georgia" w:cs="Arial" w:hint="cs"/>
          <w:b/>
          <w:noProof/>
          <w:sz w:val="18"/>
          <w:szCs w:val="18"/>
          <w:rtl/>
        </w:rPr>
        <w:t>יחסי עובד-מעביד</w:t>
      </w:r>
      <w:r w:rsidR="00B5299E">
        <w:rPr>
          <w:rStyle w:val="a"/>
          <w:rFonts w:ascii="Georgia" w:hAnsi="Georgia" w:cs="Arial" w:hint="cs"/>
          <w:b/>
          <w:noProof/>
          <w:sz w:val="18"/>
          <w:szCs w:val="18"/>
          <w:rtl/>
        </w:rPr>
        <w:t xml:space="preserve"> בגין תכנית הטבה מוגדרת</w:t>
      </w:r>
      <w:r>
        <w:rPr>
          <w:rStyle w:val="a"/>
          <w:rFonts w:ascii="Georgia" w:hAnsi="Georgia" w:cs="Arial" w:hint="cs"/>
          <w:b/>
          <w:noProof/>
          <w:sz w:val="18"/>
          <w:szCs w:val="18"/>
          <w:rtl/>
        </w:rPr>
        <w:t xml:space="preserve"> יוכרו ברווח כולל אחר במידה שבהתאם למדיניות החשבונאית של החברה היא בוחרת ליישם את המודל האקטוארי תוך הכרה במדידות מחדש של ההתחייבות נטו בגין הטבה מוגדרת ברווח כולל אחר, בהתאם לתקן חשבונאות</w:t>
      </w:r>
      <w:r w:rsidR="00DD0028">
        <w:rPr>
          <w:rStyle w:val="a"/>
          <w:rFonts w:ascii="Georgia" w:hAnsi="Georgia" w:cs="Arial" w:hint="cs"/>
          <w:b/>
          <w:noProof/>
          <w:sz w:val="18"/>
          <w:szCs w:val="18"/>
          <w:rtl/>
        </w:rPr>
        <w:t xml:space="preserve"> מספר</w:t>
      </w:r>
      <w:r>
        <w:rPr>
          <w:rStyle w:val="a"/>
          <w:rFonts w:ascii="Georgia" w:hAnsi="Georgia" w:cs="Arial" w:hint="cs"/>
          <w:b/>
          <w:noProof/>
          <w:sz w:val="18"/>
          <w:szCs w:val="18"/>
          <w:rtl/>
        </w:rPr>
        <w:t xml:space="preserve"> 39.  </w:t>
      </w:r>
    </w:p>
    <w:p w14:paraId="14A1B8A2" w14:textId="77777777" w:rsidR="000C01E1" w:rsidRDefault="000C01E1" w:rsidP="00C1360F">
      <w:pPr>
        <w:ind w:left="942" w:right="-142"/>
        <w:jc w:val="both"/>
        <w:rPr>
          <w:rStyle w:val="a"/>
          <w:rFonts w:ascii="Georgia" w:hAnsi="Georgia" w:cs="Arial"/>
          <w:b/>
          <w:noProof/>
          <w:sz w:val="18"/>
          <w:szCs w:val="18"/>
          <w:rtl/>
        </w:rPr>
      </w:pPr>
    </w:p>
    <w:p w14:paraId="601BE0C9" w14:textId="24461FFA" w:rsidR="001E2682" w:rsidRPr="002C0507" w:rsidRDefault="001E2682" w:rsidP="00C1360F">
      <w:pPr>
        <w:ind w:left="942" w:right="-142"/>
        <w:jc w:val="both"/>
        <w:rPr>
          <w:rStyle w:val="a"/>
          <w:rFonts w:ascii="Georgia" w:hAnsi="Georgia" w:cs="Arial"/>
          <w:b/>
          <w:noProof/>
          <w:sz w:val="18"/>
          <w:szCs w:val="18"/>
          <w:rtl/>
        </w:rPr>
      </w:pPr>
      <w:r w:rsidRPr="002C0507">
        <w:rPr>
          <w:rStyle w:val="a"/>
          <w:rFonts w:ascii="Georgia" w:hAnsi="Georgia" w:cs="Arial"/>
          <w:b/>
          <w:noProof/>
          <w:sz w:val="18"/>
          <w:szCs w:val="18"/>
          <w:rtl/>
        </w:rPr>
        <w:t>ניתן להציג את הרכיבים של רווח כולל אחר: (א) נטו מהשפעות המס המתייחסות (כפי שמוצג לעיל), (ב) לפני השפעות המס המתייחסות, ולהציג סכום אחד בגין הסכום המצרפי של המסי</w:t>
      </w:r>
      <w:r w:rsidR="00C1360F">
        <w:rPr>
          <w:rStyle w:val="a"/>
          <w:rFonts w:ascii="Georgia" w:hAnsi="Georgia" w:cs="Arial"/>
          <w:b/>
          <w:noProof/>
          <w:sz w:val="18"/>
          <w:szCs w:val="18"/>
          <w:rtl/>
        </w:rPr>
        <w:t>ם על ההכנסה המתייחס לרכיבים אלה</w:t>
      </w:r>
      <w:r w:rsidR="00C1360F">
        <w:rPr>
          <w:rStyle w:val="a"/>
          <w:rFonts w:ascii="Georgia" w:hAnsi="Georgia" w:cs="Arial" w:hint="cs"/>
          <w:b/>
          <w:noProof/>
          <w:sz w:val="18"/>
          <w:szCs w:val="18"/>
          <w:rtl/>
        </w:rPr>
        <w:t>,</w:t>
      </w:r>
      <w:r w:rsidRPr="002C0507">
        <w:rPr>
          <w:rStyle w:val="a"/>
          <w:rFonts w:ascii="Georgia" w:hAnsi="Georgia" w:cs="Arial"/>
          <w:b/>
          <w:noProof/>
          <w:sz w:val="18"/>
          <w:szCs w:val="18"/>
          <w:rtl/>
        </w:rPr>
        <w:t xml:space="preserve"> או (ג) ניתן לתת גילוי בדוח על הרווח הכולל לסכום המסים על ההכנסה המתייחס לכל פריט של רווח כולל אחר.</w:t>
      </w:r>
    </w:p>
    <w:p w14:paraId="288B5F74" w14:textId="1739BDC0" w:rsidR="00C1360F" w:rsidRDefault="00C1360F" w:rsidP="001E2682">
      <w:pPr>
        <w:tabs>
          <w:tab w:val="left" w:pos="993"/>
        </w:tabs>
        <w:ind w:right="54"/>
        <w:jc w:val="center"/>
        <w:rPr>
          <w:rFonts w:ascii="Georgia" w:hAnsi="Georgia" w:cs="Arial"/>
          <w:bCs/>
          <w:color w:val="000000"/>
          <w:rtl/>
        </w:rPr>
      </w:pPr>
    </w:p>
    <w:p w14:paraId="05D9B638" w14:textId="77777777" w:rsidR="001E2682" w:rsidRPr="002C0507" w:rsidRDefault="001E2682" w:rsidP="001E2682">
      <w:pPr>
        <w:tabs>
          <w:tab w:val="left" w:pos="993"/>
        </w:tabs>
        <w:ind w:right="54"/>
        <w:jc w:val="center"/>
        <w:rPr>
          <w:rFonts w:ascii="Georgia" w:hAnsi="Georgia" w:cs="Arial"/>
          <w:b/>
          <w:bCs/>
          <w:color w:val="000000"/>
          <w:rtl/>
        </w:rPr>
      </w:pPr>
      <w:r w:rsidRPr="002C0507">
        <w:rPr>
          <w:rFonts w:ascii="Georgia" w:hAnsi="Georgia" w:cs="Arial"/>
          <w:bCs/>
          <w:color w:val="000000"/>
          <w:rtl/>
        </w:rPr>
        <w:t>הביאורים המצורפים מהווים חלק בלתי נפרד מדוחות כספיים אלה.</w:t>
      </w:r>
    </w:p>
    <w:p w14:paraId="0C3023FD" w14:textId="77777777" w:rsidR="001E2682" w:rsidRPr="002C0507" w:rsidRDefault="001E2682" w:rsidP="00FE7B3D">
      <w:pPr>
        <w:tabs>
          <w:tab w:val="left" w:pos="993"/>
        </w:tabs>
        <w:spacing w:before="60"/>
        <w:ind w:right="57"/>
        <w:jc w:val="right"/>
        <w:outlineLvl w:val="0"/>
        <w:rPr>
          <w:rFonts w:ascii="Georgia" w:hAnsi="Georgia" w:cs="Arial"/>
          <w:color w:val="000000"/>
          <w:rtl/>
        </w:rPr>
      </w:pPr>
      <w:r w:rsidRPr="002C0507">
        <w:rPr>
          <w:rFonts w:ascii="Georgia" w:hAnsi="Georgia" w:cs="Arial"/>
          <w:color w:val="000000"/>
          <w:rtl/>
        </w:rPr>
        <w:br w:type="page"/>
      </w:r>
    </w:p>
    <w:p w14:paraId="2DE169BE" w14:textId="77777777" w:rsidR="001E2682" w:rsidRPr="002C0507" w:rsidRDefault="001E2682" w:rsidP="001E2682">
      <w:pPr>
        <w:tabs>
          <w:tab w:val="left" w:pos="993"/>
        </w:tabs>
        <w:spacing w:before="60" w:line="360" w:lineRule="auto"/>
        <w:ind w:right="57"/>
        <w:jc w:val="center"/>
        <w:outlineLvl w:val="0"/>
        <w:rPr>
          <w:rFonts w:ascii="Georgia" w:hAnsi="Georgia" w:cs="Arial"/>
          <w:b/>
          <w:bCs/>
          <w:color w:val="000000"/>
          <w:rtl/>
        </w:rPr>
      </w:pPr>
      <w:r w:rsidRPr="002C0507">
        <w:rPr>
          <w:rFonts w:ascii="Georgia" w:hAnsi="Georgia" w:cs="Arial"/>
          <w:b/>
          <w:bCs/>
          <w:color w:val="000000"/>
          <w:rtl/>
        </w:rPr>
        <w:t xml:space="preserve">חברה תעשייתית בע"מ </w:t>
      </w:r>
    </w:p>
    <w:p w14:paraId="3BA266C8" w14:textId="77777777" w:rsidR="001E2682" w:rsidRDefault="001E2682" w:rsidP="008111BA">
      <w:pPr>
        <w:tabs>
          <w:tab w:val="left" w:pos="993"/>
        </w:tabs>
        <w:spacing w:line="360" w:lineRule="auto"/>
        <w:jc w:val="center"/>
        <w:rPr>
          <w:rFonts w:ascii="Georgia" w:hAnsi="Georgia" w:cs="Arial"/>
          <w:color w:val="000000"/>
          <w:rtl/>
        </w:rPr>
      </w:pPr>
      <w:r w:rsidRPr="002C0507">
        <w:rPr>
          <w:rFonts w:ascii="Georgia" w:hAnsi="Georgia" w:cs="Arial"/>
          <w:color w:val="000000"/>
          <w:rtl/>
        </w:rPr>
        <w:t xml:space="preserve">דוחות מאוחדים על הרווח </w:t>
      </w:r>
      <w:r w:rsidR="008111BA">
        <w:rPr>
          <w:rFonts w:ascii="Georgia" w:hAnsi="Georgia" w:cs="Arial" w:hint="cs"/>
          <w:color w:val="000000"/>
          <w:rtl/>
        </w:rPr>
        <w:t>הכולל</w:t>
      </w:r>
    </w:p>
    <w:p w14:paraId="604DC871" w14:textId="77777777" w:rsidR="006D6C59" w:rsidRPr="00150579" w:rsidRDefault="006D6C59" w:rsidP="006D6C59">
      <w:pPr>
        <w:tabs>
          <w:tab w:val="left" w:pos="993"/>
        </w:tabs>
        <w:ind w:right="54"/>
        <w:rPr>
          <w:rFonts w:ascii="Georgia" w:hAnsi="Georgia" w:cs="Arial"/>
          <w:bCs/>
          <w:sz w:val="18"/>
          <w:szCs w:val="18"/>
          <w:rtl/>
        </w:rPr>
      </w:pPr>
      <w:r w:rsidRPr="00150579">
        <w:rPr>
          <w:rStyle w:val="a"/>
          <w:rFonts w:ascii="Georgia" w:hAnsi="Georgia" w:cs="Arial"/>
          <w:bCs/>
          <w:noProof/>
          <w:sz w:val="18"/>
          <w:szCs w:val="18"/>
          <w:rtl/>
        </w:rPr>
        <w:t>אלטרנטיבה 2 - דוח יחיד על הרווח הכולל (לפי פונקצית ההוצאה):</w:t>
      </w:r>
    </w:p>
    <w:tbl>
      <w:tblPr>
        <w:bidiVisual/>
        <w:tblW w:w="8552" w:type="dxa"/>
        <w:tblLayout w:type="fixed"/>
        <w:tblCellMar>
          <w:left w:w="107" w:type="dxa"/>
          <w:right w:w="107" w:type="dxa"/>
        </w:tblCellMar>
        <w:tblLook w:val="0000" w:firstRow="0" w:lastRow="0" w:firstColumn="0" w:lastColumn="0" w:noHBand="0" w:noVBand="0"/>
      </w:tblPr>
      <w:tblGrid>
        <w:gridCol w:w="5432"/>
        <w:gridCol w:w="615"/>
        <w:gridCol w:w="1252"/>
        <w:gridCol w:w="1253"/>
      </w:tblGrid>
      <w:tr w:rsidR="00C74897" w:rsidRPr="0079228B" w14:paraId="7CEDA1EE" w14:textId="77777777" w:rsidTr="00B5299E">
        <w:tc>
          <w:tcPr>
            <w:tcW w:w="5432" w:type="dxa"/>
          </w:tcPr>
          <w:p w14:paraId="230F8353"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252DCCB0" w14:textId="77777777" w:rsidR="00C74897" w:rsidRPr="00416A64" w:rsidRDefault="00C74897" w:rsidP="001D3B78">
            <w:pPr>
              <w:tabs>
                <w:tab w:val="left" w:pos="284"/>
                <w:tab w:val="left" w:pos="567"/>
                <w:tab w:val="left" w:pos="851"/>
              </w:tabs>
              <w:jc w:val="center"/>
              <w:rPr>
                <w:rFonts w:ascii="Georgia" w:hAnsi="Georgia" w:cs="Arial"/>
                <w:b/>
                <w:bCs/>
                <w:color w:val="000000"/>
                <w:sz w:val="18"/>
                <w:szCs w:val="18"/>
                <w:rtl/>
              </w:rPr>
            </w:pPr>
          </w:p>
        </w:tc>
        <w:tc>
          <w:tcPr>
            <w:tcW w:w="2505" w:type="dxa"/>
            <w:gridSpan w:val="2"/>
            <w:shd w:val="clear" w:color="auto" w:fill="auto"/>
            <w:vAlign w:val="bottom"/>
          </w:tcPr>
          <w:p w14:paraId="691244FE" w14:textId="77777777" w:rsidR="00C74897" w:rsidRPr="00416A64" w:rsidRDefault="00C74897" w:rsidP="001D3B78">
            <w:pPr>
              <w:pBdr>
                <w:bottom w:val="single" w:sz="4" w:space="1" w:color="auto"/>
              </w:pBdr>
              <w:jc w:val="center"/>
              <w:rPr>
                <w:rFonts w:ascii="Georgia" w:hAnsi="Georgia" w:cs="Arial"/>
                <w:b/>
                <w:bCs/>
                <w:color w:val="000000"/>
                <w:sz w:val="18"/>
                <w:szCs w:val="18"/>
                <w:rtl/>
              </w:rPr>
            </w:pPr>
            <w:r w:rsidRPr="00416A64">
              <w:rPr>
                <w:rFonts w:ascii="Georgia" w:hAnsi="Georgia" w:cs="Arial" w:hint="eastAsia"/>
                <w:b/>
                <w:bCs/>
                <w:color w:val="000000"/>
                <w:sz w:val="18"/>
                <w:szCs w:val="18"/>
                <w:rtl/>
              </w:rPr>
              <w:t xml:space="preserve">שנה שהסתיימה </w:t>
            </w:r>
            <w:r w:rsidRPr="00416A64">
              <w:rPr>
                <w:rFonts w:ascii="Georgia" w:hAnsi="Georgia" w:cs="Arial"/>
                <w:b/>
                <w:bCs/>
                <w:color w:val="000000"/>
                <w:sz w:val="18"/>
                <w:szCs w:val="18"/>
                <w:rtl/>
              </w:rPr>
              <w:br/>
            </w:r>
            <w:r w:rsidRPr="00416A64">
              <w:rPr>
                <w:rFonts w:ascii="Georgia" w:hAnsi="Georgia" w:cs="Arial" w:hint="eastAsia"/>
                <w:b/>
                <w:bCs/>
                <w:color w:val="000000"/>
                <w:sz w:val="18"/>
                <w:szCs w:val="18"/>
                <w:rtl/>
              </w:rPr>
              <w:t>ביום</w:t>
            </w:r>
            <w:r w:rsidRPr="00416A64">
              <w:rPr>
                <w:rFonts w:ascii="Georgia" w:hAnsi="Georgia" w:cs="Arial"/>
                <w:b/>
                <w:bCs/>
                <w:color w:val="000000"/>
                <w:sz w:val="18"/>
                <w:szCs w:val="18"/>
                <w:rtl/>
              </w:rPr>
              <w:t xml:space="preserve"> 31 </w:t>
            </w:r>
            <w:r w:rsidRPr="00416A64">
              <w:rPr>
                <w:rFonts w:ascii="Georgia" w:hAnsi="Georgia" w:cs="Arial" w:hint="eastAsia"/>
                <w:b/>
                <w:bCs/>
                <w:color w:val="000000"/>
                <w:sz w:val="18"/>
                <w:szCs w:val="18"/>
                <w:rtl/>
              </w:rPr>
              <w:t>בדצמבר</w:t>
            </w:r>
          </w:p>
        </w:tc>
      </w:tr>
      <w:tr w:rsidR="00C74897" w:rsidRPr="0079228B" w14:paraId="49D64649" w14:textId="77777777" w:rsidTr="00B5299E">
        <w:tc>
          <w:tcPr>
            <w:tcW w:w="5432" w:type="dxa"/>
          </w:tcPr>
          <w:p w14:paraId="436A299D"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5ACB3324" w14:textId="77777777" w:rsidR="00C74897" w:rsidRPr="00416A64" w:rsidRDefault="00C74897" w:rsidP="001D3B78">
            <w:pPr>
              <w:pBdr>
                <w:bottom w:val="single" w:sz="4" w:space="1" w:color="auto"/>
              </w:pBdr>
              <w:tabs>
                <w:tab w:val="left" w:pos="284"/>
                <w:tab w:val="left" w:pos="567"/>
                <w:tab w:val="left" w:pos="851"/>
              </w:tabs>
              <w:jc w:val="center"/>
              <w:rPr>
                <w:rFonts w:ascii="Georgia" w:hAnsi="Georgia" w:cs="Arial"/>
                <w:color w:val="000000"/>
                <w:sz w:val="18"/>
                <w:szCs w:val="18"/>
                <w:rtl/>
              </w:rPr>
            </w:pPr>
            <w:r w:rsidRPr="00416A64">
              <w:rPr>
                <w:rFonts w:ascii="Georgia" w:hAnsi="Georgia" w:cs="Arial" w:hint="eastAsia"/>
                <w:b/>
                <w:bCs/>
                <w:color w:val="000000"/>
                <w:sz w:val="18"/>
                <w:szCs w:val="18"/>
                <w:rtl/>
              </w:rPr>
              <w:t>ביאור</w:t>
            </w:r>
          </w:p>
        </w:tc>
        <w:tc>
          <w:tcPr>
            <w:tcW w:w="1252" w:type="dxa"/>
            <w:shd w:val="clear" w:color="auto" w:fill="auto"/>
            <w:vAlign w:val="bottom"/>
          </w:tcPr>
          <w:p w14:paraId="4075D461" w14:textId="6514524B" w:rsidR="00C74897" w:rsidRPr="00416A64" w:rsidRDefault="00755448" w:rsidP="001D3B78">
            <w:pPr>
              <w:pBdr>
                <w:bottom w:val="single" w:sz="4" w:space="1" w:color="auto"/>
              </w:pBdr>
              <w:jc w:val="center"/>
              <w:rPr>
                <w:rFonts w:ascii="Georgia" w:hAnsi="Georgia" w:cs="Arial"/>
                <w:b/>
                <w:bCs/>
                <w:color w:val="000000"/>
                <w:sz w:val="18"/>
                <w:szCs w:val="18"/>
              </w:rPr>
            </w:pPr>
            <w:r>
              <w:rPr>
                <w:rFonts w:ascii="Georgia" w:hAnsi="Georgia" w:cs="Arial"/>
                <w:b/>
                <w:bCs/>
                <w:color w:val="000000"/>
                <w:sz w:val="18"/>
                <w:szCs w:val="18"/>
                <w:rtl/>
              </w:rPr>
              <w:t>2021</w:t>
            </w:r>
          </w:p>
        </w:tc>
        <w:tc>
          <w:tcPr>
            <w:tcW w:w="1253" w:type="dxa"/>
            <w:shd w:val="clear" w:color="auto" w:fill="auto"/>
            <w:vAlign w:val="bottom"/>
          </w:tcPr>
          <w:p w14:paraId="03616116" w14:textId="3DDD15AF" w:rsidR="00C74897" w:rsidRPr="00416A64" w:rsidRDefault="00C61ECE" w:rsidP="001D3B78">
            <w:pPr>
              <w:pBdr>
                <w:bottom w:val="single" w:sz="4" w:space="1" w:color="auto"/>
              </w:pBdr>
              <w:jc w:val="center"/>
              <w:rPr>
                <w:rFonts w:ascii="Georgia" w:hAnsi="Georgia" w:cs="Arial"/>
                <w:b/>
                <w:bCs/>
                <w:color w:val="000000"/>
                <w:sz w:val="18"/>
                <w:szCs w:val="18"/>
              </w:rPr>
            </w:pPr>
            <w:r>
              <w:rPr>
                <w:rFonts w:ascii="Georgia" w:hAnsi="Georgia" w:cs="Arial"/>
                <w:b/>
                <w:bCs/>
                <w:color w:val="000000"/>
                <w:sz w:val="18"/>
                <w:szCs w:val="18"/>
                <w:rtl/>
              </w:rPr>
              <w:t>2020</w:t>
            </w:r>
          </w:p>
        </w:tc>
      </w:tr>
      <w:tr w:rsidR="00C74897" w:rsidRPr="0079228B" w14:paraId="09DE2A02" w14:textId="77777777" w:rsidTr="00B5299E">
        <w:tc>
          <w:tcPr>
            <w:tcW w:w="5432" w:type="dxa"/>
          </w:tcPr>
          <w:p w14:paraId="3C532853" w14:textId="77777777" w:rsidR="00C74897" w:rsidRPr="00416A64" w:rsidRDefault="00C74897" w:rsidP="001D3B78">
            <w:pPr>
              <w:tabs>
                <w:tab w:val="left" w:pos="284"/>
                <w:tab w:val="left" w:pos="567"/>
                <w:tab w:val="left" w:pos="851"/>
              </w:tabs>
              <w:rPr>
                <w:rFonts w:ascii="Georgia" w:hAnsi="Georgia" w:cs="Arial"/>
                <w:color w:val="000000"/>
                <w:sz w:val="18"/>
                <w:szCs w:val="18"/>
                <w:rtl/>
              </w:rPr>
            </w:pPr>
          </w:p>
        </w:tc>
        <w:tc>
          <w:tcPr>
            <w:tcW w:w="615" w:type="dxa"/>
            <w:vAlign w:val="bottom"/>
          </w:tcPr>
          <w:p w14:paraId="5D3ECEC5" w14:textId="77777777" w:rsidR="00C74897" w:rsidRPr="00416A64" w:rsidRDefault="00C74897" w:rsidP="001D3B78">
            <w:pPr>
              <w:tabs>
                <w:tab w:val="left" w:pos="284"/>
                <w:tab w:val="left" w:pos="567"/>
                <w:tab w:val="left" w:pos="851"/>
              </w:tabs>
              <w:jc w:val="center"/>
              <w:rPr>
                <w:rFonts w:ascii="Georgia" w:hAnsi="Georgia" w:cs="Arial"/>
                <w:color w:val="000000"/>
                <w:sz w:val="18"/>
                <w:szCs w:val="18"/>
                <w:rtl/>
              </w:rPr>
            </w:pPr>
          </w:p>
        </w:tc>
        <w:tc>
          <w:tcPr>
            <w:tcW w:w="2505" w:type="dxa"/>
            <w:gridSpan w:val="2"/>
            <w:shd w:val="clear" w:color="auto" w:fill="auto"/>
            <w:vAlign w:val="bottom"/>
          </w:tcPr>
          <w:p w14:paraId="4D8F3481" w14:textId="77777777" w:rsidR="00C74897" w:rsidRPr="00416A64" w:rsidRDefault="00C74897" w:rsidP="001D3B78">
            <w:pPr>
              <w:pBdr>
                <w:bottom w:val="single" w:sz="4" w:space="1" w:color="auto"/>
              </w:pBdr>
              <w:jc w:val="center"/>
              <w:rPr>
                <w:rFonts w:ascii="Georgia" w:hAnsi="Georgia" w:cs="Arial"/>
                <w:color w:val="000000"/>
                <w:sz w:val="18"/>
                <w:szCs w:val="18"/>
              </w:rPr>
            </w:pPr>
            <w:r w:rsidRPr="00416A64">
              <w:rPr>
                <w:rFonts w:ascii="Georgia" w:hAnsi="Georgia" w:cs="Arial" w:hint="eastAsia"/>
                <w:b/>
                <w:bCs/>
                <w:noProof/>
                <w:sz w:val="18"/>
                <w:szCs w:val="18"/>
                <w:rtl/>
              </w:rPr>
              <w:t>אלפי</w:t>
            </w:r>
            <w:r w:rsidRPr="00416A64">
              <w:rPr>
                <w:rFonts w:ascii="Georgia" w:hAnsi="Georgia" w:cs="Arial"/>
                <w:b/>
                <w:bCs/>
                <w:noProof/>
                <w:sz w:val="18"/>
                <w:szCs w:val="18"/>
                <w:rtl/>
              </w:rPr>
              <w:t xml:space="preserve"> </w:t>
            </w:r>
            <w:r w:rsidRPr="00416A64">
              <w:rPr>
                <w:rFonts w:ascii="Georgia" w:hAnsi="Georgia" w:cs="Arial" w:hint="eastAsia"/>
                <w:b/>
                <w:bCs/>
                <w:noProof/>
                <w:sz w:val="18"/>
                <w:szCs w:val="18"/>
                <w:rtl/>
              </w:rPr>
              <w:t>ש"ח</w:t>
            </w:r>
          </w:p>
        </w:tc>
      </w:tr>
      <w:tr w:rsidR="00C74897" w:rsidRPr="0079228B" w14:paraId="74459D6B" w14:textId="77777777" w:rsidTr="00B5299E">
        <w:tc>
          <w:tcPr>
            <w:tcW w:w="5432" w:type="dxa"/>
            <w:vAlign w:val="bottom"/>
          </w:tcPr>
          <w:p w14:paraId="2AFE4CD8" w14:textId="77777777" w:rsidR="00C74897" w:rsidRPr="00416A64" w:rsidRDefault="00C74897" w:rsidP="001D3B78">
            <w:pPr>
              <w:tabs>
                <w:tab w:val="left" w:pos="284"/>
                <w:tab w:val="left" w:pos="567"/>
                <w:tab w:val="left" w:pos="851"/>
              </w:tabs>
              <w:spacing w:before="60" w:line="220" w:lineRule="exact"/>
              <w:rPr>
                <w:rFonts w:ascii="Georgia" w:hAnsi="Georgia" w:cs="Arial"/>
                <w:b/>
                <w:bCs/>
                <w:color w:val="000000"/>
                <w:sz w:val="18"/>
                <w:szCs w:val="18"/>
                <w:rtl/>
              </w:rPr>
            </w:pPr>
            <w:r w:rsidRPr="00416A64">
              <w:rPr>
                <w:rFonts w:ascii="Georgia" w:hAnsi="Georgia" w:cs="Arial" w:hint="eastAsia"/>
                <w:b/>
                <w:bCs/>
                <w:color w:val="000000"/>
                <w:sz w:val="18"/>
                <w:szCs w:val="18"/>
                <w:rtl/>
              </w:rPr>
              <w:t>פעילות</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נמשכת:</w:t>
            </w:r>
            <w:r w:rsidRPr="00416A64">
              <w:rPr>
                <w:rFonts w:ascii="Georgia" w:hAnsi="Georgia" w:cs="Arial"/>
                <w:b/>
                <w:bCs/>
                <w:color w:val="000000"/>
                <w:sz w:val="18"/>
                <w:szCs w:val="18"/>
                <w:rtl/>
              </w:rPr>
              <w:br/>
            </w:r>
            <w:r w:rsidRPr="0079228B">
              <w:rPr>
                <w:rStyle w:val="a"/>
                <w:rFonts w:ascii="Georgia" w:hAnsi="Georgia" w:cs="Arial" w:hint="eastAsia"/>
                <w:noProof/>
                <w:sz w:val="18"/>
                <w:szCs w:val="18"/>
                <w:rtl/>
              </w:rPr>
              <w:t>כותרת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זו</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נדרשת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רק</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במצב</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בו</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קיימת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גם</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פעילות</w:t>
            </w:r>
            <w:r w:rsidRPr="0079228B">
              <w:rPr>
                <w:rStyle w:val="a"/>
                <w:rFonts w:ascii="Georgia" w:hAnsi="Georgia" w:cs="Arial"/>
                <w:noProof/>
                <w:sz w:val="18"/>
                <w:szCs w:val="18"/>
                <w:rtl/>
              </w:rPr>
              <w:t xml:space="preserve"> </w:t>
            </w:r>
            <w:r w:rsidRPr="0079228B">
              <w:rPr>
                <w:rStyle w:val="a"/>
                <w:rFonts w:ascii="Georgia" w:hAnsi="Georgia" w:cs="Arial" w:hint="eastAsia"/>
                <w:noProof/>
                <w:sz w:val="18"/>
                <w:szCs w:val="18"/>
                <w:rtl/>
              </w:rPr>
              <w:t>שהופסקה</w:t>
            </w:r>
          </w:p>
        </w:tc>
        <w:tc>
          <w:tcPr>
            <w:tcW w:w="615" w:type="dxa"/>
            <w:vAlign w:val="bottom"/>
          </w:tcPr>
          <w:p w14:paraId="78D6C432" w14:textId="77777777" w:rsidR="00C74897" w:rsidRPr="00416A64" w:rsidDel="009E4A16" w:rsidRDefault="00C74897" w:rsidP="001D3B78">
            <w:pPr>
              <w:spacing w:before="60" w:line="220" w:lineRule="exact"/>
              <w:jc w:val="center"/>
              <w:rPr>
                <w:rFonts w:ascii="Georgia" w:hAnsi="Georgia" w:cs="Arial"/>
                <w:color w:val="000000"/>
                <w:sz w:val="18"/>
                <w:szCs w:val="18"/>
                <w:rtl/>
              </w:rPr>
            </w:pPr>
          </w:p>
        </w:tc>
        <w:tc>
          <w:tcPr>
            <w:tcW w:w="1252" w:type="dxa"/>
            <w:shd w:val="clear" w:color="auto" w:fill="auto"/>
            <w:vAlign w:val="bottom"/>
          </w:tcPr>
          <w:p w14:paraId="6231A82D" w14:textId="77777777" w:rsidR="00C74897" w:rsidRPr="00416A64" w:rsidRDefault="00C74897" w:rsidP="001D3B78">
            <w:pPr>
              <w:spacing w:before="60" w:line="220" w:lineRule="exact"/>
              <w:rPr>
                <w:rFonts w:ascii="Georgia" w:hAnsi="Georgia" w:cs="Arial"/>
                <w:color w:val="000000"/>
                <w:sz w:val="18"/>
                <w:szCs w:val="18"/>
              </w:rPr>
            </w:pPr>
          </w:p>
        </w:tc>
        <w:tc>
          <w:tcPr>
            <w:tcW w:w="1253" w:type="dxa"/>
            <w:shd w:val="clear" w:color="auto" w:fill="auto"/>
            <w:vAlign w:val="bottom"/>
          </w:tcPr>
          <w:p w14:paraId="260DA37C" w14:textId="77777777" w:rsidR="00C74897" w:rsidRPr="00416A64" w:rsidRDefault="00C74897" w:rsidP="001D3B78">
            <w:pPr>
              <w:spacing w:before="60" w:line="220" w:lineRule="exact"/>
              <w:rPr>
                <w:rFonts w:ascii="Georgia" w:hAnsi="Georgia" w:cs="Arial"/>
                <w:color w:val="000000"/>
                <w:sz w:val="18"/>
                <w:szCs w:val="18"/>
              </w:rPr>
            </w:pPr>
          </w:p>
        </w:tc>
      </w:tr>
      <w:tr w:rsidR="00C74897" w:rsidRPr="00B5299E" w14:paraId="191C0402" w14:textId="77777777" w:rsidTr="00B5299E">
        <w:tc>
          <w:tcPr>
            <w:tcW w:w="5432" w:type="dxa"/>
            <w:vAlign w:val="bottom"/>
          </w:tcPr>
          <w:p w14:paraId="2DB4F5C1"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הכנסות</w:t>
            </w:r>
          </w:p>
        </w:tc>
        <w:tc>
          <w:tcPr>
            <w:tcW w:w="615" w:type="dxa"/>
            <w:vAlign w:val="bottom"/>
          </w:tcPr>
          <w:p w14:paraId="1244A58A" w14:textId="77777777" w:rsidR="00C74897" w:rsidRPr="00B5299E" w:rsidRDefault="00C74897" w:rsidP="001D3B78">
            <w:pPr>
              <w:spacing w:before="60" w:line="220" w:lineRule="exact"/>
              <w:jc w:val="center"/>
              <w:rPr>
                <w:rFonts w:ascii="Georgia" w:hAnsi="Georgia" w:cs="Arial"/>
                <w:color w:val="000000"/>
                <w:sz w:val="18"/>
                <w:szCs w:val="18"/>
              </w:rPr>
            </w:pPr>
          </w:p>
        </w:tc>
        <w:tc>
          <w:tcPr>
            <w:tcW w:w="1252" w:type="dxa"/>
            <w:shd w:val="clear" w:color="auto" w:fill="auto"/>
            <w:vAlign w:val="bottom"/>
          </w:tcPr>
          <w:p w14:paraId="6E8F49FD" w14:textId="77777777" w:rsidR="00C74897" w:rsidRPr="00B5299E" w:rsidRDefault="00C74897" w:rsidP="001D3B78">
            <w:pPr>
              <w:spacing w:before="60" w:line="220" w:lineRule="exact"/>
              <w:rPr>
                <w:rFonts w:ascii="Georgia" w:hAnsi="Georgia" w:cs="Arial"/>
                <w:color w:val="000000"/>
                <w:sz w:val="18"/>
                <w:szCs w:val="18"/>
              </w:rPr>
            </w:pPr>
          </w:p>
        </w:tc>
        <w:tc>
          <w:tcPr>
            <w:tcW w:w="1253" w:type="dxa"/>
            <w:shd w:val="clear" w:color="auto" w:fill="auto"/>
            <w:vAlign w:val="bottom"/>
          </w:tcPr>
          <w:p w14:paraId="0A166B38" w14:textId="77777777" w:rsidR="00C74897" w:rsidRPr="00B5299E" w:rsidRDefault="00C74897" w:rsidP="001D3B78">
            <w:pPr>
              <w:spacing w:before="60" w:line="220" w:lineRule="exact"/>
              <w:rPr>
                <w:rFonts w:ascii="Georgia" w:hAnsi="Georgia" w:cs="Arial"/>
                <w:color w:val="000000"/>
                <w:sz w:val="18"/>
                <w:szCs w:val="18"/>
              </w:rPr>
            </w:pPr>
          </w:p>
        </w:tc>
      </w:tr>
      <w:tr w:rsidR="00C74897" w:rsidRPr="00B5299E" w14:paraId="008BACF5" w14:textId="77777777" w:rsidTr="00B5299E">
        <w:tc>
          <w:tcPr>
            <w:tcW w:w="5432" w:type="dxa"/>
            <w:vAlign w:val="bottom"/>
          </w:tcPr>
          <w:p w14:paraId="62D29133"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עלות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ההכנסות</w:t>
            </w:r>
          </w:p>
        </w:tc>
        <w:tc>
          <w:tcPr>
            <w:tcW w:w="615" w:type="dxa"/>
            <w:vAlign w:val="bottom"/>
          </w:tcPr>
          <w:p w14:paraId="43192E83"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shd w:val="clear" w:color="auto" w:fill="auto"/>
            <w:vAlign w:val="bottom"/>
          </w:tcPr>
          <w:p w14:paraId="381A4164"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24B5F16"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719A8C3A" w14:textId="77777777" w:rsidTr="00B5299E">
        <w:tc>
          <w:tcPr>
            <w:tcW w:w="5432" w:type="dxa"/>
            <w:vAlign w:val="bottom"/>
          </w:tcPr>
          <w:p w14:paraId="0976DDF1"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גולמי</w:t>
            </w:r>
          </w:p>
        </w:tc>
        <w:tc>
          <w:tcPr>
            <w:tcW w:w="615" w:type="dxa"/>
            <w:vAlign w:val="bottom"/>
          </w:tcPr>
          <w:p w14:paraId="302D1D1A"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4DC2366A"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2EAE5909"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35AD370F" w14:textId="77777777" w:rsidTr="00B5299E">
        <w:tc>
          <w:tcPr>
            <w:tcW w:w="5432" w:type="dxa"/>
            <w:vAlign w:val="bottom"/>
          </w:tcPr>
          <w:p w14:paraId="510284BB"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 xml:space="preserve">הוצאות מחקר ופיתוח - נטו </w:t>
            </w:r>
          </w:p>
        </w:tc>
        <w:tc>
          <w:tcPr>
            <w:tcW w:w="615" w:type="dxa"/>
            <w:vAlign w:val="bottom"/>
          </w:tcPr>
          <w:p w14:paraId="68AAD6EB"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shd w:val="clear" w:color="auto" w:fill="auto"/>
            <w:vAlign w:val="bottom"/>
          </w:tcPr>
          <w:p w14:paraId="7D03DF2B"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89560BF"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45A2FA5D" w14:textId="77777777" w:rsidTr="00B5299E">
        <w:tc>
          <w:tcPr>
            <w:tcW w:w="5432" w:type="dxa"/>
            <w:vAlign w:val="bottom"/>
          </w:tcPr>
          <w:p w14:paraId="512612B7"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tl/>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מכירה</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ושיווק</w:t>
            </w:r>
          </w:p>
        </w:tc>
        <w:tc>
          <w:tcPr>
            <w:tcW w:w="615" w:type="dxa"/>
            <w:vAlign w:val="bottom"/>
          </w:tcPr>
          <w:p w14:paraId="3CA8CF45"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3246D46"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780DCCA"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096B46B3" w14:textId="77777777" w:rsidTr="00B5299E">
        <w:tc>
          <w:tcPr>
            <w:tcW w:w="5432" w:type="dxa"/>
            <w:vAlign w:val="bottom"/>
          </w:tcPr>
          <w:p w14:paraId="186B987B"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הנהלה</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וכלליות</w:t>
            </w:r>
          </w:p>
        </w:tc>
        <w:tc>
          <w:tcPr>
            <w:tcW w:w="615" w:type="dxa"/>
            <w:vAlign w:val="bottom"/>
          </w:tcPr>
          <w:p w14:paraId="72C5603A"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19097E18"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C371D49"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1FF585FE" w14:textId="77777777" w:rsidTr="00B5299E">
        <w:tc>
          <w:tcPr>
            <w:tcW w:w="5432" w:type="dxa"/>
            <w:vAlign w:val="bottom"/>
          </w:tcPr>
          <w:p w14:paraId="7383F7F2" w14:textId="77777777" w:rsidR="00C74897" w:rsidRPr="00B5299E" w:rsidRDefault="00C74897" w:rsidP="001D3B78">
            <w:pPr>
              <w:tabs>
                <w:tab w:val="left" w:pos="284"/>
                <w:tab w:val="left" w:pos="567"/>
                <w:tab w:val="left" w:pos="851"/>
              </w:tabs>
              <w:spacing w:line="220" w:lineRule="exact"/>
              <w:ind w:left="217" w:hanging="217"/>
              <w:rPr>
                <w:rFonts w:ascii="Georgia" w:hAnsi="Georgia" w:cs="Arial"/>
                <w:color w:val="000000"/>
                <w:sz w:val="18"/>
                <w:szCs w:val="18"/>
              </w:rPr>
            </w:pPr>
            <w:r w:rsidRPr="00B5299E">
              <w:rPr>
                <w:rFonts w:ascii="Georgia" w:hAnsi="Georgia" w:cs="Arial" w:hint="eastAsia"/>
                <w:color w:val="000000"/>
                <w:sz w:val="18"/>
                <w:szCs w:val="18"/>
                <w:rtl/>
              </w:rPr>
              <w:t>שינויים</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בשווי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ההוגן</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של</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נדל"ן</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להשקעה</w:t>
            </w:r>
          </w:p>
        </w:tc>
        <w:tc>
          <w:tcPr>
            <w:tcW w:w="615" w:type="dxa"/>
            <w:vAlign w:val="bottom"/>
          </w:tcPr>
          <w:p w14:paraId="28CC0496"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5D8CA21"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58CF3372"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7B830D9B" w14:textId="77777777" w:rsidTr="00B5299E">
        <w:tc>
          <w:tcPr>
            <w:tcW w:w="5432" w:type="dxa"/>
            <w:vAlign w:val="bottom"/>
          </w:tcPr>
          <w:p w14:paraId="29221221"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(הכנסות)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אחרות</w:t>
            </w:r>
          </w:p>
        </w:tc>
        <w:tc>
          <w:tcPr>
            <w:tcW w:w="615" w:type="dxa"/>
            <w:vAlign w:val="bottom"/>
          </w:tcPr>
          <w:p w14:paraId="1B1E3FF3"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72881D73"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ADEAC40"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0DE15629" w14:textId="77777777" w:rsidTr="00B5299E">
        <w:tc>
          <w:tcPr>
            <w:tcW w:w="5432" w:type="dxa"/>
            <w:vAlign w:val="bottom"/>
          </w:tcPr>
          <w:p w14:paraId="6DADE4F9"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מפעולות</w:t>
            </w:r>
          </w:p>
        </w:tc>
        <w:tc>
          <w:tcPr>
            <w:tcW w:w="615" w:type="dxa"/>
            <w:vAlign w:val="bottom"/>
          </w:tcPr>
          <w:p w14:paraId="4336136D"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0C9416E4"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283ED796"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7F60A221" w14:textId="77777777" w:rsidTr="00B5299E">
        <w:tc>
          <w:tcPr>
            <w:tcW w:w="5432" w:type="dxa"/>
            <w:vAlign w:val="bottom"/>
          </w:tcPr>
          <w:p w14:paraId="18B30D02"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 xml:space="preserve">הכנסות מימון </w:t>
            </w:r>
          </w:p>
        </w:tc>
        <w:tc>
          <w:tcPr>
            <w:tcW w:w="615" w:type="dxa"/>
            <w:vAlign w:val="bottom"/>
          </w:tcPr>
          <w:p w14:paraId="2806BC5A"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25748C22"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0330BA1D"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695EFFE2" w14:textId="77777777" w:rsidTr="00B5299E">
        <w:tc>
          <w:tcPr>
            <w:tcW w:w="5432" w:type="dxa"/>
            <w:vAlign w:val="bottom"/>
          </w:tcPr>
          <w:p w14:paraId="3938C3A7"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 xml:space="preserve">הוצאות מימון </w:t>
            </w:r>
          </w:p>
        </w:tc>
        <w:tc>
          <w:tcPr>
            <w:tcW w:w="615" w:type="dxa"/>
            <w:vAlign w:val="bottom"/>
          </w:tcPr>
          <w:p w14:paraId="51B6AB38"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67D35D1B"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32A7C5E0"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48057A1F" w14:textId="77777777" w:rsidTr="00B5299E">
        <w:tc>
          <w:tcPr>
            <w:tcW w:w="5432" w:type="dxa"/>
            <w:vAlign w:val="bottom"/>
          </w:tcPr>
          <w:p w14:paraId="7C8B7550"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r w:rsidRPr="00B5299E">
              <w:rPr>
                <w:rFonts w:ascii="Georgia" w:hAnsi="Georgia" w:cs="Arial" w:hint="eastAsia"/>
                <w:color w:val="000000"/>
                <w:sz w:val="18"/>
                <w:szCs w:val="18"/>
                <w:rtl/>
              </w:rPr>
              <w:t>הוצאות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מימון</w:t>
            </w:r>
            <w:r w:rsidRPr="00B5299E">
              <w:rPr>
                <w:rFonts w:ascii="Georgia" w:hAnsi="Georgia" w:cs="Arial"/>
                <w:color w:val="000000"/>
                <w:sz w:val="18"/>
                <w:szCs w:val="18"/>
                <w:rtl/>
              </w:rPr>
              <w:t xml:space="preserve"> - </w:t>
            </w:r>
            <w:r w:rsidRPr="00B5299E">
              <w:rPr>
                <w:rFonts w:ascii="Georgia" w:hAnsi="Georgia" w:cs="Arial" w:hint="eastAsia"/>
                <w:color w:val="000000"/>
                <w:sz w:val="18"/>
                <w:szCs w:val="18"/>
                <w:rtl/>
              </w:rPr>
              <w:t>נטו</w:t>
            </w:r>
          </w:p>
        </w:tc>
        <w:tc>
          <w:tcPr>
            <w:tcW w:w="615" w:type="dxa"/>
            <w:vAlign w:val="bottom"/>
          </w:tcPr>
          <w:p w14:paraId="0D2073B4"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31037AC3"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6D89516B"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6D3D2CE9" w14:textId="77777777" w:rsidTr="00B5299E">
        <w:tc>
          <w:tcPr>
            <w:tcW w:w="5432" w:type="dxa"/>
            <w:vAlign w:val="bottom"/>
          </w:tcPr>
          <w:p w14:paraId="152AC1AB" w14:textId="77777777" w:rsidR="00C74897" w:rsidRPr="00B5299E" w:rsidRDefault="00C74897" w:rsidP="001D3B78">
            <w:pPr>
              <w:tabs>
                <w:tab w:val="left" w:pos="284"/>
                <w:tab w:val="left" w:pos="567"/>
                <w:tab w:val="left" w:pos="851"/>
              </w:tabs>
              <w:spacing w:line="220" w:lineRule="exact"/>
              <w:ind w:left="170" w:hanging="170"/>
              <w:rPr>
                <w:rFonts w:ascii="Georgia" w:hAnsi="Georgia" w:cs="Arial"/>
                <w:color w:val="000000"/>
                <w:sz w:val="18"/>
                <w:szCs w:val="18"/>
              </w:rPr>
            </w:pPr>
            <w:r w:rsidRPr="00B5299E">
              <w:rPr>
                <w:rFonts w:ascii="Georgia" w:hAnsi="Georgia" w:cs="Arial" w:hint="eastAsia"/>
                <w:color w:val="000000"/>
                <w:sz w:val="18"/>
                <w:szCs w:val="18"/>
                <w:rtl/>
              </w:rPr>
              <w:t>חלק</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ברווחי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(הפסדי)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חברות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כלולות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שמטופלות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לפי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שיטת</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השווי</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המאזני</w:t>
            </w:r>
          </w:p>
        </w:tc>
        <w:tc>
          <w:tcPr>
            <w:tcW w:w="615" w:type="dxa"/>
            <w:vAlign w:val="bottom"/>
          </w:tcPr>
          <w:p w14:paraId="24547EC3"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588FB6CF"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1C651757"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2EED5470" w14:textId="77777777" w:rsidTr="00B5299E">
        <w:tc>
          <w:tcPr>
            <w:tcW w:w="5432" w:type="dxa"/>
            <w:vAlign w:val="bottom"/>
          </w:tcPr>
          <w:p w14:paraId="5EF0CB59" w14:textId="77777777" w:rsidR="00C74897" w:rsidRPr="00B5299E" w:rsidRDefault="00C74897" w:rsidP="001D3B78">
            <w:pPr>
              <w:tabs>
                <w:tab w:val="left" w:pos="284"/>
                <w:tab w:val="left" w:pos="567"/>
                <w:tab w:val="left" w:pos="851"/>
              </w:tabs>
              <w:spacing w:line="220" w:lineRule="exact"/>
              <w:rPr>
                <w:rFonts w:ascii="Georgia" w:hAnsi="Georgia" w:cs="Arial"/>
                <w:b/>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לפני</w:t>
            </w:r>
            <w:r w:rsidRPr="00B5299E">
              <w:rPr>
                <w:rFonts w:ascii="Georgia" w:hAnsi="Georgia" w:cs="Arial"/>
                <w:bCs/>
                <w:color w:val="000000"/>
                <w:sz w:val="18"/>
                <w:szCs w:val="18"/>
                <w:rtl/>
              </w:rPr>
              <w:t xml:space="preserve"> </w:t>
            </w:r>
            <w:proofErr w:type="spellStart"/>
            <w:r w:rsidRPr="00B5299E">
              <w:rPr>
                <w:rFonts w:ascii="Georgia" w:hAnsi="Georgia" w:cs="Arial" w:hint="eastAsia"/>
                <w:bCs/>
                <w:color w:val="000000"/>
                <w:sz w:val="18"/>
                <w:szCs w:val="18"/>
                <w:rtl/>
              </w:rPr>
              <w:t>מסים</w:t>
            </w:r>
            <w:proofErr w:type="spellEnd"/>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על</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ההכנסה</w:t>
            </w:r>
          </w:p>
        </w:tc>
        <w:tc>
          <w:tcPr>
            <w:tcW w:w="615" w:type="dxa"/>
            <w:vAlign w:val="bottom"/>
          </w:tcPr>
          <w:p w14:paraId="56B5F3F7" w14:textId="77777777" w:rsidR="00C74897" w:rsidRPr="00B5299E" w:rsidRDefault="00C74897" w:rsidP="001D3B78">
            <w:pPr>
              <w:spacing w:line="220" w:lineRule="exact"/>
              <w:jc w:val="center"/>
              <w:rPr>
                <w:rFonts w:ascii="Georgia" w:hAnsi="Georgia" w:cs="Arial"/>
                <w:b/>
                <w:bCs/>
                <w:color w:val="000000"/>
                <w:sz w:val="18"/>
                <w:szCs w:val="18"/>
                <w:rtl/>
              </w:rPr>
            </w:pPr>
          </w:p>
        </w:tc>
        <w:tc>
          <w:tcPr>
            <w:tcW w:w="1252" w:type="dxa"/>
            <w:shd w:val="clear" w:color="auto" w:fill="auto"/>
            <w:vAlign w:val="bottom"/>
          </w:tcPr>
          <w:p w14:paraId="1D5D3462"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BAF4B6D"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09C8C229" w14:textId="77777777" w:rsidTr="00B5299E">
        <w:tc>
          <w:tcPr>
            <w:tcW w:w="5432" w:type="dxa"/>
            <w:vAlign w:val="bottom"/>
          </w:tcPr>
          <w:p w14:paraId="61CD1D3C" w14:textId="77777777" w:rsidR="00C74897" w:rsidRPr="00B5299E" w:rsidRDefault="00C74897" w:rsidP="001D3B78">
            <w:pPr>
              <w:tabs>
                <w:tab w:val="left" w:pos="284"/>
                <w:tab w:val="left" w:pos="567"/>
                <w:tab w:val="left" w:pos="851"/>
              </w:tabs>
              <w:spacing w:line="220" w:lineRule="exact"/>
              <w:rPr>
                <w:rFonts w:ascii="Georgia" w:hAnsi="Georgia" w:cs="Arial"/>
                <w:color w:val="000000"/>
                <w:sz w:val="18"/>
                <w:szCs w:val="18"/>
              </w:rPr>
            </w:pPr>
            <w:proofErr w:type="spellStart"/>
            <w:r w:rsidRPr="00B5299E">
              <w:rPr>
                <w:rFonts w:ascii="Georgia" w:hAnsi="Georgia" w:cs="Arial" w:hint="eastAsia"/>
                <w:color w:val="000000"/>
                <w:sz w:val="18"/>
                <w:szCs w:val="18"/>
                <w:rtl/>
              </w:rPr>
              <w:t>מסים</w:t>
            </w:r>
            <w:proofErr w:type="spellEnd"/>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על</w:t>
            </w:r>
            <w:r w:rsidRPr="00B5299E">
              <w:rPr>
                <w:rFonts w:ascii="Georgia" w:hAnsi="Georgia" w:cs="Arial"/>
                <w:color w:val="000000"/>
                <w:sz w:val="18"/>
                <w:szCs w:val="18"/>
                <w:rtl/>
              </w:rPr>
              <w:t xml:space="preserve"> </w:t>
            </w:r>
            <w:r w:rsidRPr="00B5299E">
              <w:rPr>
                <w:rFonts w:ascii="Georgia" w:hAnsi="Georgia" w:cs="Arial" w:hint="eastAsia"/>
                <w:color w:val="000000"/>
                <w:sz w:val="18"/>
                <w:szCs w:val="18"/>
                <w:rtl/>
              </w:rPr>
              <w:t>ההכנסה</w:t>
            </w:r>
          </w:p>
        </w:tc>
        <w:tc>
          <w:tcPr>
            <w:tcW w:w="615" w:type="dxa"/>
            <w:vAlign w:val="bottom"/>
          </w:tcPr>
          <w:p w14:paraId="14E76AC1" w14:textId="77777777" w:rsidR="00C74897" w:rsidRPr="00B5299E" w:rsidRDefault="00C74897" w:rsidP="001D3B78">
            <w:pPr>
              <w:spacing w:line="220" w:lineRule="exact"/>
              <w:jc w:val="center"/>
              <w:rPr>
                <w:rFonts w:ascii="Georgia" w:hAnsi="Georgia" w:cs="Arial"/>
                <w:color w:val="000000"/>
                <w:sz w:val="18"/>
                <w:szCs w:val="18"/>
              </w:rPr>
            </w:pPr>
          </w:p>
        </w:tc>
        <w:tc>
          <w:tcPr>
            <w:tcW w:w="1252" w:type="dxa"/>
            <w:shd w:val="clear" w:color="auto" w:fill="auto"/>
            <w:vAlign w:val="bottom"/>
          </w:tcPr>
          <w:p w14:paraId="0CF72D6E"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c>
          <w:tcPr>
            <w:tcW w:w="1253" w:type="dxa"/>
            <w:shd w:val="clear" w:color="auto" w:fill="auto"/>
            <w:vAlign w:val="bottom"/>
          </w:tcPr>
          <w:p w14:paraId="01969B19" w14:textId="77777777" w:rsidR="00C74897" w:rsidRPr="00B5299E" w:rsidRDefault="00C74897" w:rsidP="001D3B78">
            <w:pPr>
              <w:pBdr>
                <w:bottom w:val="single" w:sz="4" w:space="1" w:color="auto"/>
              </w:pBdr>
              <w:spacing w:line="220" w:lineRule="exact"/>
              <w:rPr>
                <w:rFonts w:ascii="Georgia" w:hAnsi="Georgia" w:cs="Arial"/>
                <w:color w:val="000000"/>
                <w:sz w:val="18"/>
                <w:szCs w:val="18"/>
              </w:rPr>
            </w:pPr>
          </w:p>
        </w:tc>
      </w:tr>
      <w:tr w:rsidR="00C74897" w:rsidRPr="00B5299E" w14:paraId="5B6BF79A" w14:textId="77777777" w:rsidTr="00B5299E">
        <w:tc>
          <w:tcPr>
            <w:tcW w:w="5432" w:type="dxa"/>
            <w:vAlign w:val="bottom"/>
          </w:tcPr>
          <w:p w14:paraId="75CD5B96" w14:textId="77777777" w:rsidR="00C74897" w:rsidRPr="00B5299E" w:rsidRDefault="00C74897" w:rsidP="001D3B78">
            <w:pPr>
              <w:tabs>
                <w:tab w:val="left" w:pos="284"/>
                <w:tab w:val="left" w:pos="567"/>
                <w:tab w:val="left" w:pos="851"/>
              </w:tabs>
              <w:spacing w:line="220" w:lineRule="exact"/>
              <w:rPr>
                <w:rFonts w:ascii="Georgia" w:hAnsi="Georgia" w:cs="Arial"/>
                <w:bCs/>
                <w:color w:val="000000"/>
                <w:sz w:val="18"/>
                <w:szCs w:val="18"/>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לשנה</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מפעילות</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נמשכת</w:t>
            </w:r>
          </w:p>
        </w:tc>
        <w:tc>
          <w:tcPr>
            <w:tcW w:w="615" w:type="dxa"/>
            <w:vAlign w:val="bottom"/>
          </w:tcPr>
          <w:p w14:paraId="623F73C7" w14:textId="77777777" w:rsidR="00C74897" w:rsidRPr="00B5299E" w:rsidRDefault="00C74897" w:rsidP="001D3B78">
            <w:pPr>
              <w:spacing w:line="220" w:lineRule="exact"/>
              <w:jc w:val="center"/>
              <w:rPr>
                <w:rFonts w:ascii="Georgia" w:hAnsi="Georgia" w:cs="Arial"/>
                <w:bCs/>
                <w:color w:val="000000"/>
                <w:sz w:val="18"/>
                <w:szCs w:val="18"/>
              </w:rPr>
            </w:pPr>
          </w:p>
        </w:tc>
        <w:tc>
          <w:tcPr>
            <w:tcW w:w="1252" w:type="dxa"/>
            <w:shd w:val="clear" w:color="auto" w:fill="auto"/>
            <w:vAlign w:val="bottom"/>
          </w:tcPr>
          <w:p w14:paraId="37497947" w14:textId="77777777" w:rsidR="00C74897" w:rsidRPr="00B5299E" w:rsidRDefault="00C74897" w:rsidP="001D3B78">
            <w:pPr>
              <w:spacing w:line="220" w:lineRule="exact"/>
              <w:rPr>
                <w:rFonts w:ascii="Georgia" w:hAnsi="Georgia" w:cs="Arial"/>
                <w:color w:val="000000"/>
                <w:sz w:val="18"/>
                <w:szCs w:val="18"/>
              </w:rPr>
            </w:pPr>
          </w:p>
        </w:tc>
        <w:tc>
          <w:tcPr>
            <w:tcW w:w="1253" w:type="dxa"/>
            <w:shd w:val="clear" w:color="auto" w:fill="auto"/>
            <w:vAlign w:val="bottom"/>
          </w:tcPr>
          <w:p w14:paraId="18BE666C"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1B8380E4" w14:textId="77777777" w:rsidTr="00B5299E">
        <w:tc>
          <w:tcPr>
            <w:tcW w:w="5432" w:type="dxa"/>
            <w:vAlign w:val="bottom"/>
          </w:tcPr>
          <w:p w14:paraId="5806BBE4" w14:textId="77777777" w:rsidR="00C74897" w:rsidRPr="00B5299E" w:rsidRDefault="00C74897" w:rsidP="001D3B78">
            <w:pPr>
              <w:tabs>
                <w:tab w:val="left" w:pos="567"/>
                <w:tab w:val="left" w:pos="851"/>
              </w:tabs>
              <w:spacing w:line="220" w:lineRule="exact"/>
              <w:rPr>
                <w:rFonts w:ascii="Georgia" w:hAnsi="Georgia" w:cs="Arial"/>
                <w:bCs/>
                <w:color w:val="000000"/>
                <w:sz w:val="18"/>
                <w:szCs w:val="18"/>
                <w:rtl/>
              </w:rPr>
            </w:pPr>
            <w:r w:rsidRPr="00B5299E">
              <w:rPr>
                <w:rFonts w:ascii="Georgia" w:hAnsi="Georgia" w:cs="Arial" w:hint="eastAsia"/>
                <w:bCs/>
                <w:color w:val="000000"/>
                <w:sz w:val="18"/>
                <w:szCs w:val="18"/>
                <w:rtl/>
              </w:rPr>
              <w:t>פעילות</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שהופסקה</w:t>
            </w:r>
            <w:r w:rsidRPr="00B5299E">
              <w:rPr>
                <w:rFonts w:ascii="Georgia" w:hAnsi="Georgia" w:cs="Arial"/>
                <w:bCs/>
                <w:color w:val="000000"/>
                <w:sz w:val="18"/>
                <w:szCs w:val="18"/>
                <w:rtl/>
              </w:rPr>
              <w:t xml:space="preserve"> -</w:t>
            </w:r>
          </w:p>
        </w:tc>
        <w:tc>
          <w:tcPr>
            <w:tcW w:w="615" w:type="dxa"/>
            <w:vAlign w:val="bottom"/>
          </w:tcPr>
          <w:p w14:paraId="1562F7B7"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vAlign w:val="bottom"/>
          </w:tcPr>
          <w:p w14:paraId="10C5F1D0" w14:textId="77777777" w:rsidR="00C74897" w:rsidRPr="00B5299E" w:rsidRDefault="00C74897" w:rsidP="001D3B78">
            <w:pPr>
              <w:spacing w:line="220" w:lineRule="exact"/>
              <w:rPr>
                <w:rFonts w:ascii="Georgia" w:hAnsi="Georgia" w:cs="Arial"/>
                <w:color w:val="000000"/>
                <w:sz w:val="18"/>
                <w:szCs w:val="18"/>
                <w:rtl/>
              </w:rPr>
            </w:pPr>
          </w:p>
        </w:tc>
        <w:tc>
          <w:tcPr>
            <w:tcW w:w="1253" w:type="dxa"/>
            <w:vAlign w:val="bottom"/>
          </w:tcPr>
          <w:p w14:paraId="14DA733C" w14:textId="77777777" w:rsidR="00C74897" w:rsidRPr="00B5299E" w:rsidRDefault="00C74897" w:rsidP="001D3B78">
            <w:pPr>
              <w:spacing w:line="220" w:lineRule="exact"/>
              <w:rPr>
                <w:rFonts w:ascii="Georgia" w:hAnsi="Georgia" w:cs="Arial"/>
                <w:color w:val="000000"/>
                <w:sz w:val="18"/>
                <w:szCs w:val="18"/>
              </w:rPr>
            </w:pPr>
          </w:p>
        </w:tc>
      </w:tr>
      <w:tr w:rsidR="00C74897" w:rsidRPr="00B5299E" w14:paraId="6DE9C433" w14:textId="77777777" w:rsidTr="00B5299E">
        <w:tc>
          <w:tcPr>
            <w:tcW w:w="5432" w:type="dxa"/>
            <w:vAlign w:val="bottom"/>
          </w:tcPr>
          <w:p w14:paraId="1EF4783B" w14:textId="77777777" w:rsidR="00C74897" w:rsidRPr="00B5299E" w:rsidRDefault="00C74897" w:rsidP="001D3B78">
            <w:pPr>
              <w:tabs>
                <w:tab w:val="left" w:pos="567"/>
                <w:tab w:val="left" w:pos="851"/>
              </w:tabs>
              <w:spacing w:line="220" w:lineRule="exact"/>
              <w:ind w:left="177"/>
              <w:rPr>
                <w:rFonts w:ascii="Georgia" w:hAnsi="Georgia" w:cs="Arial"/>
                <w:b/>
                <w:color w:val="000000"/>
                <w:sz w:val="18"/>
                <w:szCs w:val="18"/>
                <w:rtl/>
              </w:rPr>
            </w:pPr>
            <w:r w:rsidRPr="00B5299E">
              <w:rPr>
                <w:rFonts w:ascii="Georgia" w:hAnsi="Georgia" w:cs="Arial" w:hint="eastAsia"/>
                <w:b/>
                <w:color w:val="000000"/>
                <w:sz w:val="18"/>
                <w:szCs w:val="18"/>
                <w:rtl/>
              </w:rPr>
              <w:t>רווח</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(הפסד)</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לשנה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מפעילות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שהופסקה</w:t>
            </w:r>
          </w:p>
        </w:tc>
        <w:tc>
          <w:tcPr>
            <w:tcW w:w="615" w:type="dxa"/>
            <w:vAlign w:val="bottom"/>
          </w:tcPr>
          <w:p w14:paraId="23B53B43" w14:textId="77777777" w:rsidR="00C74897" w:rsidRPr="00B5299E" w:rsidRDefault="00C74897" w:rsidP="001D3B78">
            <w:pPr>
              <w:spacing w:line="220" w:lineRule="exact"/>
              <w:jc w:val="center"/>
              <w:rPr>
                <w:rFonts w:ascii="Georgia" w:hAnsi="Georgia" w:cs="Arial"/>
                <w:b/>
                <w:color w:val="000000"/>
                <w:sz w:val="18"/>
                <w:szCs w:val="18"/>
                <w:rtl/>
              </w:rPr>
            </w:pPr>
          </w:p>
        </w:tc>
        <w:tc>
          <w:tcPr>
            <w:tcW w:w="1252" w:type="dxa"/>
            <w:vAlign w:val="bottom"/>
          </w:tcPr>
          <w:p w14:paraId="7AAF4C48" w14:textId="77777777" w:rsidR="00C74897" w:rsidRPr="00B5299E" w:rsidRDefault="00C74897" w:rsidP="001D3B78">
            <w:pPr>
              <w:pBdr>
                <w:bottom w:val="single" w:sz="4" w:space="1" w:color="auto"/>
              </w:pBdr>
              <w:spacing w:line="220" w:lineRule="exact"/>
              <w:rPr>
                <w:rFonts w:ascii="Georgia" w:hAnsi="Georgia" w:cs="Arial"/>
                <w:b/>
                <w:color w:val="000000"/>
                <w:sz w:val="18"/>
                <w:szCs w:val="18"/>
                <w:rtl/>
              </w:rPr>
            </w:pPr>
          </w:p>
        </w:tc>
        <w:tc>
          <w:tcPr>
            <w:tcW w:w="1253" w:type="dxa"/>
            <w:vAlign w:val="bottom"/>
          </w:tcPr>
          <w:p w14:paraId="320E6948" w14:textId="77777777" w:rsidR="00C74897" w:rsidRPr="00B5299E" w:rsidRDefault="00C74897" w:rsidP="001D3B78">
            <w:pPr>
              <w:pBdr>
                <w:bottom w:val="single" w:sz="4" w:space="1" w:color="auto"/>
              </w:pBdr>
              <w:spacing w:line="220" w:lineRule="exact"/>
              <w:rPr>
                <w:rFonts w:ascii="Georgia" w:hAnsi="Georgia" w:cs="Arial"/>
                <w:b/>
                <w:color w:val="000000"/>
                <w:sz w:val="18"/>
                <w:szCs w:val="18"/>
              </w:rPr>
            </w:pPr>
          </w:p>
        </w:tc>
      </w:tr>
      <w:tr w:rsidR="00C74897" w:rsidRPr="00B5299E" w14:paraId="17C0338D" w14:textId="77777777" w:rsidTr="00B5299E">
        <w:tc>
          <w:tcPr>
            <w:tcW w:w="5432" w:type="dxa"/>
            <w:vAlign w:val="bottom"/>
          </w:tcPr>
          <w:p w14:paraId="3C18B896" w14:textId="77777777" w:rsidR="00C74897" w:rsidRPr="00B5299E" w:rsidRDefault="00C74897" w:rsidP="001D3B78">
            <w:pPr>
              <w:tabs>
                <w:tab w:val="left" w:pos="567"/>
                <w:tab w:val="left" w:pos="851"/>
              </w:tabs>
              <w:spacing w:line="220" w:lineRule="exact"/>
              <w:rPr>
                <w:rFonts w:ascii="Georgia" w:hAnsi="Georgia" w:cs="Arial"/>
                <w:bCs/>
                <w:color w:val="000000"/>
                <w:sz w:val="18"/>
                <w:szCs w:val="18"/>
                <w:rtl/>
              </w:rPr>
            </w:pPr>
            <w:r w:rsidRPr="00B5299E">
              <w:rPr>
                <w:rFonts w:ascii="Georgia" w:hAnsi="Georgia" w:cs="Arial" w:hint="eastAsia"/>
                <w:bCs/>
                <w:color w:val="000000"/>
                <w:sz w:val="18"/>
                <w:szCs w:val="18"/>
                <w:rtl/>
              </w:rPr>
              <w:t>רווח</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(הפסד)</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לפני</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חלק</w:t>
            </w:r>
            <w:r w:rsidRPr="00B5299E">
              <w:rPr>
                <w:rFonts w:ascii="Georgia" w:hAnsi="Georgia" w:cs="Arial"/>
                <w:bCs/>
                <w:color w:val="000000"/>
                <w:sz w:val="18"/>
                <w:szCs w:val="18"/>
                <w:rtl/>
              </w:rPr>
              <w:t xml:space="preserve"> </w:t>
            </w:r>
            <w:r w:rsidRPr="00B5299E">
              <w:rPr>
                <w:rFonts w:ascii="Georgia" w:hAnsi="Georgia" w:cs="Arial" w:hint="eastAsia"/>
                <w:bCs/>
                <w:color w:val="000000"/>
                <w:sz w:val="18"/>
                <w:szCs w:val="18"/>
                <w:rtl/>
              </w:rPr>
              <w:t>המיעוט</w:t>
            </w:r>
          </w:p>
        </w:tc>
        <w:tc>
          <w:tcPr>
            <w:tcW w:w="615" w:type="dxa"/>
            <w:vAlign w:val="bottom"/>
          </w:tcPr>
          <w:p w14:paraId="1B6E273D" w14:textId="77777777" w:rsidR="00C74897" w:rsidRPr="00B5299E" w:rsidRDefault="00C74897" w:rsidP="001D3B78">
            <w:pPr>
              <w:spacing w:line="220" w:lineRule="exact"/>
              <w:jc w:val="center"/>
              <w:rPr>
                <w:rFonts w:ascii="Georgia" w:hAnsi="Georgia" w:cs="Arial"/>
                <w:color w:val="000000"/>
                <w:sz w:val="18"/>
                <w:szCs w:val="18"/>
                <w:rtl/>
              </w:rPr>
            </w:pPr>
          </w:p>
        </w:tc>
        <w:tc>
          <w:tcPr>
            <w:tcW w:w="1252" w:type="dxa"/>
            <w:vAlign w:val="bottom"/>
          </w:tcPr>
          <w:p w14:paraId="6BE41358" w14:textId="77777777" w:rsidR="00C74897" w:rsidRPr="00B5299E" w:rsidRDefault="00C74897" w:rsidP="001D3B78">
            <w:pPr>
              <w:spacing w:line="220" w:lineRule="exact"/>
              <w:rPr>
                <w:rFonts w:ascii="Georgia" w:hAnsi="Georgia" w:cs="Arial"/>
                <w:color w:val="000000"/>
                <w:sz w:val="18"/>
                <w:szCs w:val="18"/>
                <w:rtl/>
              </w:rPr>
            </w:pPr>
          </w:p>
        </w:tc>
        <w:tc>
          <w:tcPr>
            <w:tcW w:w="1253" w:type="dxa"/>
            <w:vAlign w:val="bottom"/>
          </w:tcPr>
          <w:p w14:paraId="27C6FC0C" w14:textId="77777777" w:rsidR="00C74897" w:rsidRPr="00B5299E" w:rsidRDefault="00C74897" w:rsidP="001D3B78">
            <w:pPr>
              <w:spacing w:line="220" w:lineRule="exact"/>
              <w:rPr>
                <w:rFonts w:ascii="Georgia" w:hAnsi="Georgia" w:cs="Arial"/>
                <w:color w:val="000000"/>
                <w:sz w:val="18"/>
                <w:szCs w:val="18"/>
              </w:rPr>
            </w:pPr>
          </w:p>
        </w:tc>
      </w:tr>
      <w:tr w:rsidR="001D3B78" w:rsidRPr="00B5299E" w14:paraId="2802969D" w14:textId="77777777" w:rsidTr="00B5299E">
        <w:tc>
          <w:tcPr>
            <w:tcW w:w="5432" w:type="dxa"/>
            <w:vAlign w:val="bottom"/>
          </w:tcPr>
          <w:p w14:paraId="43865DDF" w14:textId="77777777" w:rsidR="001D3B78" w:rsidRPr="00B5299E" w:rsidRDefault="001D3B78" w:rsidP="001D3B78">
            <w:pPr>
              <w:tabs>
                <w:tab w:val="left" w:pos="284"/>
                <w:tab w:val="left" w:pos="567"/>
                <w:tab w:val="left" w:pos="851"/>
              </w:tabs>
              <w:rPr>
                <w:rFonts w:ascii="Georgia" w:hAnsi="Georgia" w:cs="Arial"/>
                <w:b/>
                <w:bCs/>
                <w:color w:val="000000"/>
                <w:sz w:val="18"/>
                <w:szCs w:val="18"/>
                <w:rtl/>
              </w:rPr>
            </w:pPr>
            <w:r w:rsidRPr="00B5299E">
              <w:rPr>
                <w:rFonts w:ascii="Georgia" w:hAnsi="Georgia" w:cs="Arial" w:hint="eastAsia"/>
                <w:b/>
                <w:bCs/>
                <w:color w:val="000000"/>
                <w:sz w:val="18"/>
                <w:szCs w:val="18"/>
                <w:rtl/>
              </w:rPr>
              <w:t>חלק</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המיעוט</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ברווח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(בהפסד)</w:t>
            </w:r>
          </w:p>
        </w:tc>
        <w:tc>
          <w:tcPr>
            <w:tcW w:w="615" w:type="dxa"/>
            <w:vAlign w:val="bottom"/>
          </w:tcPr>
          <w:p w14:paraId="14CC0FF4"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738CB23E" w14:textId="77777777" w:rsidR="001D3B78" w:rsidRPr="00B5299E" w:rsidRDefault="001D3B78" w:rsidP="001D3B78">
            <w:pPr>
              <w:pBdr>
                <w:bottom w:val="single" w:sz="4" w:space="1" w:color="auto"/>
              </w:pBdr>
              <w:rPr>
                <w:rFonts w:ascii="Georgia" w:hAnsi="Georgia" w:cs="Arial"/>
                <w:color w:val="000000"/>
                <w:sz w:val="18"/>
                <w:szCs w:val="18"/>
              </w:rPr>
            </w:pPr>
          </w:p>
        </w:tc>
        <w:tc>
          <w:tcPr>
            <w:tcW w:w="1253" w:type="dxa"/>
            <w:shd w:val="clear" w:color="auto" w:fill="auto"/>
            <w:vAlign w:val="bottom"/>
          </w:tcPr>
          <w:p w14:paraId="779EF3F9" w14:textId="77777777" w:rsidR="001D3B78" w:rsidRPr="00B5299E" w:rsidRDefault="001D3B78" w:rsidP="001D3B78">
            <w:pPr>
              <w:pBdr>
                <w:bottom w:val="single" w:sz="4" w:space="1" w:color="auto"/>
              </w:pBdr>
              <w:rPr>
                <w:rFonts w:ascii="Georgia" w:hAnsi="Georgia" w:cs="Arial"/>
                <w:color w:val="000000"/>
                <w:sz w:val="18"/>
                <w:szCs w:val="18"/>
              </w:rPr>
            </w:pPr>
          </w:p>
        </w:tc>
      </w:tr>
      <w:tr w:rsidR="001D3B78" w:rsidRPr="00B5299E" w14:paraId="5E09A724" w14:textId="77777777" w:rsidTr="00B5299E">
        <w:tc>
          <w:tcPr>
            <w:tcW w:w="5432" w:type="dxa"/>
            <w:vAlign w:val="bottom"/>
          </w:tcPr>
          <w:p w14:paraId="0658C1F5" w14:textId="77777777" w:rsidR="001D3B78" w:rsidRPr="00B5299E" w:rsidRDefault="001D3B78" w:rsidP="001D3B78">
            <w:pPr>
              <w:tabs>
                <w:tab w:val="left" w:pos="284"/>
                <w:tab w:val="left" w:pos="567"/>
                <w:tab w:val="left" w:pos="851"/>
              </w:tabs>
              <w:rPr>
                <w:rFonts w:ascii="Georgia" w:hAnsi="Georgia" w:cs="Arial"/>
                <w:b/>
                <w:bCs/>
                <w:color w:val="000000"/>
                <w:sz w:val="18"/>
                <w:szCs w:val="18"/>
                <w:rtl/>
              </w:rPr>
            </w:pPr>
            <w:r w:rsidRPr="00B5299E">
              <w:rPr>
                <w:rFonts w:ascii="Georgia" w:hAnsi="Georgia" w:cs="Arial" w:hint="eastAsia"/>
                <w:b/>
                <w:bCs/>
                <w:color w:val="000000"/>
                <w:sz w:val="18"/>
                <w:szCs w:val="18"/>
                <w:rtl/>
              </w:rPr>
              <w:t>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(הפסד)</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לשנה</w:t>
            </w:r>
          </w:p>
        </w:tc>
        <w:tc>
          <w:tcPr>
            <w:tcW w:w="615" w:type="dxa"/>
            <w:vAlign w:val="bottom"/>
          </w:tcPr>
          <w:p w14:paraId="16157AF8"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511B40F4" w14:textId="77777777" w:rsidR="001D3B78" w:rsidRPr="00B5299E" w:rsidRDefault="001D3B78" w:rsidP="001D3B78">
            <w:pPr>
              <w:pBdr>
                <w:bottom w:val="single" w:sz="4" w:space="1" w:color="auto"/>
              </w:pBdr>
              <w:spacing w:line="276" w:lineRule="auto"/>
              <w:rPr>
                <w:rFonts w:ascii="Georgia" w:hAnsi="Georgia" w:cs="Arial"/>
                <w:color w:val="000000"/>
                <w:sz w:val="18"/>
                <w:szCs w:val="18"/>
              </w:rPr>
            </w:pPr>
          </w:p>
        </w:tc>
        <w:tc>
          <w:tcPr>
            <w:tcW w:w="1253" w:type="dxa"/>
            <w:shd w:val="clear" w:color="auto" w:fill="auto"/>
            <w:vAlign w:val="bottom"/>
          </w:tcPr>
          <w:p w14:paraId="1D97A7B6" w14:textId="77777777" w:rsidR="001D3B78" w:rsidRPr="00B5299E" w:rsidRDefault="001D3B78" w:rsidP="001D3B78">
            <w:pPr>
              <w:pBdr>
                <w:bottom w:val="single" w:sz="4" w:space="1" w:color="auto"/>
              </w:pBdr>
              <w:spacing w:line="276" w:lineRule="auto"/>
              <w:rPr>
                <w:rFonts w:ascii="Georgia" w:hAnsi="Georgia" w:cs="Arial"/>
                <w:color w:val="000000"/>
                <w:sz w:val="18"/>
                <w:szCs w:val="18"/>
              </w:rPr>
            </w:pPr>
          </w:p>
        </w:tc>
      </w:tr>
      <w:tr w:rsidR="001D3B78" w:rsidRPr="00B5299E" w14:paraId="160DD89F" w14:textId="77777777" w:rsidTr="00B5299E">
        <w:tc>
          <w:tcPr>
            <w:tcW w:w="5432" w:type="dxa"/>
            <w:vAlign w:val="bottom"/>
          </w:tcPr>
          <w:p w14:paraId="335DE87F" w14:textId="77777777" w:rsidR="001D3B78" w:rsidRPr="00B5299E" w:rsidRDefault="001D3B78" w:rsidP="001D3B78">
            <w:pPr>
              <w:tabs>
                <w:tab w:val="left" w:pos="284"/>
                <w:tab w:val="left" w:pos="567"/>
                <w:tab w:val="left" w:pos="851"/>
              </w:tabs>
              <w:rPr>
                <w:rFonts w:ascii="Georgia" w:hAnsi="Georgia" w:cs="Arial"/>
                <w:color w:val="000000"/>
                <w:sz w:val="18"/>
                <w:szCs w:val="18"/>
                <w:rtl/>
              </w:rPr>
            </w:pPr>
            <w:r w:rsidRPr="00B5299E">
              <w:rPr>
                <w:rFonts w:ascii="Georgia" w:hAnsi="Georgia" w:cs="Arial" w:hint="eastAsia"/>
                <w:b/>
                <w:bCs/>
                <w:color w:val="000000"/>
                <w:sz w:val="18"/>
                <w:szCs w:val="18"/>
                <w:rtl/>
              </w:rPr>
              <w:t>רווח</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כולל</w:t>
            </w:r>
            <w:r w:rsidRPr="00B5299E">
              <w:rPr>
                <w:rFonts w:ascii="Georgia" w:hAnsi="Georgia" w:cs="Arial"/>
                <w:b/>
                <w:bCs/>
                <w:color w:val="000000"/>
                <w:sz w:val="18"/>
                <w:szCs w:val="18"/>
                <w:rtl/>
              </w:rPr>
              <w:t xml:space="preserve"> </w:t>
            </w:r>
            <w:r w:rsidRPr="00B5299E">
              <w:rPr>
                <w:rFonts w:ascii="Georgia" w:hAnsi="Georgia" w:cs="Arial" w:hint="eastAsia"/>
                <w:b/>
                <w:bCs/>
                <w:color w:val="000000"/>
                <w:sz w:val="18"/>
                <w:szCs w:val="18"/>
                <w:rtl/>
              </w:rPr>
              <w:t>אחר:</w:t>
            </w:r>
          </w:p>
        </w:tc>
        <w:tc>
          <w:tcPr>
            <w:tcW w:w="615" w:type="dxa"/>
            <w:vAlign w:val="bottom"/>
          </w:tcPr>
          <w:p w14:paraId="34AD1080"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6E5ED976" w14:textId="77777777" w:rsidR="001D3B78" w:rsidRPr="00B5299E" w:rsidRDefault="001D3B78" w:rsidP="001D3B78">
            <w:pPr>
              <w:rPr>
                <w:rFonts w:ascii="Georgia" w:hAnsi="Georgia" w:cs="Arial"/>
                <w:color w:val="000000"/>
                <w:sz w:val="18"/>
                <w:szCs w:val="18"/>
              </w:rPr>
            </w:pPr>
          </w:p>
        </w:tc>
        <w:tc>
          <w:tcPr>
            <w:tcW w:w="1253" w:type="dxa"/>
            <w:shd w:val="clear" w:color="auto" w:fill="auto"/>
            <w:vAlign w:val="bottom"/>
          </w:tcPr>
          <w:p w14:paraId="47C97156" w14:textId="77777777" w:rsidR="001D3B78" w:rsidRPr="00B5299E" w:rsidRDefault="001D3B78" w:rsidP="001D3B78">
            <w:pPr>
              <w:rPr>
                <w:rFonts w:ascii="Georgia" w:hAnsi="Georgia" w:cs="Arial"/>
                <w:color w:val="000000"/>
                <w:sz w:val="18"/>
                <w:szCs w:val="18"/>
              </w:rPr>
            </w:pPr>
          </w:p>
        </w:tc>
      </w:tr>
      <w:tr w:rsidR="001D3B78" w:rsidRPr="00B5299E" w14:paraId="754C2A4B" w14:textId="77777777" w:rsidTr="00B5299E">
        <w:tc>
          <w:tcPr>
            <w:tcW w:w="5432" w:type="dxa"/>
            <w:vAlign w:val="bottom"/>
          </w:tcPr>
          <w:p w14:paraId="2C3C0037" w14:textId="77777777" w:rsidR="001D3B78" w:rsidRPr="00B5299E" w:rsidRDefault="001D3B78" w:rsidP="001D3B7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הערכה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מחדש</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קרקע</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ומבנים</w:t>
            </w:r>
          </w:p>
        </w:tc>
        <w:tc>
          <w:tcPr>
            <w:tcW w:w="615" w:type="dxa"/>
            <w:vAlign w:val="bottom"/>
          </w:tcPr>
          <w:p w14:paraId="14E0F727" w14:textId="77777777" w:rsidR="001D3B78" w:rsidRPr="00B5299E" w:rsidRDefault="001D3B78" w:rsidP="001D3B78">
            <w:pPr>
              <w:tabs>
                <w:tab w:val="left" w:pos="284"/>
                <w:tab w:val="left" w:pos="567"/>
                <w:tab w:val="left" w:pos="851"/>
              </w:tabs>
              <w:jc w:val="center"/>
              <w:rPr>
                <w:rFonts w:ascii="Georgia" w:hAnsi="Georgia" w:cs="Arial"/>
                <w:color w:val="000000"/>
                <w:sz w:val="18"/>
                <w:szCs w:val="18"/>
                <w:rtl/>
              </w:rPr>
            </w:pPr>
          </w:p>
        </w:tc>
        <w:tc>
          <w:tcPr>
            <w:tcW w:w="1252" w:type="dxa"/>
          </w:tcPr>
          <w:p w14:paraId="15765D5A" w14:textId="77777777" w:rsidR="001D3B78" w:rsidRPr="00B5299E" w:rsidRDefault="001D3B78" w:rsidP="001D3B78">
            <w:pPr>
              <w:rPr>
                <w:rFonts w:ascii="Georgia" w:hAnsi="Georgia" w:cs="Arial"/>
                <w:color w:val="000000"/>
                <w:sz w:val="18"/>
                <w:szCs w:val="18"/>
              </w:rPr>
            </w:pPr>
          </w:p>
        </w:tc>
        <w:tc>
          <w:tcPr>
            <w:tcW w:w="1253" w:type="dxa"/>
            <w:shd w:val="clear" w:color="auto" w:fill="auto"/>
            <w:vAlign w:val="bottom"/>
          </w:tcPr>
          <w:p w14:paraId="78E7F26D" w14:textId="77777777" w:rsidR="001D3B78" w:rsidRPr="00B5299E" w:rsidRDefault="001D3B78" w:rsidP="001D3B78">
            <w:pPr>
              <w:rPr>
                <w:rFonts w:ascii="Georgia" w:hAnsi="Georgia" w:cs="Arial"/>
                <w:color w:val="000000"/>
                <w:sz w:val="18"/>
                <w:szCs w:val="18"/>
              </w:rPr>
            </w:pPr>
          </w:p>
        </w:tc>
      </w:tr>
      <w:tr w:rsidR="00DF0198" w:rsidRPr="00B5299E" w14:paraId="4095449D" w14:textId="77777777" w:rsidTr="00B5299E">
        <w:tc>
          <w:tcPr>
            <w:tcW w:w="5432" w:type="dxa"/>
            <w:vAlign w:val="bottom"/>
          </w:tcPr>
          <w:p w14:paraId="0CB41AEC" w14:textId="318CD64E"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cs"/>
                <w:b/>
                <w:sz w:val="18"/>
                <w:szCs w:val="18"/>
                <w:rtl/>
              </w:rPr>
              <w:t>מדידה מחדש של התחייבות (נטו) בשל סיום יחסי עובד-מעביד</w:t>
            </w:r>
          </w:p>
        </w:tc>
        <w:tc>
          <w:tcPr>
            <w:tcW w:w="615" w:type="dxa"/>
            <w:vAlign w:val="bottom"/>
          </w:tcPr>
          <w:p w14:paraId="74797AAA"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363CF08"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570A48BC" w14:textId="77777777" w:rsidR="00DF0198" w:rsidRPr="00B5299E" w:rsidRDefault="00DF0198" w:rsidP="00DF0198">
            <w:pPr>
              <w:rPr>
                <w:rFonts w:ascii="Georgia" w:hAnsi="Georgia" w:cs="Arial"/>
                <w:color w:val="000000"/>
                <w:sz w:val="18"/>
                <w:szCs w:val="18"/>
              </w:rPr>
            </w:pPr>
          </w:p>
        </w:tc>
      </w:tr>
      <w:tr w:rsidR="00DF0198" w:rsidRPr="00B5299E" w14:paraId="36CADFD8" w14:textId="77777777" w:rsidTr="00B5299E">
        <w:tc>
          <w:tcPr>
            <w:tcW w:w="5432" w:type="dxa"/>
            <w:vAlign w:val="bottom"/>
          </w:tcPr>
          <w:p w14:paraId="05FF7244"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הפרשים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מתרגום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דוחות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כספיים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פעילויות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חוץ</w:t>
            </w:r>
          </w:p>
        </w:tc>
        <w:tc>
          <w:tcPr>
            <w:tcW w:w="615" w:type="dxa"/>
            <w:vAlign w:val="bottom"/>
          </w:tcPr>
          <w:p w14:paraId="33CF4749"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1EE9848"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2954D70D" w14:textId="77777777" w:rsidR="00DF0198" w:rsidRPr="00B5299E" w:rsidRDefault="00DF0198" w:rsidP="00DF0198">
            <w:pPr>
              <w:rPr>
                <w:rFonts w:ascii="Georgia" w:hAnsi="Georgia" w:cs="Arial"/>
                <w:color w:val="000000"/>
                <w:sz w:val="18"/>
                <w:szCs w:val="18"/>
              </w:rPr>
            </w:pPr>
          </w:p>
        </w:tc>
      </w:tr>
      <w:tr w:rsidR="00DF0198" w:rsidRPr="00B5299E" w14:paraId="6BFD29F4" w14:textId="77777777" w:rsidTr="00B5299E">
        <w:tc>
          <w:tcPr>
            <w:tcW w:w="5432" w:type="dxa"/>
            <w:vAlign w:val="bottom"/>
          </w:tcPr>
          <w:p w14:paraId="1FFA3E4F"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גריעת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הפרשים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מתרגום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דוחות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כספיים</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בגין</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מכירת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חברה</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בת</w:t>
            </w:r>
          </w:p>
        </w:tc>
        <w:tc>
          <w:tcPr>
            <w:tcW w:w="615" w:type="dxa"/>
            <w:vAlign w:val="bottom"/>
          </w:tcPr>
          <w:p w14:paraId="5E351232"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507FC87" w14:textId="77777777" w:rsidR="00DF0198" w:rsidRPr="00B5299E" w:rsidRDefault="00DF0198" w:rsidP="00DF0198">
            <w:pPr>
              <w:rPr>
                <w:rFonts w:ascii="Georgia" w:hAnsi="Georgia" w:cs="Arial"/>
                <w:color w:val="000000"/>
                <w:sz w:val="18"/>
                <w:szCs w:val="18"/>
              </w:rPr>
            </w:pPr>
          </w:p>
        </w:tc>
        <w:tc>
          <w:tcPr>
            <w:tcW w:w="1253" w:type="dxa"/>
            <w:shd w:val="clear" w:color="auto" w:fill="auto"/>
            <w:vAlign w:val="bottom"/>
          </w:tcPr>
          <w:p w14:paraId="0E6FA442" w14:textId="77777777" w:rsidR="00DF0198" w:rsidRPr="00B5299E" w:rsidRDefault="00DF0198" w:rsidP="00DF0198">
            <w:pPr>
              <w:rPr>
                <w:rFonts w:ascii="Georgia" w:hAnsi="Georgia" w:cs="Arial"/>
                <w:color w:val="000000"/>
                <w:sz w:val="18"/>
                <w:szCs w:val="18"/>
              </w:rPr>
            </w:pPr>
          </w:p>
        </w:tc>
      </w:tr>
      <w:tr w:rsidR="00DF0198" w:rsidRPr="00B5299E" w14:paraId="1E19C5AD" w14:textId="77777777" w:rsidTr="00B5299E">
        <w:tc>
          <w:tcPr>
            <w:tcW w:w="5432" w:type="dxa"/>
            <w:vAlign w:val="bottom"/>
          </w:tcPr>
          <w:p w14:paraId="6A3F5566" w14:textId="77777777" w:rsidR="00DF0198" w:rsidRPr="00B5299E"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B5299E">
              <w:rPr>
                <w:rFonts w:ascii="Georgia" w:hAnsi="Georgia" w:cs="Arial" w:hint="eastAsia"/>
                <w:b/>
                <w:color w:val="000000"/>
                <w:sz w:val="18"/>
                <w:szCs w:val="18"/>
                <w:rtl/>
              </w:rPr>
              <w:t>חלק</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ברווח</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הכולל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האחר</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של</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חברות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כלולות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שמטופלות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לפי</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שיטת</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השווי</w:t>
            </w:r>
            <w:r w:rsidRPr="00B5299E">
              <w:rPr>
                <w:rFonts w:ascii="Georgia" w:hAnsi="Georgia" w:cs="Arial"/>
                <w:b/>
                <w:color w:val="000000"/>
                <w:sz w:val="18"/>
                <w:szCs w:val="18"/>
                <w:rtl/>
              </w:rPr>
              <w:t xml:space="preserve"> </w:t>
            </w:r>
            <w:r w:rsidRPr="00B5299E">
              <w:rPr>
                <w:rFonts w:ascii="Georgia" w:hAnsi="Georgia" w:cs="Arial" w:hint="eastAsia"/>
                <w:b/>
                <w:color w:val="000000"/>
                <w:sz w:val="18"/>
                <w:szCs w:val="18"/>
                <w:rtl/>
              </w:rPr>
              <w:t>המאזני</w:t>
            </w:r>
          </w:p>
        </w:tc>
        <w:tc>
          <w:tcPr>
            <w:tcW w:w="615" w:type="dxa"/>
            <w:vAlign w:val="bottom"/>
          </w:tcPr>
          <w:p w14:paraId="1ABC094B" w14:textId="77777777" w:rsidR="00DF0198" w:rsidRPr="00B5299E"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vAlign w:val="bottom"/>
          </w:tcPr>
          <w:p w14:paraId="3ABD308D" w14:textId="77777777" w:rsidR="00DF0198" w:rsidRPr="00B5299E" w:rsidRDefault="00DF0198" w:rsidP="00DF0198">
            <w:pPr>
              <w:pBdr>
                <w:bottom w:val="single" w:sz="4" w:space="1" w:color="auto"/>
              </w:pBdr>
              <w:jc w:val="center"/>
              <w:rPr>
                <w:rFonts w:ascii="Georgia" w:hAnsi="Georgia" w:cs="Arial"/>
                <w:color w:val="000000"/>
                <w:sz w:val="18"/>
                <w:szCs w:val="18"/>
              </w:rPr>
            </w:pPr>
          </w:p>
        </w:tc>
        <w:tc>
          <w:tcPr>
            <w:tcW w:w="1253" w:type="dxa"/>
            <w:shd w:val="clear" w:color="auto" w:fill="auto"/>
            <w:vAlign w:val="bottom"/>
          </w:tcPr>
          <w:p w14:paraId="06FC74CE" w14:textId="77777777" w:rsidR="00DF0198" w:rsidRPr="00B5299E" w:rsidRDefault="00DF0198" w:rsidP="00DF0198">
            <w:pPr>
              <w:pBdr>
                <w:bottom w:val="single" w:sz="4" w:space="1" w:color="auto"/>
              </w:pBdr>
              <w:rPr>
                <w:rFonts w:ascii="Georgia" w:hAnsi="Georgia" w:cs="Arial"/>
                <w:color w:val="000000"/>
                <w:sz w:val="18"/>
                <w:szCs w:val="18"/>
              </w:rPr>
            </w:pPr>
          </w:p>
        </w:tc>
      </w:tr>
      <w:tr w:rsidR="00DF0198" w:rsidRPr="0079228B" w14:paraId="515010E3" w14:textId="77777777" w:rsidTr="00B5299E">
        <w:tc>
          <w:tcPr>
            <w:tcW w:w="5432" w:type="dxa"/>
            <w:vAlign w:val="bottom"/>
          </w:tcPr>
          <w:p w14:paraId="5DC13239" w14:textId="77777777" w:rsidR="00DF0198" w:rsidRPr="00416A64" w:rsidRDefault="00DF0198" w:rsidP="00DF0198">
            <w:pPr>
              <w:tabs>
                <w:tab w:val="left" w:pos="567"/>
                <w:tab w:val="left" w:pos="851"/>
              </w:tabs>
              <w:spacing w:line="220" w:lineRule="exact"/>
              <w:ind w:left="310" w:hanging="142"/>
              <w:rPr>
                <w:rFonts w:ascii="Georgia" w:hAnsi="Georgia" w:cs="Arial"/>
                <w:b/>
                <w:color w:val="000000"/>
                <w:sz w:val="18"/>
                <w:szCs w:val="18"/>
                <w:rtl/>
              </w:rPr>
            </w:pPr>
          </w:p>
        </w:tc>
        <w:tc>
          <w:tcPr>
            <w:tcW w:w="615" w:type="dxa"/>
            <w:vAlign w:val="bottom"/>
          </w:tcPr>
          <w:p w14:paraId="57B08D45"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B2884BB"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4C78CCA7"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70DB47E8" w14:textId="77777777" w:rsidTr="00B5299E">
        <w:tc>
          <w:tcPr>
            <w:tcW w:w="5432" w:type="dxa"/>
            <w:vAlign w:val="bottom"/>
          </w:tcPr>
          <w:p w14:paraId="07A4B5BA" w14:textId="77777777" w:rsidR="00DF0198" w:rsidRPr="00416A64" w:rsidRDefault="00DF0198" w:rsidP="00DF0198">
            <w:pPr>
              <w:tabs>
                <w:tab w:val="left" w:pos="567"/>
                <w:tab w:val="left" w:pos="851"/>
              </w:tabs>
              <w:spacing w:line="220" w:lineRule="exact"/>
              <w:ind w:left="310" w:hanging="142"/>
              <w:rPr>
                <w:rFonts w:ascii="Georgia" w:hAnsi="Georgia" w:cs="Arial"/>
                <w:b/>
                <w:color w:val="000000"/>
                <w:sz w:val="18"/>
                <w:szCs w:val="18"/>
                <w:rtl/>
              </w:rPr>
            </w:pPr>
            <w:r w:rsidRPr="00416A64">
              <w:rPr>
                <w:rFonts w:ascii="Georgia" w:hAnsi="Georgia" w:cs="Arial" w:hint="eastAsia"/>
                <w:b/>
                <w:color w:val="000000"/>
                <w:sz w:val="18"/>
                <w:szCs w:val="18"/>
                <w:rtl/>
              </w:rPr>
              <w:t>חלק</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המיעוט</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ברכיבי</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רווח</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כולל</w:t>
            </w:r>
            <w:r w:rsidRPr="00416A64">
              <w:rPr>
                <w:rFonts w:ascii="Georgia" w:hAnsi="Georgia" w:cs="Arial"/>
                <w:b/>
                <w:color w:val="000000"/>
                <w:sz w:val="18"/>
                <w:szCs w:val="18"/>
                <w:rtl/>
              </w:rPr>
              <w:t xml:space="preserve"> </w:t>
            </w:r>
            <w:r w:rsidRPr="00416A64">
              <w:rPr>
                <w:rFonts w:ascii="Georgia" w:hAnsi="Georgia" w:cs="Arial" w:hint="eastAsia"/>
                <w:b/>
                <w:color w:val="000000"/>
                <w:sz w:val="18"/>
                <w:szCs w:val="18"/>
                <w:rtl/>
              </w:rPr>
              <w:t>אחר</w:t>
            </w:r>
          </w:p>
        </w:tc>
        <w:tc>
          <w:tcPr>
            <w:tcW w:w="615" w:type="dxa"/>
            <w:vAlign w:val="bottom"/>
          </w:tcPr>
          <w:p w14:paraId="54DC4B34"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23DF14B"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3D5E9733"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282C241B" w14:textId="77777777" w:rsidTr="00B5299E">
        <w:tc>
          <w:tcPr>
            <w:tcW w:w="5432" w:type="dxa"/>
            <w:vAlign w:val="bottom"/>
          </w:tcPr>
          <w:p w14:paraId="27627AF4"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416A64">
              <w:rPr>
                <w:rFonts w:ascii="Georgia" w:hAnsi="Georgia" w:cs="Arial" w:hint="eastAsia"/>
                <w:bCs/>
                <w:color w:val="000000"/>
                <w:sz w:val="18"/>
                <w:szCs w:val="18"/>
                <w:rtl/>
              </w:rPr>
              <w:t>רווח</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(הפסד)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כולל</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אחר</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לשנה,</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נטו</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ממס</w:t>
            </w:r>
          </w:p>
        </w:tc>
        <w:tc>
          <w:tcPr>
            <w:tcW w:w="615" w:type="dxa"/>
            <w:vAlign w:val="bottom"/>
          </w:tcPr>
          <w:p w14:paraId="0813BD3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84F4B0F"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14FF7B5C"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514652AA" w14:textId="77777777" w:rsidTr="00B5299E">
        <w:tc>
          <w:tcPr>
            <w:tcW w:w="5432" w:type="dxa"/>
            <w:vAlign w:val="bottom"/>
          </w:tcPr>
          <w:p w14:paraId="4071F5AD"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416A64">
              <w:rPr>
                <w:rFonts w:ascii="Georgia" w:hAnsi="Georgia" w:cs="Arial" w:hint="eastAsia"/>
                <w:b/>
                <w:bCs/>
                <w:color w:val="000000"/>
                <w:sz w:val="18"/>
                <w:szCs w:val="18"/>
                <w:rtl/>
              </w:rPr>
              <w:t>סך</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רווח</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(הפסד)</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כולל</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לשנה</w:t>
            </w:r>
          </w:p>
        </w:tc>
        <w:tc>
          <w:tcPr>
            <w:tcW w:w="615" w:type="dxa"/>
            <w:vAlign w:val="bottom"/>
          </w:tcPr>
          <w:p w14:paraId="6EEACDD4"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40E73201"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c>
          <w:tcPr>
            <w:tcW w:w="1253" w:type="dxa"/>
            <w:shd w:val="clear" w:color="auto" w:fill="auto"/>
            <w:vAlign w:val="bottom"/>
          </w:tcPr>
          <w:p w14:paraId="0076311A"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r>
      <w:tr w:rsidR="00DF0198" w:rsidRPr="0079228B" w14:paraId="4ABC648F" w14:textId="77777777" w:rsidTr="00B5299E">
        <w:tc>
          <w:tcPr>
            <w:tcW w:w="5432" w:type="dxa"/>
            <w:vAlign w:val="bottom"/>
          </w:tcPr>
          <w:p w14:paraId="11DE21A6" w14:textId="77777777" w:rsidR="00DF0198" w:rsidRPr="00416A64" w:rsidRDefault="00DF0198" w:rsidP="00DF0198">
            <w:pPr>
              <w:tabs>
                <w:tab w:val="left" w:pos="284"/>
                <w:tab w:val="left" w:pos="567"/>
                <w:tab w:val="left" w:pos="851"/>
              </w:tabs>
              <w:rPr>
                <w:rFonts w:ascii="Georgia" w:hAnsi="Georgia" w:cs="Arial"/>
                <w:b/>
                <w:bCs/>
                <w:color w:val="000000"/>
                <w:sz w:val="18"/>
                <w:szCs w:val="18"/>
                <w:rtl/>
              </w:rPr>
            </w:pPr>
            <w:r w:rsidRPr="0079228B">
              <w:rPr>
                <w:rStyle w:val="a"/>
                <w:rFonts w:ascii="Georgia" w:hAnsi="Georgia" w:cs="Arial" w:hint="eastAsia"/>
                <w:b/>
                <w:noProof/>
                <w:sz w:val="18"/>
                <w:szCs w:val="18"/>
                <w:rtl/>
              </w:rPr>
              <w:t>אין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חובה</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להציג</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נתוני</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רווח</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למניה</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עבור</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חברות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שמניותיהן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הרגילות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ומניותיהן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הרגילות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הפוטנציאליות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אינן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רשומות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ואינן</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מצויות</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בהליך</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רישום</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למסחר</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בשווקים</w:t>
            </w:r>
            <w:r w:rsidRPr="0079228B">
              <w:rPr>
                <w:rStyle w:val="a"/>
                <w:rFonts w:ascii="Georgia" w:hAnsi="Georgia" w:cs="Arial"/>
                <w:b/>
                <w:noProof/>
                <w:sz w:val="18"/>
                <w:szCs w:val="18"/>
                <w:rtl/>
              </w:rPr>
              <w:t xml:space="preserve"> </w:t>
            </w:r>
            <w:r w:rsidRPr="0079228B">
              <w:rPr>
                <w:rStyle w:val="a"/>
                <w:rFonts w:ascii="Georgia" w:hAnsi="Georgia" w:cs="Arial" w:hint="eastAsia"/>
                <w:b/>
                <w:noProof/>
                <w:sz w:val="18"/>
                <w:szCs w:val="18"/>
                <w:rtl/>
              </w:rPr>
              <w:t>ציבור</w:t>
            </w:r>
          </w:p>
        </w:tc>
        <w:tc>
          <w:tcPr>
            <w:tcW w:w="615" w:type="dxa"/>
            <w:vAlign w:val="bottom"/>
          </w:tcPr>
          <w:p w14:paraId="11BD8CBD"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2FCCE150"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61EC8BCF"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725B191F" w14:textId="77777777" w:rsidTr="00B5299E">
        <w:tc>
          <w:tcPr>
            <w:tcW w:w="5432" w:type="dxa"/>
          </w:tcPr>
          <w:p w14:paraId="386A8C0E" w14:textId="77777777" w:rsidR="00DF0198" w:rsidRPr="00416A64" w:rsidRDefault="00DF0198" w:rsidP="00DF0198">
            <w:pPr>
              <w:tabs>
                <w:tab w:val="left" w:pos="567"/>
                <w:tab w:val="left" w:pos="851"/>
              </w:tabs>
              <w:spacing w:line="220" w:lineRule="exact"/>
              <w:ind w:left="176" w:hanging="176"/>
              <w:rPr>
                <w:rFonts w:ascii="Georgia" w:hAnsi="Georgia" w:cs="Arial"/>
                <w:bCs/>
                <w:color w:val="000000"/>
                <w:sz w:val="18"/>
                <w:szCs w:val="18"/>
                <w:rtl/>
              </w:rPr>
            </w:pPr>
            <w:r w:rsidRPr="00416A64">
              <w:rPr>
                <w:rFonts w:ascii="Georgia" w:hAnsi="Georgia" w:cs="Arial" w:hint="eastAsia"/>
                <w:bCs/>
                <w:color w:val="000000"/>
                <w:sz w:val="18"/>
                <w:szCs w:val="18"/>
                <w:rtl/>
              </w:rPr>
              <w:t>רווח</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(הפסד)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למניה:</w:t>
            </w:r>
          </w:p>
        </w:tc>
        <w:tc>
          <w:tcPr>
            <w:tcW w:w="615" w:type="dxa"/>
            <w:vAlign w:val="bottom"/>
          </w:tcPr>
          <w:p w14:paraId="6A8BC136"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E802371"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64DC4BF6"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1F8C9A7A" w14:textId="77777777" w:rsidTr="00B5299E">
        <w:tc>
          <w:tcPr>
            <w:tcW w:w="5432" w:type="dxa"/>
          </w:tcPr>
          <w:p w14:paraId="2BDFA4A9"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r w:rsidRPr="00416A64">
              <w:rPr>
                <w:rFonts w:ascii="Georgia" w:hAnsi="Georgia" w:cs="Arial" w:hint="eastAsia"/>
                <w:b/>
                <w:bCs/>
                <w:color w:val="000000"/>
                <w:sz w:val="18"/>
                <w:szCs w:val="18"/>
                <w:rtl/>
              </w:rPr>
              <w:t>בסיסי:</w:t>
            </w:r>
          </w:p>
        </w:tc>
        <w:tc>
          <w:tcPr>
            <w:tcW w:w="615" w:type="dxa"/>
            <w:vAlign w:val="bottom"/>
          </w:tcPr>
          <w:p w14:paraId="3DBCBE89"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CE67121"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7F8EACEA"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66236E5E" w14:textId="77777777" w:rsidTr="00B5299E">
        <w:tc>
          <w:tcPr>
            <w:tcW w:w="5432" w:type="dxa"/>
          </w:tcPr>
          <w:p w14:paraId="700EEB65"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נמשכת</w:t>
            </w:r>
          </w:p>
        </w:tc>
        <w:tc>
          <w:tcPr>
            <w:tcW w:w="615" w:type="dxa"/>
            <w:vAlign w:val="bottom"/>
          </w:tcPr>
          <w:p w14:paraId="076980E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583A1B1" w14:textId="77777777" w:rsidR="00DF0198" w:rsidRPr="00416A64" w:rsidRDefault="00DF0198" w:rsidP="00DF0198">
            <w:pPr>
              <w:rPr>
                <w:rFonts w:ascii="Georgia" w:hAnsi="Georgia" w:cs="Arial"/>
                <w:color w:val="000000"/>
                <w:sz w:val="18"/>
                <w:szCs w:val="18"/>
              </w:rPr>
            </w:pPr>
          </w:p>
        </w:tc>
        <w:tc>
          <w:tcPr>
            <w:tcW w:w="1253" w:type="dxa"/>
            <w:shd w:val="clear" w:color="auto" w:fill="auto"/>
            <w:vAlign w:val="bottom"/>
          </w:tcPr>
          <w:p w14:paraId="55DEF9D6" w14:textId="77777777" w:rsidR="00DF0198" w:rsidRPr="00416A64" w:rsidRDefault="00DF0198" w:rsidP="00DF0198">
            <w:pPr>
              <w:rPr>
                <w:rFonts w:ascii="Georgia" w:hAnsi="Georgia" w:cs="Arial"/>
                <w:color w:val="000000"/>
                <w:sz w:val="18"/>
                <w:szCs w:val="18"/>
              </w:rPr>
            </w:pPr>
          </w:p>
        </w:tc>
      </w:tr>
      <w:tr w:rsidR="00DF0198" w:rsidRPr="0079228B" w14:paraId="59164B9F" w14:textId="77777777" w:rsidTr="00B5299E">
        <w:tc>
          <w:tcPr>
            <w:tcW w:w="5432" w:type="dxa"/>
          </w:tcPr>
          <w:p w14:paraId="784DEE00"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שהופסקה</w:t>
            </w:r>
          </w:p>
        </w:tc>
        <w:tc>
          <w:tcPr>
            <w:tcW w:w="615" w:type="dxa"/>
            <w:vAlign w:val="bottom"/>
          </w:tcPr>
          <w:p w14:paraId="60B07EBE"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6DFB2BE4"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57CFC71B"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2942FD14" w14:textId="77777777" w:rsidTr="00B5299E">
        <w:tc>
          <w:tcPr>
            <w:tcW w:w="5432" w:type="dxa"/>
          </w:tcPr>
          <w:p w14:paraId="475FF36B"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p>
        </w:tc>
        <w:tc>
          <w:tcPr>
            <w:tcW w:w="615" w:type="dxa"/>
            <w:vAlign w:val="bottom"/>
          </w:tcPr>
          <w:p w14:paraId="470A35D9"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6DC0A7D6"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c>
          <w:tcPr>
            <w:tcW w:w="1253" w:type="dxa"/>
            <w:shd w:val="clear" w:color="auto" w:fill="auto"/>
            <w:vAlign w:val="bottom"/>
          </w:tcPr>
          <w:p w14:paraId="12F3AD10" w14:textId="77777777" w:rsidR="00DF0198" w:rsidRPr="00416A64" w:rsidRDefault="00DF0198" w:rsidP="00DF0198">
            <w:pPr>
              <w:pBdr>
                <w:bottom w:val="double" w:sz="4" w:space="1" w:color="auto"/>
              </w:pBdr>
              <w:spacing w:line="276" w:lineRule="auto"/>
              <w:rPr>
                <w:rFonts w:ascii="Georgia" w:hAnsi="Georgia" w:cs="Arial"/>
                <w:color w:val="000000"/>
                <w:sz w:val="18"/>
                <w:szCs w:val="18"/>
              </w:rPr>
            </w:pPr>
          </w:p>
        </w:tc>
      </w:tr>
      <w:tr w:rsidR="00DF0198" w:rsidRPr="0079228B" w14:paraId="6C163E1D" w14:textId="77777777" w:rsidTr="00B5299E">
        <w:tc>
          <w:tcPr>
            <w:tcW w:w="5432" w:type="dxa"/>
          </w:tcPr>
          <w:p w14:paraId="09F3BFEF" w14:textId="77777777" w:rsidR="00DF0198" w:rsidRPr="00416A64" w:rsidRDefault="00DF0198" w:rsidP="00DF0198">
            <w:pPr>
              <w:tabs>
                <w:tab w:val="left" w:pos="567"/>
                <w:tab w:val="left" w:pos="851"/>
              </w:tabs>
              <w:spacing w:line="220" w:lineRule="exact"/>
              <w:ind w:firstLine="176"/>
              <w:rPr>
                <w:rFonts w:ascii="Georgia" w:hAnsi="Georgia" w:cs="Arial"/>
                <w:b/>
                <w:bCs/>
                <w:color w:val="000000"/>
                <w:sz w:val="18"/>
                <w:szCs w:val="18"/>
                <w:rtl/>
              </w:rPr>
            </w:pPr>
            <w:r w:rsidRPr="00416A64">
              <w:rPr>
                <w:rFonts w:ascii="Georgia" w:hAnsi="Georgia" w:cs="Arial" w:hint="eastAsia"/>
                <w:b/>
                <w:bCs/>
                <w:color w:val="000000"/>
                <w:sz w:val="18"/>
                <w:szCs w:val="18"/>
                <w:rtl/>
              </w:rPr>
              <w:t>בדילול</w:t>
            </w:r>
            <w:r w:rsidRPr="00416A64">
              <w:rPr>
                <w:rFonts w:ascii="Georgia" w:hAnsi="Georgia" w:cs="Arial"/>
                <w:b/>
                <w:bCs/>
                <w:color w:val="000000"/>
                <w:sz w:val="18"/>
                <w:szCs w:val="18"/>
                <w:rtl/>
              </w:rPr>
              <w:t xml:space="preserve"> </w:t>
            </w:r>
            <w:r w:rsidRPr="00416A64">
              <w:rPr>
                <w:rFonts w:ascii="Georgia" w:hAnsi="Georgia" w:cs="Arial" w:hint="eastAsia"/>
                <w:b/>
                <w:bCs/>
                <w:color w:val="000000"/>
                <w:sz w:val="18"/>
                <w:szCs w:val="18"/>
                <w:rtl/>
              </w:rPr>
              <w:t>מלא:</w:t>
            </w:r>
          </w:p>
        </w:tc>
        <w:tc>
          <w:tcPr>
            <w:tcW w:w="615" w:type="dxa"/>
            <w:vAlign w:val="bottom"/>
          </w:tcPr>
          <w:p w14:paraId="6716FB3B"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77B0E43E" w14:textId="77777777" w:rsidR="00DF0198" w:rsidRPr="00416A64" w:rsidRDefault="00DF0198" w:rsidP="00DF0198">
            <w:pPr>
              <w:spacing w:line="276" w:lineRule="auto"/>
              <w:rPr>
                <w:rFonts w:ascii="Georgia" w:hAnsi="Georgia" w:cs="Arial"/>
                <w:color w:val="000000"/>
                <w:sz w:val="18"/>
                <w:szCs w:val="18"/>
              </w:rPr>
            </w:pPr>
          </w:p>
        </w:tc>
        <w:tc>
          <w:tcPr>
            <w:tcW w:w="1253" w:type="dxa"/>
            <w:shd w:val="clear" w:color="auto" w:fill="auto"/>
            <w:vAlign w:val="bottom"/>
          </w:tcPr>
          <w:p w14:paraId="5831083F" w14:textId="77777777" w:rsidR="00DF0198" w:rsidRPr="00416A64" w:rsidRDefault="00DF0198" w:rsidP="00DF0198">
            <w:pPr>
              <w:spacing w:line="276" w:lineRule="auto"/>
              <w:rPr>
                <w:rFonts w:ascii="Georgia" w:hAnsi="Georgia" w:cs="Arial"/>
                <w:color w:val="000000"/>
                <w:sz w:val="18"/>
                <w:szCs w:val="18"/>
              </w:rPr>
            </w:pPr>
          </w:p>
        </w:tc>
      </w:tr>
      <w:tr w:rsidR="00DF0198" w:rsidRPr="0079228B" w14:paraId="72E5DD62" w14:textId="77777777" w:rsidTr="00B5299E">
        <w:tc>
          <w:tcPr>
            <w:tcW w:w="5432" w:type="dxa"/>
            <w:vAlign w:val="bottom"/>
          </w:tcPr>
          <w:p w14:paraId="2C59C796"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נמשכת</w:t>
            </w:r>
          </w:p>
        </w:tc>
        <w:tc>
          <w:tcPr>
            <w:tcW w:w="615" w:type="dxa"/>
            <w:vAlign w:val="bottom"/>
          </w:tcPr>
          <w:p w14:paraId="0B4A9272"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46E0E7CB" w14:textId="77777777" w:rsidR="00DF0198" w:rsidRPr="00416A64" w:rsidRDefault="00DF0198" w:rsidP="00DF0198">
            <w:pPr>
              <w:rPr>
                <w:rFonts w:ascii="Georgia" w:hAnsi="Georgia" w:cs="Arial"/>
                <w:color w:val="000000"/>
                <w:sz w:val="18"/>
                <w:szCs w:val="18"/>
              </w:rPr>
            </w:pPr>
          </w:p>
        </w:tc>
        <w:tc>
          <w:tcPr>
            <w:tcW w:w="1253" w:type="dxa"/>
            <w:shd w:val="clear" w:color="auto" w:fill="auto"/>
            <w:vAlign w:val="bottom"/>
          </w:tcPr>
          <w:p w14:paraId="3D29426B" w14:textId="77777777" w:rsidR="00DF0198" w:rsidRPr="00416A64" w:rsidRDefault="00DF0198" w:rsidP="00DF0198">
            <w:pPr>
              <w:rPr>
                <w:rFonts w:ascii="Georgia" w:hAnsi="Georgia" w:cs="Arial"/>
                <w:color w:val="000000"/>
                <w:sz w:val="18"/>
                <w:szCs w:val="18"/>
              </w:rPr>
            </w:pPr>
          </w:p>
        </w:tc>
      </w:tr>
      <w:tr w:rsidR="00DF0198" w:rsidRPr="0079228B" w14:paraId="411E05C0" w14:textId="77777777" w:rsidTr="00B5299E">
        <w:tc>
          <w:tcPr>
            <w:tcW w:w="5432" w:type="dxa"/>
            <w:vAlign w:val="bottom"/>
          </w:tcPr>
          <w:p w14:paraId="776AE29F"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r w:rsidRPr="00416A64">
              <w:rPr>
                <w:rFonts w:ascii="Georgia" w:hAnsi="Georgia" w:cs="Arial" w:hint="eastAsia"/>
                <w:color w:val="000000"/>
                <w:sz w:val="18"/>
                <w:szCs w:val="18"/>
                <w:rtl/>
              </w:rPr>
              <w:t>מפעילות</w:t>
            </w:r>
            <w:r w:rsidRPr="00416A64">
              <w:rPr>
                <w:rFonts w:ascii="Georgia" w:hAnsi="Georgia" w:cs="Arial"/>
                <w:color w:val="000000"/>
                <w:sz w:val="18"/>
                <w:szCs w:val="18"/>
                <w:rtl/>
              </w:rPr>
              <w:t xml:space="preserve"> </w:t>
            </w:r>
            <w:r w:rsidRPr="00416A64">
              <w:rPr>
                <w:rFonts w:ascii="Georgia" w:hAnsi="Georgia" w:cs="Arial" w:hint="eastAsia"/>
                <w:color w:val="000000"/>
                <w:sz w:val="18"/>
                <w:szCs w:val="18"/>
                <w:rtl/>
              </w:rPr>
              <w:t>שהופסקה</w:t>
            </w:r>
          </w:p>
        </w:tc>
        <w:tc>
          <w:tcPr>
            <w:tcW w:w="615" w:type="dxa"/>
            <w:vAlign w:val="bottom"/>
          </w:tcPr>
          <w:p w14:paraId="5A84EEDD"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38CC6CED" w14:textId="77777777" w:rsidR="00DF0198" w:rsidRPr="00416A64" w:rsidRDefault="00DF0198" w:rsidP="00DF0198">
            <w:pPr>
              <w:pBdr>
                <w:bottom w:val="single" w:sz="4" w:space="1" w:color="auto"/>
              </w:pBdr>
              <w:rPr>
                <w:rFonts w:ascii="Georgia" w:hAnsi="Georgia" w:cs="Arial"/>
                <w:color w:val="000000"/>
                <w:sz w:val="18"/>
                <w:szCs w:val="18"/>
              </w:rPr>
            </w:pPr>
          </w:p>
        </w:tc>
        <w:tc>
          <w:tcPr>
            <w:tcW w:w="1253" w:type="dxa"/>
            <w:shd w:val="clear" w:color="auto" w:fill="auto"/>
            <w:vAlign w:val="bottom"/>
          </w:tcPr>
          <w:p w14:paraId="157B955E" w14:textId="77777777" w:rsidR="00DF0198" w:rsidRPr="00416A64" w:rsidRDefault="00DF0198" w:rsidP="00DF0198">
            <w:pPr>
              <w:pBdr>
                <w:bottom w:val="single" w:sz="4" w:space="1" w:color="auto"/>
              </w:pBdr>
              <w:rPr>
                <w:rFonts w:ascii="Georgia" w:hAnsi="Georgia" w:cs="Arial"/>
                <w:color w:val="000000"/>
                <w:sz w:val="18"/>
                <w:szCs w:val="18"/>
              </w:rPr>
            </w:pPr>
          </w:p>
        </w:tc>
      </w:tr>
      <w:tr w:rsidR="00DF0198" w:rsidRPr="0079228B" w14:paraId="17B64744" w14:textId="77777777" w:rsidTr="00B5299E">
        <w:tc>
          <w:tcPr>
            <w:tcW w:w="5432" w:type="dxa"/>
            <w:vAlign w:val="bottom"/>
          </w:tcPr>
          <w:p w14:paraId="37CF5EFB" w14:textId="77777777" w:rsidR="00DF0198" w:rsidRPr="00416A64" w:rsidRDefault="00DF0198" w:rsidP="00DF0198">
            <w:pPr>
              <w:tabs>
                <w:tab w:val="left" w:pos="284"/>
                <w:tab w:val="left" w:pos="567"/>
                <w:tab w:val="left" w:pos="851"/>
              </w:tabs>
              <w:ind w:left="227" w:firstLine="233"/>
              <w:rPr>
                <w:rFonts w:ascii="Georgia" w:hAnsi="Georgia" w:cs="Arial"/>
                <w:color w:val="000000"/>
                <w:sz w:val="18"/>
                <w:szCs w:val="18"/>
                <w:rtl/>
              </w:rPr>
            </w:pPr>
          </w:p>
        </w:tc>
        <w:tc>
          <w:tcPr>
            <w:tcW w:w="615" w:type="dxa"/>
            <w:vAlign w:val="bottom"/>
          </w:tcPr>
          <w:p w14:paraId="297BA0EC" w14:textId="77777777" w:rsidR="00DF0198" w:rsidRPr="00416A64" w:rsidRDefault="00DF0198" w:rsidP="00DF0198">
            <w:pPr>
              <w:tabs>
                <w:tab w:val="left" w:pos="284"/>
                <w:tab w:val="left" w:pos="567"/>
                <w:tab w:val="left" w:pos="851"/>
              </w:tabs>
              <w:jc w:val="center"/>
              <w:rPr>
                <w:rFonts w:ascii="Georgia" w:hAnsi="Georgia" w:cs="Arial"/>
                <w:color w:val="000000"/>
                <w:sz w:val="18"/>
                <w:szCs w:val="18"/>
                <w:rtl/>
              </w:rPr>
            </w:pPr>
          </w:p>
        </w:tc>
        <w:tc>
          <w:tcPr>
            <w:tcW w:w="1252" w:type="dxa"/>
          </w:tcPr>
          <w:p w14:paraId="06D93A21" w14:textId="77777777" w:rsidR="00DF0198" w:rsidRPr="00416A64" w:rsidRDefault="00DF0198" w:rsidP="00DF0198">
            <w:pPr>
              <w:pBdr>
                <w:bottom w:val="double" w:sz="4" w:space="1" w:color="auto"/>
              </w:pBdr>
              <w:rPr>
                <w:rFonts w:ascii="Georgia" w:hAnsi="Georgia" w:cs="Arial"/>
                <w:color w:val="000000"/>
                <w:sz w:val="18"/>
                <w:szCs w:val="18"/>
              </w:rPr>
            </w:pPr>
          </w:p>
        </w:tc>
        <w:tc>
          <w:tcPr>
            <w:tcW w:w="1253" w:type="dxa"/>
            <w:shd w:val="clear" w:color="auto" w:fill="auto"/>
            <w:vAlign w:val="bottom"/>
          </w:tcPr>
          <w:p w14:paraId="5697C6E6" w14:textId="77777777" w:rsidR="00DF0198" w:rsidRPr="00416A64" w:rsidRDefault="00DF0198" w:rsidP="00DF0198">
            <w:pPr>
              <w:pBdr>
                <w:bottom w:val="double" w:sz="4" w:space="1" w:color="auto"/>
              </w:pBdr>
              <w:rPr>
                <w:rFonts w:ascii="Georgia" w:hAnsi="Georgia" w:cs="Arial"/>
                <w:color w:val="000000"/>
                <w:sz w:val="18"/>
                <w:szCs w:val="18"/>
              </w:rPr>
            </w:pPr>
          </w:p>
        </w:tc>
      </w:tr>
    </w:tbl>
    <w:p w14:paraId="46D8A9C9" w14:textId="77777777" w:rsidR="0079228B" w:rsidRPr="00416A64" w:rsidRDefault="0079228B" w:rsidP="00FE7B3D">
      <w:pPr>
        <w:ind w:left="-51"/>
        <w:rPr>
          <w:rFonts w:ascii="Georgia" w:hAnsi="Georgia" w:cs="Arial"/>
          <w:color w:val="000000"/>
          <w:sz w:val="18"/>
          <w:szCs w:val="18"/>
          <w:rtl/>
        </w:rPr>
      </w:pPr>
    </w:p>
    <w:p w14:paraId="00F652B3" w14:textId="77777777" w:rsidR="00FE7B3D" w:rsidRPr="00416A64" w:rsidRDefault="00FE7B3D" w:rsidP="00F42A57">
      <w:pPr>
        <w:ind w:left="1083"/>
        <w:rPr>
          <w:rFonts w:ascii="Georgia" w:hAnsi="Georgia" w:cs="Arial"/>
          <w:bCs/>
          <w:color w:val="000000"/>
          <w:sz w:val="18"/>
          <w:szCs w:val="18"/>
          <w:rtl/>
        </w:rPr>
      </w:pPr>
      <w:r w:rsidRPr="00416A64">
        <w:rPr>
          <w:rFonts w:ascii="Georgia" w:hAnsi="Georgia" w:cs="Arial" w:hint="eastAsia"/>
          <w:color w:val="000000"/>
          <w:sz w:val="18"/>
          <w:szCs w:val="18"/>
          <w:rtl/>
        </w:rPr>
        <w:t xml:space="preserve">פריטי הרווח הכולל האחר המוצגים לעיל הינם נטו ממס. סכום המס המתייחס לכל אחד מפריטי הרווח הכולל האחר מפורט במסגרת ביאור </w:t>
      </w:r>
      <w:r w:rsidRPr="00416A64">
        <w:rPr>
          <w:rFonts w:ascii="Georgia" w:hAnsi="Georgia" w:cs="Arial"/>
          <w:sz w:val="18"/>
          <w:szCs w:val="18"/>
          <w:shd w:val="clear" w:color="auto" w:fill="DBE5F1"/>
          <w:rtl/>
        </w:rPr>
        <w:t>__.</w:t>
      </w:r>
    </w:p>
    <w:p w14:paraId="04CF45DE" w14:textId="77777777" w:rsidR="0079228B" w:rsidRDefault="0079228B" w:rsidP="00FE7B3D">
      <w:pPr>
        <w:spacing w:line="360" w:lineRule="auto"/>
        <w:ind w:left="91"/>
        <w:jc w:val="center"/>
        <w:rPr>
          <w:rFonts w:ascii="Georgia" w:hAnsi="Georgia" w:cs="Arial"/>
          <w:bCs/>
          <w:color w:val="000000"/>
          <w:sz w:val="18"/>
          <w:szCs w:val="18"/>
          <w:rtl/>
        </w:rPr>
      </w:pPr>
    </w:p>
    <w:p w14:paraId="1EB808E7" w14:textId="77777777" w:rsidR="001E2682" w:rsidRPr="002C0507" w:rsidRDefault="001E2682" w:rsidP="00FE7B3D">
      <w:pPr>
        <w:spacing w:line="360" w:lineRule="auto"/>
        <w:ind w:left="91"/>
        <w:jc w:val="center"/>
        <w:rPr>
          <w:rFonts w:ascii="Georgia" w:hAnsi="Georgia" w:cs="Arial"/>
          <w:b/>
          <w:bCs/>
          <w:color w:val="000000"/>
        </w:rPr>
        <w:sectPr w:rsidR="001E2682" w:rsidRPr="002C0507" w:rsidSect="00CB0030">
          <w:footerReference w:type="default" r:id="rId12"/>
          <w:endnotePr>
            <w:numFmt w:val="lowerLetter"/>
          </w:endnotePr>
          <w:pgSz w:w="11907" w:h="16840" w:code="9"/>
          <w:pgMar w:top="1440" w:right="1797" w:bottom="1440" w:left="1797" w:header="720" w:footer="720" w:gutter="0"/>
          <w:paperSrc w:first="15" w:other="15"/>
          <w:pgNumType w:start="4"/>
          <w:cols w:space="720"/>
          <w:bidi/>
        </w:sectPr>
      </w:pPr>
      <w:r w:rsidRPr="00416A64">
        <w:rPr>
          <w:rFonts w:ascii="Georgia" w:hAnsi="Georgia" w:cs="Arial" w:hint="eastAsia"/>
          <w:bCs/>
          <w:color w:val="000000"/>
          <w:sz w:val="18"/>
          <w:szCs w:val="18"/>
          <w:rtl/>
        </w:rPr>
        <w:t>הביאורים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המצורפים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מהווים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חלק</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בלתי</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נפרד</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מדוחות</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כספיים</w:t>
      </w:r>
      <w:r w:rsidRPr="00416A64">
        <w:rPr>
          <w:rFonts w:ascii="Georgia" w:hAnsi="Georgia" w:cs="Arial"/>
          <w:bCs/>
          <w:color w:val="000000"/>
          <w:sz w:val="18"/>
          <w:szCs w:val="18"/>
          <w:rtl/>
        </w:rPr>
        <w:t xml:space="preserve"> </w:t>
      </w:r>
      <w:r w:rsidRPr="00416A64">
        <w:rPr>
          <w:rFonts w:ascii="Georgia" w:hAnsi="Georgia" w:cs="Arial" w:hint="eastAsia"/>
          <w:bCs/>
          <w:color w:val="000000"/>
          <w:sz w:val="18"/>
          <w:szCs w:val="18"/>
          <w:rtl/>
        </w:rPr>
        <w:t>אלה.</w:t>
      </w:r>
      <w:r w:rsidRPr="002C0507">
        <w:rPr>
          <w:rFonts w:ascii="Georgia" w:hAnsi="Georgia" w:cs="Arial"/>
          <w:b/>
          <w:bCs/>
          <w:color w:val="000000"/>
          <w:rtl/>
        </w:rPr>
        <w:br w:type="page"/>
      </w:r>
    </w:p>
    <w:p w14:paraId="153A4E2F" w14:textId="77777777" w:rsidR="001E2682" w:rsidRPr="002C0507" w:rsidRDefault="001E2682" w:rsidP="001E2682">
      <w:pPr>
        <w:tabs>
          <w:tab w:val="left" w:pos="993"/>
          <w:tab w:val="left" w:pos="5889"/>
          <w:tab w:val="center" w:pos="6594"/>
        </w:tabs>
        <w:spacing w:before="60"/>
        <w:ind w:right="57"/>
        <w:jc w:val="right"/>
        <w:outlineLvl w:val="0"/>
        <w:rPr>
          <w:rFonts w:ascii="Georgia" w:hAnsi="Georgia" w:cs="Arial"/>
          <w:color w:val="000000"/>
          <w:rtl/>
        </w:rPr>
      </w:pPr>
      <w:r w:rsidRPr="002C0507">
        <w:rPr>
          <w:rFonts w:ascii="Georgia" w:hAnsi="Georgia" w:cs="Arial"/>
          <w:color w:val="000000"/>
          <w:rtl/>
        </w:rPr>
        <w:tab/>
      </w:r>
      <w:r w:rsidRPr="002C0507">
        <w:rPr>
          <w:rFonts w:ascii="Georgia" w:hAnsi="Georgia" w:cs="Arial"/>
          <w:color w:val="000000"/>
          <w:rtl/>
        </w:rPr>
        <w:tab/>
      </w:r>
      <w:r w:rsidRPr="002C0507">
        <w:rPr>
          <w:rFonts w:ascii="Georgia" w:hAnsi="Georgia" w:cs="Arial"/>
          <w:color w:val="000000"/>
          <w:rtl/>
        </w:rPr>
        <w:tab/>
        <w:t>(המשך) - 1</w:t>
      </w:r>
    </w:p>
    <w:p w14:paraId="78D62777" w14:textId="77777777" w:rsidR="001E2682" w:rsidRPr="002C0507" w:rsidRDefault="001E2682" w:rsidP="001E2682">
      <w:pPr>
        <w:tabs>
          <w:tab w:val="left" w:pos="993"/>
        </w:tabs>
        <w:spacing w:before="60"/>
        <w:ind w:right="57"/>
        <w:jc w:val="center"/>
        <w:outlineLvl w:val="0"/>
        <w:rPr>
          <w:rFonts w:ascii="Georgia" w:hAnsi="Georgia" w:cs="Arial"/>
          <w:b/>
          <w:bCs/>
          <w:color w:val="000000"/>
          <w:rtl/>
        </w:rPr>
      </w:pPr>
      <w:r w:rsidRPr="002C0507">
        <w:rPr>
          <w:rFonts w:ascii="Georgia" w:hAnsi="Georgia" w:cs="Arial"/>
          <w:b/>
          <w:bCs/>
          <w:color w:val="000000"/>
          <w:rtl/>
        </w:rPr>
        <w:t xml:space="preserve">חברה תעשייתית בע"מ </w:t>
      </w:r>
    </w:p>
    <w:p w14:paraId="4AB5063D" w14:textId="77777777" w:rsidR="001E2682" w:rsidRPr="002C0507" w:rsidRDefault="001E2682" w:rsidP="00E8145F">
      <w:pPr>
        <w:tabs>
          <w:tab w:val="left" w:pos="993"/>
        </w:tabs>
        <w:spacing w:before="60"/>
        <w:jc w:val="center"/>
        <w:rPr>
          <w:rFonts w:ascii="Georgia" w:hAnsi="Georgia" w:cs="Arial"/>
          <w:b/>
          <w:bCs/>
          <w:color w:val="000000"/>
          <w:rtl/>
        </w:rPr>
      </w:pPr>
      <w:r w:rsidRPr="002C0507">
        <w:rPr>
          <w:rFonts w:ascii="Georgia" w:hAnsi="Georgia" w:cs="Arial"/>
          <w:color w:val="000000"/>
          <w:rtl/>
        </w:rPr>
        <w:t xml:space="preserve"> </w:t>
      </w:r>
      <w:bookmarkStart w:id="5" w:name="A6"/>
      <w:bookmarkEnd w:id="5"/>
      <w:r w:rsidRPr="002C0507">
        <w:rPr>
          <w:rFonts w:ascii="Georgia" w:hAnsi="Georgia" w:cs="Arial"/>
          <w:color w:val="000000"/>
          <w:rtl/>
        </w:rPr>
        <w:t>דוחות מאוחדים על השינויים בהון</w:t>
      </w:r>
      <w:r w:rsidR="000975B9">
        <w:rPr>
          <w:rFonts w:ascii="Georgia" w:hAnsi="Georgia" w:cs="Arial" w:hint="cs"/>
          <w:color w:val="000000"/>
          <w:rtl/>
        </w:rPr>
        <w:t xml:space="preserve"> העצמי</w:t>
      </w:r>
      <w:r w:rsidRPr="002C0507">
        <w:rPr>
          <w:rFonts w:ascii="Georgia" w:hAnsi="Georgia" w:cs="Arial"/>
          <w:color w:val="000000"/>
          <w:rtl/>
        </w:rPr>
        <w:t xml:space="preserve"> / בגירעון בהון</w:t>
      </w:r>
      <w:r w:rsidR="000975B9">
        <w:rPr>
          <w:rFonts w:ascii="Georgia" w:hAnsi="Georgia" w:cs="Arial" w:hint="cs"/>
          <w:b/>
          <w:bCs/>
          <w:color w:val="000000"/>
          <w:rtl/>
        </w:rPr>
        <w:t xml:space="preserve"> </w:t>
      </w:r>
      <w:r w:rsidR="000975B9" w:rsidRPr="00416A64">
        <w:rPr>
          <w:rFonts w:ascii="Georgia" w:hAnsi="Georgia" w:cs="Arial" w:hint="eastAsia"/>
          <w:color w:val="000000"/>
          <w:rtl/>
        </w:rPr>
        <w:t>העצמי</w:t>
      </w:r>
    </w:p>
    <w:p w14:paraId="1DBD3A17" w14:textId="77777777" w:rsidR="001E2682" w:rsidRDefault="001E2682" w:rsidP="001E2682">
      <w:pPr>
        <w:tabs>
          <w:tab w:val="left" w:pos="993"/>
        </w:tabs>
        <w:spacing w:before="60"/>
        <w:jc w:val="center"/>
        <w:rPr>
          <w:rFonts w:ascii="Georgia" w:hAnsi="Georgia" w:cs="Arial"/>
          <w:b/>
          <w:bCs/>
          <w:color w:val="000000"/>
          <w:rtl/>
        </w:rPr>
      </w:pPr>
    </w:p>
    <w:p w14:paraId="7F6A355B" w14:textId="77777777" w:rsidR="00F42A57" w:rsidRPr="001A7472" w:rsidRDefault="00F42A57" w:rsidP="00FE466F">
      <w:pPr>
        <w:tabs>
          <w:tab w:val="left" w:pos="993"/>
        </w:tabs>
        <w:ind w:left="772" w:right="54"/>
        <w:jc w:val="both"/>
        <w:rPr>
          <w:rStyle w:val="a"/>
          <w:rFonts w:ascii="Georgia" w:hAnsi="Georgia" w:cs="Arial"/>
          <w:b/>
          <w:noProof/>
          <w:sz w:val="20"/>
          <w:szCs w:val="20"/>
          <w:rtl/>
        </w:rPr>
      </w:pPr>
      <w:r w:rsidRPr="001A7472">
        <w:rPr>
          <w:rStyle w:val="a"/>
          <w:rFonts w:ascii="Georgia" w:hAnsi="Georgia" w:cs="Arial" w:hint="cs"/>
          <w:b/>
          <w:noProof/>
          <w:sz w:val="20"/>
          <w:szCs w:val="20"/>
          <w:rtl/>
        </w:rPr>
        <w:t xml:space="preserve">בהתאם לסעיף 8 לתקן חשבונאות מספר 34, </w:t>
      </w:r>
      <w:r w:rsidRPr="001A7472">
        <w:rPr>
          <w:rStyle w:val="a"/>
          <w:rFonts w:ascii="Georgia" w:hAnsi="Georgia" w:cs="Arial"/>
          <w:b/>
          <w:noProof/>
          <w:sz w:val="20"/>
          <w:szCs w:val="20"/>
          <w:rtl/>
        </w:rPr>
        <w:t>אם השינויים היחידים בהון העצמי במהלך התקופות שלגביהן מוצגים הדוחות הכספיים</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נבעו מרווח או הפסד, הכרזה של דיבידנדים, תיקון טעויות בתקופות קודמות ושינויים</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במדיניות החשבונאית, הישות רשאית להציג דוח רווח והפסד ועודפים יחיד במקום דוח על</w:t>
      </w:r>
      <w:r w:rsidRPr="001A7472">
        <w:rPr>
          <w:rStyle w:val="a"/>
          <w:rFonts w:ascii="Georgia" w:hAnsi="Georgia" w:cs="Arial" w:hint="cs"/>
          <w:b/>
          <w:noProof/>
          <w:sz w:val="20"/>
          <w:szCs w:val="20"/>
          <w:rtl/>
        </w:rPr>
        <w:t xml:space="preserve"> </w:t>
      </w:r>
      <w:r w:rsidRPr="001A7472">
        <w:rPr>
          <w:rStyle w:val="a"/>
          <w:rFonts w:ascii="Georgia" w:hAnsi="Georgia" w:cs="Arial"/>
          <w:b/>
          <w:noProof/>
          <w:sz w:val="20"/>
          <w:szCs w:val="20"/>
          <w:rtl/>
        </w:rPr>
        <w:t>הרווח הכולל ודוח על השינויים בהון העצמי</w:t>
      </w:r>
      <w:r w:rsidRPr="001A7472">
        <w:rPr>
          <w:rStyle w:val="a"/>
          <w:rFonts w:ascii="Georgia" w:hAnsi="Georgia" w:cs="Arial" w:hint="cs"/>
          <w:b/>
          <w:noProof/>
          <w:sz w:val="20"/>
          <w:szCs w:val="20"/>
          <w:rtl/>
        </w:rPr>
        <w:t>.</w:t>
      </w:r>
    </w:p>
    <w:p w14:paraId="288DDC52" w14:textId="77777777" w:rsidR="00F42A57" w:rsidRPr="002C0507" w:rsidRDefault="00F42A57" w:rsidP="00FE466F">
      <w:pPr>
        <w:tabs>
          <w:tab w:val="left" w:pos="993"/>
        </w:tabs>
        <w:spacing w:before="60"/>
        <w:jc w:val="both"/>
        <w:rPr>
          <w:rFonts w:ascii="Georgia" w:hAnsi="Georgia" w:cs="Arial"/>
          <w:b/>
          <w:bCs/>
          <w:color w:val="000000"/>
          <w:rtl/>
        </w:rPr>
      </w:pPr>
    </w:p>
    <w:tbl>
      <w:tblPr>
        <w:bidiVisual/>
        <w:tblW w:w="13040" w:type="dxa"/>
        <w:tblInd w:w="-458" w:type="dxa"/>
        <w:tblLayout w:type="fixed"/>
        <w:tblLook w:val="01E0" w:firstRow="1" w:lastRow="1" w:firstColumn="1" w:lastColumn="1" w:noHBand="0" w:noVBand="0"/>
      </w:tblPr>
      <w:tblGrid>
        <w:gridCol w:w="4313"/>
        <w:gridCol w:w="827"/>
        <w:gridCol w:w="959"/>
        <w:gridCol w:w="1073"/>
        <w:gridCol w:w="1075"/>
        <w:gridCol w:w="965"/>
        <w:gridCol w:w="1727"/>
        <w:gridCol w:w="975"/>
        <w:gridCol w:w="1126"/>
      </w:tblGrid>
      <w:tr w:rsidR="001D3B78" w:rsidRPr="002C0507" w14:paraId="03E27525" w14:textId="77777777" w:rsidTr="006B3521">
        <w:trPr>
          <w:trHeight w:val="20"/>
        </w:trPr>
        <w:tc>
          <w:tcPr>
            <w:tcW w:w="4313" w:type="dxa"/>
            <w:vAlign w:val="bottom"/>
          </w:tcPr>
          <w:p w14:paraId="6549FDCB" w14:textId="77777777" w:rsidR="001D3B78" w:rsidRPr="002C0507" w:rsidRDefault="001D3B78" w:rsidP="00442523">
            <w:pPr>
              <w:tabs>
                <w:tab w:val="left" w:pos="993"/>
              </w:tabs>
              <w:ind w:right="54"/>
              <w:rPr>
                <w:rFonts w:ascii="Georgia" w:hAnsi="Georgia" w:cs="Arial"/>
                <w:b/>
                <w:bCs/>
                <w:color w:val="000000"/>
                <w:rtl/>
              </w:rPr>
            </w:pPr>
          </w:p>
        </w:tc>
        <w:tc>
          <w:tcPr>
            <w:tcW w:w="827" w:type="dxa"/>
            <w:vAlign w:val="bottom"/>
          </w:tcPr>
          <w:p w14:paraId="629A43F0"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ביאור</w:t>
            </w:r>
          </w:p>
        </w:tc>
        <w:tc>
          <w:tcPr>
            <w:tcW w:w="959" w:type="dxa"/>
            <w:vAlign w:val="bottom"/>
          </w:tcPr>
          <w:p w14:paraId="532D3D4E"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מניות רגילות</w:t>
            </w:r>
          </w:p>
        </w:tc>
        <w:tc>
          <w:tcPr>
            <w:tcW w:w="1073" w:type="dxa"/>
            <w:vAlign w:val="bottom"/>
          </w:tcPr>
          <w:p w14:paraId="0995C17D"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פרמיה על מניות</w:t>
            </w:r>
          </w:p>
        </w:tc>
        <w:tc>
          <w:tcPr>
            <w:tcW w:w="1075" w:type="dxa"/>
            <w:vAlign w:val="bottom"/>
          </w:tcPr>
          <w:p w14:paraId="512C9E51"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קרנות הון</w:t>
            </w:r>
          </w:p>
        </w:tc>
        <w:tc>
          <w:tcPr>
            <w:tcW w:w="965" w:type="dxa"/>
            <w:vAlign w:val="bottom"/>
          </w:tcPr>
          <w:p w14:paraId="37C27553"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כתבי אופציה</w:t>
            </w:r>
          </w:p>
        </w:tc>
        <w:tc>
          <w:tcPr>
            <w:tcW w:w="1727" w:type="dxa"/>
            <w:vAlign w:val="bottom"/>
          </w:tcPr>
          <w:p w14:paraId="3A1BBA35"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rtl/>
              </w:rPr>
              <w:t>עלות מניות החברה</w:t>
            </w:r>
            <w:r>
              <w:rPr>
                <w:rFonts w:ascii="Georgia" w:hAnsi="Georgia" w:cs="Arial" w:hint="cs"/>
                <w:b/>
                <w:bCs/>
                <w:rtl/>
              </w:rPr>
              <w:t xml:space="preserve"> </w:t>
            </w:r>
            <w:r w:rsidRPr="002C0507">
              <w:rPr>
                <w:rFonts w:ascii="Georgia" w:hAnsi="Georgia" w:cs="Arial"/>
                <w:b/>
                <w:bCs/>
                <w:rtl/>
              </w:rPr>
              <w:t>המוחזקות בידי חברה בת</w:t>
            </w:r>
            <w:r>
              <w:rPr>
                <w:rFonts w:ascii="Georgia" w:hAnsi="Georgia" w:cs="Arial" w:hint="cs"/>
                <w:b/>
                <w:bCs/>
                <w:rtl/>
              </w:rPr>
              <w:t xml:space="preserve"> </w:t>
            </w:r>
            <w:r w:rsidRPr="002C0507">
              <w:rPr>
                <w:rFonts w:ascii="Georgia" w:hAnsi="Georgia" w:cs="Arial"/>
                <w:b/>
                <w:bCs/>
                <w:rtl/>
              </w:rPr>
              <w:t>/ בהחזקה עצמית</w:t>
            </w:r>
          </w:p>
        </w:tc>
        <w:tc>
          <w:tcPr>
            <w:tcW w:w="975" w:type="dxa"/>
            <w:vAlign w:val="bottom"/>
          </w:tcPr>
          <w:p w14:paraId="54C360EA"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עודפים</w:t>
            </w:r>
          </w:p>
        </w:tc>
        <w:tc>
          <w:tcPr>
            <w:tcW w:w="1126" w:type="dxa"/>
            <w:vAlign w:val="bottom"/>
          </w:tcPr>
          <w:p w14:paraId="6669CCCB" w14:textId="77777777" w:rsidR="001D3B78" w:rsidRPr="002C0507" w:rsidRDefault="001D3B78" w:rsidP="001D3B78">
            <w:pPr>
              <w:pBdr>
                <w:bottom w:val="single" w:sz="4" w:space="1" w:color="auto"/>
              </w:pBdr>
              <w:tabs>
                <w:tab w:val="left" w:pos="993"/>
              </w:tabs>
              <w:ind w:right="54"/>
              <w:jc w:val="center"/>
              <w:rPr>
                <w:rFonts w:ascii="Georgia" w:hAnsi="Georgia" w:cs="Arial"/>
                <w:b/>
                <w:bCs/>
                <w:color w:val="000000"/>
                <w:rtl/>
              </w:rPr>
            </w:pPr>
            <w:r w:rsidRPr="002C0507">
              <w:rPr>
                <w:rFonts w:ascii="Georgia" w:hAnsi="Georgia" w:cs="Arial"/>
                <w:b/>
                <w:bCs/>
                <w:color w:val="000000"/>
                <w:rtl/>
              </w:rPr>
              <w:t>סך ההון</w:t>
            </w:r>
          </w:p>
        </w:tc>
      </w:tr>
      <w:tr w:rsidR="001D3B78" w:rsidRPr="002C0507" w14:paraId="3124E778" w14:textId="77777777" w:rsidTr="006B3521">
        <w:trPr>
          <w:trHeight w:val="20"/>
        </w:trPr>
        <w:tc>
          <w:tcPr>
            <w:tcW w:w="4313" w:type="dxa"/>
            <w:vAlign w:val="bottom"/>
          </w:tcPr>
          <w:p w14:paraId="21B4C76A" w14:textId="77777777" w:rsidR="001D3B78" w:rsidRPr="002C0507" w:rsidRDefault="001D3B78" w:rsidP="00D95BA8">
            <w:pPr>
              <w:tabs>
                <w:tab w:val="left" w:pos="993"/>
              </w:tabs>
              <w:ind w:right="54"/>
              <w:rPr>
                <w:rFonts w:ascii="Georgia" w:hAnsi="Georgia" w:cs="Arial"/>
                <w:b/>
                <w:bCs/>
                <w:color w:val="000000"/>
                <w:rtl/>
              </w:rPr>
            </w:pPr>
          </w:p>
        </w:tc>
        <w:tc>
          <w:tcPr>
            <w:tcW w:w="827" w:type="dxa"/>
            <w:vAlign w:val="bottom"/>
          </w:tcPr>
          <w:p w14:paraId="2F52DF1D" w14:textId="77777777" w:rsidR="001D3B78" w:rsidRPr="002C0507" w:rsidRDefault="001D3B78" w:rsidP="001D3B78">
            <w:pPr>
              <w:tabs>
                <w:tab w:val="left" w:pos="993"/>
              </w:tabs>
              <w:ind w:right="54"/>
              <w:jc w:val="center"/>
              <w:rPr>
                <w:rFonts w:ascii="Georgia" w:hAnsi="Georgia" w:cs="Arial"/>
                <w:b/>
                <w:bCs/>
                <w:color w:val="000000"/>
                <w:rtl/>
              </w:rPr>
            </w:pPr>
          </w:p>
        </w:tc>
        <w:tc>
          <w:tcPr>
            <w:tcW w:w="7900" w:type="dxa"/>
            <w:gridSpan w:val="7"/>
            <w:vAlign w:val="bottom"/>
          </w:tcPr>
          <w:p w14:paraId="19461874" w14:textId="77777777" w:rsidR="001D3B78" w:rsidRPr="001D3B78" w:rsidRDefault="001D3B78" w:rsidP="001D3B78">
            <w:pPr>
              <w:pBdr>
                <w:bottom w:val="single" w:sz="4" w:space="1" w:color="auto"/>
              </w:pBdr>
              <w:tabs>
                <w:tab w:val="left" w:pos="993"/>
              </w:tabs>
              <w:ind w:right="54"/>
              <w:jc w:val="center"/>
              <w:rPr>
                <w:rFonts w:ascii="Georgia" w:hAnsi="Georgia" w:cs="Arial"/>
                <w:b/>
                <w:bCs/>
                <w:color w:val="000000"/>
                <w:rtl/>
              </w:rPr>
            </w:pPr>
            <w:r w:rsidRPr="001D3B78">
              <w:rPr>
                <w:rFonts w:ascii="Georgia" w:hAnsi="Georgia" w:cs="Arial" w:hint="cs"/>
                <w:b/>
                <w:bCs/>
                <w:color w:val="000000"/>
                <w:rtl/>
              </w:rPr>
              <w:t>אלפי ש"ח</w:t>
            </w:r>
          </w:p>
        </w:tc>
      </w:tr>
      <w:tr w:rsidR="001D3B78" w:rsidRPr="002C0507" w14:paraId="4FA2BCBC" w14:textId="77777777" w:rsidTr="006B3521">
        <w:trPr>
          <w:trHeight w:val="20"/>
        </w:trPr>
        <w:tc>
          <w:tcPr>
            <w:tcW w:w="4313" w:type="dxa"/>
            <w:vAlign w:val="bottom"/>
          </w:tcPr>
          <w:p w14:paraId="6FD0AB73" w14:textId="77777777" w:rsidR="001D3B78" w:rsidRPr="002C0507" w:rsidRDefault="001D3B78" w:rsidP="00D95BA8">
            <w:pPr>
              <w:tabs>
                <w:tab w:val="left" w:pos="993"/>
              </w:tabs>
              <w:ind w:right="54"/>
              <w:rPr>
                <w:rFonts w:ascii="Georgia" w:hAnsi="Georgia" w:cs="Arial"/>
                <w:b/>
                <w:bCs/>
                <w:color w:val="000000"/>
                <w:rtl/>
              </w:rPr>
            </w:pPr>
          </w:p>
        </w:tc>
        <w:tc>
          <w:tcPr>
            <w:tcW w:w="827" w:type="dxa"/>
            <w:vAlign w:val="bottom"/>
          </w:tcPr>
          <w:p w14:paraId="334E5835" w14:textId="77777777" w:rsidR="001D3B78" w:rsidRPr="002C0507" w:rsidRDefault="001D3B78" w:rsidP="00442523">
            <w:pPr>
              <w:tabs>
                <w:tab w:val="left" w:pos="993"/>
              </w:tabs>
              <w:ind w:right="54"/>
              <w:rPr>
                <w:rFonts w:ascii="Georgia" w:hAnsi="Georgia" w:cs="Arial"/>
                <w:b/>
                <w:bCs/>
                <w:color w:val="000000"/>
                <w:rtl/>
              </w:rPr>
            </w:pPr>
          </w:p>
        </w:tc>
        <w:tc>
          <w:tcPr>
            <w:tcW w:w="7900" w:type="dxa"/>
            <w:gridSpan w:val="7"/>
            <w:vAlign w:val="bottom"/>
          </w:tcPr>
          <w:p w14:paraId="5F9AC5CA" w14:textId="77777777" w:rsidR="001D3B78" w:rsidRDefault="001D3B78" w:rsidP="00D95BA8">
            <w:pPr>
              <w:tabs>
                <w:tab w:val="left" w:pos="993"/>
              </w:tabs>
              <w:ind w:right="54"/>
              <w:jc w:val="center"/>
              <w:rPr>
                <w:rFonts w:ascii="Georgia" w:hAnsi="Georgia" w:cs="Arial"/>
                <w:color w:val="000000"/>
                <w:rtl/>
              </w:rPr>
            </w:pPr>
          </w:p>
        </w:tc>
      </w:tr>
      <w:tr w:rsidR="001D3B78" w:rsidRPr="002C0507" w14:paraId="233B9065" w14:textId="77777777" w:rsidTr="006B3521">
        <w:trPr>
          <w:trHeight w:val="20"/>
        </w:trPr>
        <w:tc>
          <w:tcPr>
            <w:tcW w:w="4313" w:type="dxa"/>
            <w:vAlign w:val="bottom"/>
          </w:tcPr>
          <w:p w14:paraId="312F56C8" w14:textId="38431A31" w:rsidR="001D3B78" w:rsidRPr="002C0507" w:rsidRDefault="001D3B78" w:rsidP="00D95BA8">
            <w:pPr>
              <w:tabs>
                <w:tab w:val="left" w:pos="993"/>
              </w:tabs>
              <w:ind w:right="54"/>
              <w:rPr>
                <w:rFonts w:ascii="Georgia" w:hAnsi="Georgia" w:cs="Arial"/>
                <w:b/>
                <w:bCs/>
                <w:color w:val="000000"/>
                <w:rtl/>
              </w:rPr>
            </w:pPr>
            <w:r w:rsidRPr="002C0507">
              <w:rPr>
                <w:rFonts w:ascii="Georgia" w:hAnsi="Georgia" w:cs="Arial"/>
                <w:b/>
                <w:bCs/>
                <w:color w:val="000000"/>
                <w:rtl/>
              </w:rPr>
              <w:t xml:space="preserve">יתרה ליום 1 בינואר </w:t>
            </w:r>
            <w:r w:rsidR="00C61ECE">
              <w:rPr>
                <w:rFonts w:ascii="Georgia" w:hAnsi="Georgia" w:cs="Arial"/>
                <w:b/>
                <w:bCs/>
                <w:color w:val="000000"/>
                <w:rtl/>
              </w:rPr>
              <w:t>2020</w:t>
            </w:r>
          </w:p>
        </w:tc>
        <w:tc>
          <w:tcPr>
            <w:tcW w:w="827" w:type="dxa"/>
            <w:vAlign w:val="bottom"/>
          </w:tcPr>
          <w:p w14:paraId="0021125F" w14:textId="77777777" w:rsidR="001D3B78" w:rsidRPr="002C0507" w:rsidRDefault="001D3B78" w:rsidP="00442523">
            <w:pPr>
              <w:tabs>
                <w:tab w:val="left" w:pos="993"/>
              </w:tabs>
              <w:ind w:right="54"/>
              <w:rPr>
                <w:rFonts w:ascii="Georgia" w:hAnsi="Georgia" w:cs="Arial"/>
                <w:b/>
                <w:bCs/>
                <w:color w:val="000000"/>
                <w:rtl/>
              </w:rPr>
            </w:pPr>
          </w:p>
        </w:tc>
        <w:tc>
          <w:tcPr>
            <w:tcW w:w="959" w:type="dxa"/>
            <w:vAlign w:val="bottom"/>
          </w:tcPr>
          <w:p w14:paraId="0FCA8694" w14:textId="77777777" w:rsidR="001D3B78" w:rsidRPr="002C0507" w:rsidRDefault="001D3B78" w:rsidP="00442523">
            <w:pPr>
              <w:tabs>
                <w:tab w:val="left" w:pos="993"/>
              </w:tabs>
              <w:ind w:right="54"/>
              <w:rPr>
                <w:rFonts w:ascii="Georgia" w:hAnsi="Georgia" w:cs="Arial"/>
                <w:color w:val="000000"/>
                <w:rtl/>
              </w:rPr>
            </w:pPr>
          </w:p>
        </w:tc>
        <w:tc>
          <w:tcPr>
            <w:tcW w:w="1073" w:type="dxa"/>
            <w:vAlign w:val="bottom"/>
          </w:tcPr>
          <w:p w14:paraId="67999ADB" w14:textId="77777777" w:rsidR="001D3B78" w:rsidRPr="002C0507" w:rsidRDefault="001D3B78" w:rsidP="00442523">
            <w:pPr>
              <w:tabs>
                <w:tab w:val="left" w:pos="993"/>
              </w:tabs>
              <w:ind w:right="54"/>
              <w:rPr>
                <w:rFonts w:ascii="Georgia" w:hAnsi="Georgia" w:cs="Arial"/>
                <w:color w:val="000000"/>
                <w:rtl/>
              </w:rPr>
            </w:pPr>
          </w:p>
        </w:tc>
        <w:tc>
          <w:tcPr>
            <w:tcW w:w="1075" w:type="dxa"/>
            <w:vAlign w:val="bottom"/>
          </w:tcPr>
          <w:p w14:paraId="0AD6A985" w14:textId="77777777" w:rsidR="001D3B78" w:rsidRPr="002C0507" w:rsidRDefault="001D3B78" w:rsidP="00442523">
            <w:pPr>
              <w:tabs>
                <w:tab w:val="left" w:pos="993"/>
              </w:tabs>
              <w:ind w:right="54"/>
              <w:rPr>
                <w:rFonts w:ascii="Georgia" w:hAnsi="Georgia" w:cs="Arial"/>
                <w:color w:val="000000"/>
                <w:rtl/>
              </w:rPr>
            </w:pPr>
          </w:p>
        </w:tc>
        <w:tc>
          <w:tcPr>
            <w:tcW w:w="965" w:type="dxa"/>
            <w:vAlign w:val="bottom"/>
          </w:tcPr>
          <w:p w14:paraId="683216D3" w14:textId="77777777" w:rsidR="001D3B78" w:rsidRPr="002C0507" w:rsidRDefault="001D3B78" w:rsidP="00442523">
            <w:pPr>
              <w:tabs>
                <w:tab w:val="left" w:pos="993"/>
              </w:tabs>
              <w:ind w:right="54"/>
              <w:rPr>
                <w:rFonts w:ascii="Georgia" w:hAnsi="Georgia" w:cs="Arial"/>
                <w:color w:val="000000"/>
                <w:rtl/>
              </w:rPr>
            </w:pPr>
          </w:p>
        </w:tc>
        <w:tc>
          <w:tcPr>
            <w:tcW w:w="1727" w:type="dxa"/>
            <w:vAlign w:val="bottom"/>
          </w:tcPr>
          <w:p w14:paraId="64A28FBE" w14:textId="77777777" w:rsidR="001D3B78" w:rsidRPr="002C0507" w:rsidRDefault="001D3B78" w:rsidP="00442523">
            <w:pPr>
              <w:tabs>
                <w:tab w:val="left" w:pos="993"/>
              </w:tabs>
              <w:ind w:right="54"/>
              <w:rPr>
                <w:rFonts w:ascii="Georgia" w:hAnsi="Georgia" w:cs="Arial"/>
                <w:color w:val="000000"/>
                <w:rtl/>
              </w:rPr>
            </w:pPr>
          </w:p>
        </w:tc>
        <w:tc>
          <w:tcPr>
            <w:tcW w:w="975" w:type="dxa"/>
            <w:vAlign w:val="bottom"/>
          </w:tcPr>
          <w:p w14:paraId="4B7145DD" w14:textId="77777777" w:rsidR="001D3B78" w:rsidRPr="002C0507" w:rsidRDefault="001D3B78" w:rsidP="00442523">
            <w:pPr>
              <w:tabs>
                <w:tab w:val="left" w:pos="993"/>
              </w:tabs>
              <w:ind w:right="54"/>
              <w:rPr>
                <w:rFonts w:ascii="Georgia" w:hAnsi="Georgia" w:cs="Arial"/>
                <w:color w:val="000000"/>
                <w:rtl/>
              </w:rPr>
            </w:pPr>
          </w:p>
        </w:tc>
        <w:tc>
          <w:tcPr>
            <w:tcW w:w="1126" w:type="dxa"/>
            <w:vAlign w:val="bottom"/>
          </w:tcPr>
          <w:p w14:paraId="539200F5" w14:textId="77777777" w:rsidR="001D3B78" w:rsidRPr="002C0507" w:rsidRDefault="001D3B78" w:rsidP="00442523">
            <w:pPr>
              <w:tabs>
                <w:tab w:val="left" w:pos="993"/>
              </w:tabs>
              <w:ind w:right="54"/>
              <w:rPr>
                <w:rFonts w:ascii="Georgia" w:hAnsi="Georgia" w:cs="Arial"/>
                <w:color w:val="000000"/>
                <w:rtl/>
              </w:rPr>
            </w:pPr>
          </w:p>
        </w:tc>
      </w:tr>
      <w:tr w:rsidR="00415667" w:rsidRPr="002C0507" w14:paraId="66E708F6" w14:textId="77777777" w:rsidTr="006B3521">
        <w:trPr>
          <w:trHeight w:val="20"/>
        </w:trPr>
        <w:tc>
          <w:tcPr>
            <w:tcW w:w="4313" w:type="dxa"/>
            <w:vAlign w:val="bottom"/>
          </w:tcPr>
          <w:p w14:paraId="44D1A404" w14:textId="3C3840BD" w:rsidR="00415667" w:rsidRPr="006B3521" w:rsidRDefault="00415667" w:rsidP="006B3521">
            <w:pPr>
              <w:tabs>
                <w:tab w:val="left" w:pos="993"/>
              </w:tabs>
              <w:ind w:right="54"/>
              <w:rPr>
                <w:rFonts w:ascii="Georgia" w:hAnsi="Georgia" w:cs="Arial"/>
                <w:b/>
                <w:bCs/>
                <w:color w:val="000000"/>
                <w:rtl/>
              </w:rPr>
            </w:pPr>
            <w:r w:rsidRPr="002C0507">
              <w:rPr>
                <w:rFonts w:ascii="Georgia" w:hAnsi="Georgia" w:cs="Arial"/>
                <w:color w:val="000000"/>
                <w:rtl/>
              </w:rPr>
              <w:t>השפעת שינוי במדיניות חשבונאית</w:t>
            </w:r>
          </w:p>
        </w:tc>
        <w:tc>
          <w:tcPr>
            <w:tcW w:w="827" w:type="dxa"/>
            <w:vAlign w:val="bottom"/>
          </w:tcPr>
          <w:p w14:paraId="398DFA8E" w14:textId="77777777" w:rsidR="00415667" w:rsidRPr="006B3521" w:rsidRDefault="00415667" w:rsidP="006B3521">
            <w:pPr>
              <w:tabs>
                <w:tab w:val="left" w:pos="993"/>
              </w:tabs>
              <w:ind w:right="54"/>
              <w:rPr>
                <w:rFonts w:ascii="Georgia" w:hAnsi="Georgia" w:cs="Arial"/>
                <w:b/>
                <w:bCs/>
                <w:color w:val="000000"/>
                <w:rtl/>
              </w:rPr>
            </w:pPr>
          </w:p>
        </w:tc>
        <w:tc>
          <w:tcPr>
            <w:tcW w:w="959" w:type="dxa"/>
            <w:vAlign w:val="bottom"/>
          </w:tcPr>
          <w:p w14:paraId="16D1EFE8" w14:textId="77777777" w:rsidR="00415667" w:rsidRPr="002C0507" w:rsidRDefault="00415667" w:rsidP="006B3521">
            <w:pPr>
              <w:tabs>
                <w:tab w:val="left" w:pos="993"/>
              </w:tabs>
              <w:ind w:right="54"/>
              <w:rPr>
                <w:rFonts w:ascii="Georgia" w:hAnsi="Georgia" w:cs="Arial"/>
                <w:color w:val="000000"/>
                <w:rtl/>
              </w:rPr>
            </w:pPr>
          </w:p>
        </w:tc>
        <w:tc>
          <w:tcPr>
            <w:tcW w:w="1073" w:type="dxa"/>
            <w:vAlign w:val="bottom"/>
          </w:tcPr>
          <w:p w14:paraId="0EED545A" w14:textId="77777777" w:rsidR="00415667" w:rsidRPr="002C0507" w:rsidRDefault="00415667" w:rsidP="006B3521">
            <w:pPr>
              <w:tabs>
                <w:tab w:val="left" w:pos="993"/>
              </w:tabs>
              <w:ind w:right="54"/>
              <w:rPr>
                <w:rFonts w:ascii="Georgia" w:hAnsi="Georgia" w:cs="Arial"/>
                <w:color w:val="000000"/>
                <w:rtl/>
              </w:rPr>
            </w:pPr>
          </w:p>
        </w:tc>
        <w:tc>
          <w:tcPr>
            <w:tcW w:w="1075" w:type="dxa"/>
            <w:vAlign w:val="bottom"/>
          </w:tcPr>
          <w:p w14:paraId="41C9B598" w14:textId="77777777" w:rsidR="00415667" w:rsidRPr="002C0507" w:rsidRDefault="00415667" w:rsidP="006B3521">
            <w:pPr>
              <w:tabs>
                <w:tab w:val="left" w:pos="993"/>
              </w:tabs>
              <w:ind w:right="54"/>
              <w:rPr>
                <w:rFonts w:ascii="Georgia" w:hAnsi="Georgia" w:cs="Arial"/>
                <w:color w:val="000000"/>
                <w:rtl/>
              </w:rPr>
            </w:pPr>
          </w:p>
        </w:tc>
        <w:tc>
          <w:tcPr>
            <w:tcW w:w="965" w:type="dxa"/>
            <w:vAlign w:val="bottom"/>
          </w:tcPr>
          <w:p w14:paraId="72486B32" w14:textId="77777777" w:rsidR="00415667" w:rsidRPr="002C0507" w:rsidRDefault="00415667" w:rsidP="006B3521">
            <w:pPr>
              <w:tabs>
                <w:tab w:val="left" w:pos="993"/>
              </w:tabs>
              <w:ind w:right="54"/>
              <w:rPr>
                <w:rFonts w:ascii="Georgia" w:hAnsi="Georgia" w:cs="Arial"/>
                <w:color w:val="000000"/>
                <w:rtl/>
              </w:rPr>
            </w:pPr>
          </w:p>
        </w:tc>
        <w:tc>
          <w:tcPr>
            <w:tcW w:w="1727" w:type="dxa"/>
            <w:vAlign w:val="bottom"/>
          </w:tcPr>
          <w:p w14:paraId="5F455B57" w14:textId="77777777" w:rsidR="00415667" w:rsidRPr="002C0507" w:rsidRDefault="00415667" w:rsidP="006B3521">
            <w:pPr>
              <w:tabs>
                <w:tab w:val="left" w:pos="993"/>
              </w:tabs>
              <w:ind w:right="54"/>
              <w:rPr>
                <w:rFonts w:ascii="Georgia" w:hAnsi="Georgia" w:cs="Arial"/>
                <w:color w:val="000000"/>
                <w:rtl/>
              </w:rPr>
            </w:pPr>
          </w:p>
        </w:tc>
        <w:tc>
          <w:tcPr>
            <w:tcW w:w="975" w:type="dxa"/>
            <w:vAlign w:val="bottom"/>
          </w:tcPr>
          <w:p w14:paraId="02CE1451" w14:textId="77777777" w:rsidR="00415667" w:rsidRPr="002C0507" w:rsidRDefault="00415667" w:rsidP="006B3521">
            <w:pPr>
              <w:tabs>
                <w:tab w:val="left" w:pos="993"/>
              </w:tabs>
              <w:ind w:right="54"/>
              <w:rPr>
                <w:rFonts w:ascii="Georgia" w:hAnsi="Georgia" w:cs="Arial"/>
                <w:color w:val="000000"/>
                <w:rtl/>
              </w:rPr>
            </w:pPr>
          </w:p>
        </w:tc>
        <w:tc>
          <w:tcPr>
            <w:tcW w:w="1126" w:type="dxa"/>
            <w:vAlign w:val="bottom"/>
          </w:tcPr>
          <w:p w14:paraId="36EE16A2" w14:textId="77777777" w:rsidR="00415667" w:rsidRPr="002C0507" w:rsidRDefault="00415667" w:rsidP="006B3521">
            <w:pPr>
              <w:tabs>
                <w:tab w:val="left" w:pos="993"/>
              </w:tabs>
              <w:ind w:right="54"/>
              <w:rPr>
                <w:rFonts w:ascii="Georgia" w:hAnsi="Georgia" w:cs="Arial"/>
                <w:color w:val="000000"/>
                <w:rtl/>
              </w:rPr>
            </w:pPr>
          </w:p>
        </w:tc>
      </w:tr>
      <w:tr w:rsidR="00415667" w:rsidRPr="002C0507" w14:paraId="28ACE822" w14:textId="77777777" w:rsidTr="00415667">
        <w:trPr>
          <w:trHeight w:val="20"/>
        </w:trPr>
        <w:tc>
          <w:tcPr>
            <w:tcW w:w="4313" w:type="dxa"/>
            <w:vAlign w:val="bottom"/>
          </w:tcPr>
          <w:p w14:paraId="3F1F40EB" w14:textId="11EE8D15" w:rsidR="00415667" w:rsidRPr="002C0507" w:rsidRDefault="00415667" w:rsidP="00415667">
            <w:pPr>
              <w:tabs>
                <w:tab w:val="left" w:pos="284"/>
                <w:tab w:val="left" w:pos="567"/>
                <w:tab w:val="left" w:pos="851"/>
              </w:tabs>
              <w:rPr>
                <w:rFonts w:ascii="Georgia" w:hAnsi="Georgia" w:cs="Arial"/>
                <w:bCs/>
                <w:color w:val="000000"/>
                <w:rtl/>
              </w:rPr>
            </w:pPr>
            <w:r>
              <w:rPr>
                <w:rFonts w:ascii="Georgia" w:hAnsi="Georgia" w:cs="Arial" w:hint="cs"/>
                <w:color w:val="000000"/>
                <w:rtl/>
              </w:rPr>
              <w:t>השפעת האימוץ לראשונה של תקן חשבונאות חדש</w:t>
            </w:r>
          </w:p>
        </w:tc>
        <w:tc>
          <w:tcPr>
            <w:tcW w:w="827" w:type="dxa"/>
          </w:tcPr>
          <w:p w14:paraId="2D0A4320"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7DBDEE99"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A776AD3"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524A1B9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00120C5D"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F70F359"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3B34739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6642B880"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74D674FD" w14:textId="77777777" w:rsidTr="006B3521">
        <w:trPr>
          <w:trHeight w:val="20"/>
        </w:trPr>
        <w:tc>
          <w:tcPr>
            <w:tcW w:w="4313" w:type="dxa"/>
            <w:vAlign w:val="bottom"/>
          </w:tcPr>
          <w:p w14:paraId="0C522DD5" w14:textId="0F042C59" w:rsidR="00415667" w:rsidRPr="002C0507" w:rsidRDefault="00415667" w:rsidP="00415667">
            <w:pPr>
              <w:tabs>
                <w:tab w:val="left" w:pos="284"/>
                <w:tab w:val="left" w:pos="567"/>
                <w:tab w:val="left" w:pos="851"/>
              </w:tabs>
              <w:ind w:left="291" w:hanging="291"/>
              <w:rPr>
                <w:rFonts w:ascii="Georgia" w:hAnsi="Georgia" w:cs="Arial"/>
                <w:bCs/>
                <w:color w:val="000000"/>
                <w:rtl/>
              </w:rPr>
            </w:pPr>
            <w:r w:rsidRPr="002C0507">
              <w:rPr>
                <w:rFonts w:ascii="Georgia" w:hAnsi="Georgia" w:cs="Arial"/>
                <w:b/>
                <w:bCs/>
                <w:color w:val="000000"/>
                <w:rtl/>
              </w:rPr>
              <w:t xml:space="preserve">יתרה ליום 1 בינואר </w:t>
            </w:r>
            <w:r w:rsidR="00C61ECE">
              <w:rPr>
                <w:rFonts w:ascii="Georgia" w:hAnsi="Georgia" w:cs="Arial"/>
                <w:b/>
                <w:bCs/>
                <w:color w:val="000000"/>
                <w:rtl/>
              </w:rPr>
              <w:t>2020</w:t>
            </w:r>
            <w:r w:rsidRPr="002C0507">
              <w:rPr>
                <w:rFonts w:ascii="Georgia" w:hAnsi="Georgia" w:cs="Arial"/>
                <w:b/>
                <w:bCs/>
                <w:color w:val="000000"/>
                <w:rtl/>
              </w:rPr>
              <w:t xml:space="preserve"> (מוצג מחדש)</w:t>
            </w:r>
          </w:p>
        </w:tc>
        <w:tc>
          <w:tcPr>
            <w:tcW w:w="827" w:type="dxa"/>
          </w:tcPr>
          <w:p w14:paraId="47B4F0D0"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03872A6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371F519"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75D4B7D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7C9CB0F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223D6D5D"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299951D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79E582C3"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3AC3A7EF" w14:textId="77777777" w:rsidTr="006B3521">
        <w:trPr>
          <w:trHeight w:val="20"/>
        </w:trPr>
        <w:tc>
          <w:tcPr>
            <w:tcW w:w="4313" w:type="dxa"/>
          </w:tcPr>
          <w:p w14:paraId="6252FB61" w14:textId="77777777" w:rsidR="00415667" w:rsidRPr="002C0507" w:rsidDel="00126C1B"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רווח כולל:</w:t>
            </w:r>
          </w:p>
        </w:tc>
        <w:tc>
          <w:tcPr>
            <w:tcW w:w="827" w:type="dxa"/>
          </w:tcPr>
          <w:p w14:paraId="2482A09E"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25881D9"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587A415D"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652A7D53"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2A16D29D"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489A955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6D612A29"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439B6021"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19809965" w14:textId="77777777" w:rsidTr="006B3521">
        <w:trPr>
          <w:trHeight w:val="20"/>
        </w:trPr>
        <w:tc>
          <w:tcPr>
            <w:tcW w:w="4313" w:type="dxa"/>
          </w:tcPr>
          <w:p w14:paraId="7F0E3C69" w14:textId="77777777" w:rsidR="00415667" w:rsidRPr="002C0507" w:rsidRDefault="00415667" w:rsidP="00415667">
            <w:pPr>
              <w:tabs>
                <w:tab w:val="left" w:pos="993"/>
              </w:tabs>
              <w:ind w:right="54" w:firstLine="176"/>
              <w:rPr>
                <w:rFonts w:ascii="Georgia" w:hAnsi="Georgia" w:cs="Arial"/>
                <w:b/>
                <w:rtl/>
              </w:rPr>
            </w:pPr>
            <w:r w:rsidRPr="002C0507">
              <w:rPr>
                <w:rFonts w:ascii="Georgia" w:hAnsi="Georgia" w:cs="Arial"/>
                <w:b/>
                <w:rtl/>
              </w:rPr>
              <w:t>רווח (הפסד) לשנה</w:t>
            </w:r>
          </w:p>
        </w:tc>
        <w:tc>
          <w:tcPr>
            <w:tcW w:w="827" w:type="dxa"/>
          </w:tcPr>
          <w:p w14:paraId="60307803"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3E78EC46"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400D0376"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4E4A8B07"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1CC4581F"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3375692A"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3A504A2C"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353A52A0"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73622C49" w14:textId="77777777" w:rsidTr="006B3521">
        <w:trPr>
          <w:trHeight w:val="20"/>
        </w:trPr>
        <w:tc>
          <w:tcPr>
            <w:tcW w:w="4313" w:type="dxa"/>
          </w:tcPr>
          <w:p w14:paraId="7589864A" w14:textId="77777777" w:rsidR="00415667" w:rsidRPr="002C0507" w:rsidRDefault="00415667" w:rsidP="00415667">
            <w:pPr>
              <w:tabs>
                <w:tab w:val="left" w:pos="993"/>
              </w:tabs>
              <w:ind w:right="54" w:firstLine="176"/>
              <w:rPr>
                <w:rFonts w:ascii="Georgia" w:hAnsi="Georgia" w:cs="Arial"/>
                <w:b/>
                <w:rtl/>
              </w:rPr>
            </w:pPr>
            <w:r w:rsidRPr="002C0507">
              <w:rPr>
                <w:rFonts w:ascii="Georgia" w:hAnsi="Georgia" w:cs="Arial"/>
                <w:b/>
                <w:rtl/>
              </w:rPr>
              <w:t>רווח כולל אחר לשנה</w:t>
            </w:r>
          </w:p>
        </w:tc>
        <w:tc>
          <w:tcPr>
            <w:tcW w:w="827" w:type="dxa"/>
          </w:tcPr>
          <w:p w14:paraId="37F1B37A"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E7F2D0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7FF054D6"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41F3A56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3B1C5C05"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A03073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71392CF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397FB57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5FD13D56" w14:textId="77777777" w:rsidTr="006B3521">
        <w:trPr>
          <w:trHeight w:val="20"/>
        </w:trPr>
        <w:tc>
          <w:tcPr>
            <w:tcW w:w="4313" w:type="dxa"/>
          </w:tcPr>
          <w:p w14:paraId="1849EF59" w14:textId="77777777" w:rsidR="00415667" w:rsidRPr="002C0507" w:rsidDel="00126C1B"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סך רווח כולל לשנה</w:t>
            </w:r>
          </w:p>
        </w:tc>
        <w:tc>
          <w:tcPr>
            <w:tcW w:w="827" w:type="dxa"/>
          </w:tcPr>
          <w:p w14:paraId="676FE280"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4A51390B"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29062E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6D23130D"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759ECCB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6821419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5EDEB425"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20B1CB4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6DEA05EB" w14:textId="77777777" w:rsidTr="006B3521">
        <w:trPr>
          <w:trHeight w:val="20"/>
        </w:trPr>
        <w:tc>
          <w:tcPr>
            <w:tcW w:w="4313" w:type="dxa"/>
            <w:vAlign w:val="bottom"/>
          </w:tcPr>
          <w:p w14:paraId="792AE973" w14:textId="77777777" w:rsidR="00415667" w:rsidRPr="002C0507" w:rsidRDefault="00415667" w:rsidP="00415667">
            <w:pPr>
              <w:tabs>
                <w:tab w:val="left" w:pos="993"/>
              </w:tabs>
              <w:ind w:right="54"/>
              <w:rPr>
                <w:rFonts w:ascii="Georgia" w:hAnsi="Georgia" w:cs="Arial"/>
                <w:b/>
                <w:rtl/>
              </w:rPr>
            </w:pPr>
            <w:r w:rsidRPr="002C0507">
              <w:rPr>
                <w:rFonts w:ascii="Georgia" w:hAnsi="Georgia" w:cs="Arial"/>
                <w:bCs/>
                <w:rtl/>
              </w:rPr>
              <w:t>עסקות עם בעלים:</w:t>
            </w:r>
          </w:p>
        </w:tc>
        <w:tc>
          <w:tcPr>
            <w:tcW w:w="827" w:type="dxa"/>
            <w:vAlign w:val="bottom"/>
          </w:tcPr>
          <w:p w14:paraId="7E4ADF7A"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196C5185"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6B801B14"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2C9BBE36"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6DDCDF7A"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4D763E8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4C4ADBE0" w14:textId="77777777" w:rsidR="00415667" w:rsidRPr="002C0507" w:rsidRDefault="00415667" w:rsidP="00415667">
            <w:pPr>
              <w:tabs>
                <w:tab w:val="left" w:pos="993"/>
              </w:tabs>
              <w:ind w:right="54"/>
              <w:rPr>
                <w:rFonts w:ascii="Georgia" w:hAnsi="Georgia" w:cs="Arial"/>
                <w:color w:val="000000"/>
                <w:rtl/>
              </w:rPr>
            </w:pPr>
          </w:p>
        </w:tc>
        <w:tc>
          <w:tcPr>
            <w:tcW w:w="1126" w:type="dxa"/>
          </w:tcPr>
          <w:p w14:paraId="6EE1F7BD"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53F9991A" w14:textId="77777777" w:rsidTr="006B3521">
        <w:trPr>
          <w:trHeight w:val="20"/>
        </w:trPr>
        <w:tc>
          <w:tcPr>
            <w:tcW w:w="4313" w:type="dxa"/>
            <w:vAlign w:val="bottom"/>
          </w:tcPr>
          <w:p w14:paraId="45F1F6BE" w14:textId="77777777" w:rsidR="00415667" w:rsidRPr="002C0507" w:rsidRDefault="00415667" w:rsidP="00415667">
            <w:pPr>
              <w:tabs>
                <w:tab w:val="left" w:pos="993"/>
              </w:tabs>
              <w:ind w:right="54" w:firstLine="176"/>
              <w:rPr>
                <w:rFonts w:ascii="Georgia" w:hAnsi="Georgia" w:cs="Arial"/>
                <w:color w:val="000000"/>
                <w:rtl/>
              </w:rPr>
            </w:pPr>
            <w:r w:rsidRPr="002C0507">
              <w:rPr>
                <w:rFonts w:ascii="Georgia" w:hAnsi="Georgia" w:cs="Arial"/>
                <w:color w:val="000000"/>
                <w:rtl/>
              </w:rPr>
              <w:t>תמורה מהנפקת מניות</w:t>
            </w:r>
          </w:p>
        </w:tc>
        <w:tc>
          <w:tcPr>
            <w:tcW w:w="827" w:type="dxa"/>
            <w:vAlign w:val="bottom"/>
          </w:tcPr>
          <w:p w14:paraId="6E939FED"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306B3D30"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1D17181B"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1A048A18"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3B327CBB"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1AE7ECC0"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4E723AEB"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0F4B39EB"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008B8B4B" w14:textId="77777777" w:rsidTr="006B3521">
        <w:trPr>
          <w:trHeight w:val="20"/>
        </w:trPr>
        <w:tc>
          <w:tcPr>
            <w:tcW w:w="4313" w:type="dxa"/>
            <w:vAlign w:val="bottom"/>
          </w:tcPr>
          <w:p w14:paraId="29736525" w14:textId="77777777" w:rsidR="00415667" w:rsidRPr="002C0507" w:rsidRDefault="00415667" w:rsidP="00415667">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מרכיב ההטבה בהענקת אופציות לעובדים</w:t>
            </w:r>
          </w:p>
        </w:tc>
        <w:tc>
          <w:tcPr>
            <w:tcW w:w="827" w:type="dxa"/>
            <w:vAlign w:val="bottom"/>
          </w:tcPr>
          <w:p w14:paraId="4AFC0918"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41F5B097"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098466A7"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3762C752"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63856689"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0FBB7621"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25AF9A18"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5CB756D8"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1A060D23" w14:textId="77777777" w:rsidTr="006B3521">
        <w:trPr>
          <w:trHeight w:val="20"/>
        </w:trPr>
        <w:tc>
          <w:tcPr>
            <w:tcW w:w="4313" w:type="dxa"/>
            <w:vAlign w:val="bottom"/>
          </w:tcPr>
          <w:p w14:paraId="046B622A" w14:textId="77777777" w:rsidR="00415667" w:rsidRPr="002C0507" w:rsidRDefault="00415667" w:rsidP="00415667">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הטבת מס הנובעת מאופציות שהוענקו לעובדים - עודף הניכוי לצורכי מס על מרכיב ההטבה שנזקף בחשבונות</w:t>
            </w:r>
          </w:p>
        </w:tc>
        <w:tc>
          <w:tcPr>
            <w:tcW w:w="827" w:type="dxa"/>
            <w:vAlign w:val="bottom"/>
          </w:tcPr>
          <w:p w14:paraId="26A1954A" w14:textId="77777777" w:rsidR="00415667" w:rsidRPr="002C0507" w:rsidRDefault="00415667" w:rsidP="00415667">
            <w:pPr>
              <w:tabs>
                <w:tab w:val="left" w:pos="993"/>
              </w:tabs>
              <w:ind w:right="54"/>
              <w:jc w:val="center"/>
              <w:rPr>
                <w:rFonts w:ascii="Georgia" w:hAnsi="Georgia" w:cs="Arial"/>
                <w:b/>
                <w:bCs/>
                <w:color w:val="000000"/>
                <w:rtl/>
              </w:rPr>
            </w:pPr>
          </w:p>
        </w:tc>
        <w:tc>
          <w:tcPr>
            <w:tcW w:w="959" w:type="dxa"/>
            <w:vAlign w:val="bottom"/>
          </w:tcPr>
          <w:p w14:paraId="1FE9076B" w14:textId="77777777" w:rsidR="00415667" w:rsidRPr="002C0507" w:rsidRDefault="00415667" w:rsidP="00415667">
            <w:pPr>
              <w:tabs>
                <w:tab w:val="left" w:pos="993"/>
              </w:tabs>
              <w:ind w:right="54"/>
              <w:rPr>
                <w:rFonts w:ascii="Georgia" w:hAnsi="Georgia" w:cs="Arial"/>
                <w:color w:val="000000"/>
                <w:rtl/>
              </w:rPr>
            </w:pPr>
          </w:p>
        </w:tc>
        <w:tc>
          <w:tcPr>
            <w:tcW w:w="1073" w:type="dxa"/>
            <w:vAlign w:val="bottom"/>
          </w:tcPr>
          <w:p w14:paraId="49CE4BA8" w14:textId="77777777" w:rsidR="00415667" w:rsidRPr="002C0507" w:rsidRDefault="00415667" w:rsidP="00415667">
            <w:pPr>
              <w:tabs>
                <w:tab w:val="left" w:pos="993"/>
              </w:tabs>
              <w:ind w:right="54"/>
              <w:rPr>
                <w:rFonts w:ascii="Georgia" w:hAnsi="Georgia" w:cs="Arial"/>
                <w:color w:val="000000"/>
                <w:rtl/>
              </w:rPr>
            </w:pPr>
          </w:p>
        </w:tc>
        <w:tc>
          <w:tcPr>
            <w:tcW w:w="1075" w:type="dxa"/>
            <w:vAlign w:val="bottom"/>
          </w:tcPr>
          <w:p w14:paraId="0A393B92" w14:textId="77777777" w:rsidR="00415667" w:rsidRPr="002C0507" w:rsidRDefault="00415667" w:rsidP="00415667">
            <w:pPr>
              <w:tabs>
                <w:tab w:val="left" w:pos="993"/>
              </w:tabs>
              <w:ind w:right="54"/>
              <w:rPr>
                <w:rFonts w:ascii="Georgia" w:hAnsi="Georgia" w:cs="Arial"/>
                <w:color w:val="000000"/>
                <w:rtl/>
              </w:rPr>
            </w:pPr>
          </w:p>
        </w:tc>
        <w:tc>
          <w:tcPr>
            <w:tcW w:w="965" w:type="dxa"/>
            <w:vAlign w:val="bottom"/>
          </w:tcPr>
          <w:p w14:paraId="50AF0F6D" w14:textId="77777777" w:rsidR="00415667" w:rsidRPr="002C0507" w:rsidRDefault="00415667" w:rsidP="00415667">
            <w:pPr>
              <w:tabs>
                <w:tab w:val="left" w:pos="993"/>
              </w:tabs>
              <w:ind w:right="54"/>
              <w:rPr>
                <w:rFonts w:ascii="Georgia" w:hAnsi="Georgia" w:cs="Arial"/>
                <w:color w:val="000000"/>
                <w:rtl/>
              </w:rPr>
            </w:pPr>
          </w:p>
        </w:tc>
        <w:tc>
          <w:tcPr>
            <w:tcW w:w="1727" w:type="dxa"/>
            <w:vAlign w:val="bottom"/>
          </w:tcPr>
          <w:p w14:paraId="66EFBC0F" w14:textId="77777777" w:rsidR="00415667" w:rsidRPr="002C0507" w:rsidRDefault="00415667" w:rsidP="00415667">
            <w:pPr>
              <w:tabs>
                <w:tab w:val="left" w:pos="993"/>
              </w:tabs>
              <w:rPr>
                <w:rFonts w:ascii="Georgia" w:hAnsi="Georgia" w:cs="Arial"/>
                <w:color w:val="000000"/>
                <w:rtl/>
              </w:rPr>
            </w:pPr>
          </w:p>
        </w:tc>
        <w:tc>
          <w:tcPr>
            <w:tcW w:w="975" w:type="dxa"/>
            <w:vAlign w:val="bottom"/>
          </w:tcPr>
          <w:p w14:paraId="160E8822" w14:textId="77777777" w:rsidR="00415667" w:rsidRPr="002C0507" w:rsidRDefault="00415667" w:rsidP="00415667">
            <w:pPr>
              <w:tabs>
                <w:tab w:val="left" w:pos="993"/>
              </w:tabs>
              <w:ind w:right="54"/>
              <w:rPr>
                <w:rFonts w:ascii="Georgia" w:hAnsi="Georgia" w:cs="Arial"/>
                <w:color w:val="000000"/>
                <w:rtl/>
              </w:rPr>
            </w:pPr>
          </w:p>
        </w:tc>
        <w:tc>
          <w:tcPr>
            <w:tcW w:w="1126" w:type="dxa"/>
            <w:vAlign w:val="bottom"/>
          </w:tcPr>
          <w:p w14:paraId="46893D6B" w14:textId="77777777" w:rsidR="00415667" w:rsidRPr="002C0507" w:rsidRDefault="00415667" w:rsidP="00415667">
            <w:pPr>
              <w:tabs>
                <w:tab w:val="left" w:pos="993"/>
              </w:tabs>
              <w:ind w:right="54"/>
              <w:rPr>
                <w:rFonts w:ascii="Georgia" w:hAnsi="Georgia" w:cs="Arial"/>
                <w:color w:val="000000"/>
                <w:rtl/>
              </w:rPr>
            </w:pPr>
          </w:p>
        </w:tc>
      </w:tr>
      <w:tr w:rsidR="00415667" w:rsidRPr="002C0507" w14:paraId="54809BD2" w14:textId="77777777" w:rsidTr="006B3521">
        <w:trPr>
          <w:trHeight w:val="20"/>
        </w:trPr>
        <w:tc>
          <w:tcPr>
            <w:tcW w:w="4313" w:type="dxa"/>
            <w:vAlign w:val="bottom"/>
          </w:tcPr>
          <w:p w14:paraId="7532B454" w14:textId="77777777" w:rsidR="00415667" w:rsidRPr="002C0507" w:rsidRDefault="00415667" w:rsidP="00415667">
            <w:pPr>
              <w:tabs>
                <w:tab w:val="left" w:pos="993"/>
              </w:tabs>
              <w:ind w:right="54" w:firstLine="176"/>
              <w:rPr>
                <w:rFonts w:ascii="Georgia" w:hAnsi="Georgia" w:cs="Arial"/>
                <w:color w:val="000000"/>
                <w:rtl/>
              </w:rPr>
            </w:pPr>
            <w:r w:rsidRPr="002C0507">
              <w:rPr>
                <w:rFonts w:ascii="Georgia" w:hAnsi="Georgia" w:cs="Arial"/>
                <w:color w:val="000000"/>
                <w:rtl/>
              </w:rPr>
              <w:t xml:space="preserve">דיבידנד  </w:t>
            </w:r>
          </w:p>
        </w:tc>
        <w:tc>
          <w:tcPr>
            <w:tcW w:w="827" w:type="dxa"/>
            <w:vAlign w:val="bottom"/>
          </w:tcPr>
          <w:p w14:paraId="353CF8B2" w14:textId="77777777" w:rsidR="00415667" w:rsidRPr="002C0507" w:rsidRDefault="00415667" w:rsidP="00415667">
            <w:pPr>
              <w:tabs>
                <w:tab w:val="left" w:pos="993"/>
              </w:tabs>
              <w:ind w:right="54"/>
              <w:jc w:val="center"/>
              <w:rPr>
                <w:rFonts w:ascii="Georgia" w:hAnsi="Georgia" w:cs="Arial"/>
                <w:color w:val="000000"/>
                <w:rtl/>
              </w:rPr>
            </w:pPr>
          </w:p>
        </w:tc>
        <w:tc>
          <w:tcPr>
            <w:tcW w:w="959" w:type="dxa"/>
            <w:vAlign w:val="bottom"/>
          </w:tcPr>
          <w:p w14:paraId="7F1D9A0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2DAA144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70D96BDE"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600C0FB2"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49C2F6CE"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57832031"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5C76CC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5CB99E83" w14:textId="77777777" w:rsidTr="006B3521">
        <w:trPr>
          <w:trHeight w:val="20"/>
        </w:trPr>
        <w:tc>
          <w:tcPr>
            <w:tcW w:w="4313" w:type="dxa"/>
            <w:vAlign w:val="bottom"/>
          </w:tcPr>
          <w:p w14:paraId="64E69EBA" w14:textId="77777777" w:rsidR="00415667" w:rsidRPr="002C0507" w:rsidRDefault="00415667" w:rsidP="00415667">
            <w:pPr>
              <w:tabs>
                <w:tab w:val="left" w:pos="743"/>
                <w:tab w:val="left" w:pos="993"/>
              </w:tabs>
              <w:ind w:right="54"/>
              <w:rPr>
                <w:rFonts w:ascii="Georgia" w:hAnsi="Georgia" w:cs="Arial"/>
                <w:b/>
                <w:bCs/>
                <w:color w:val="000000"/>
                <w:rtl/>
              </w:rPr>
            </w:pPr>
            <w:r w:rsidRPr="002C0507">
              <w:rPr>
                <w:rFonts w:ascii="Georgia" w:hAnsi="Georgia" w:cs="Arial"/>
                <w:b/>
                <w:bCs/>
                <w:color w:val="000000"/>
                <w:rtl/>
              </w:rPr>
              <w:t>סך עסקות עם בעלים</w:t>
            </w:r>
          </w:p>
        </w:tc>
        <w:tc>
          <w:tcPr>
            <w:tcW w:w="827" w:type="dxa"/>
            <w:vAlign w:val="bottom"/>
          </w:tcPr>
          <w:p w14:paraId="7E6444CC" w14:textId="77777777" w:rsidR="00415667" w:rsidRPr="002C0507" w:rsidRDefault="00415667" w:rsidP="00415667">
            <w:pPr>
              <w:tabs>
                <w:tab w:val="left" w:pos="993"/>
              </w:tabs>
              <w:ind w:right="54"/>
              <w:rPr>
                <w:rFonts w:ascii="Georgia" w:hAnsi="Georgia" w:cs="Arial"/>
                <w:b/>
                <w:bCs/>
                <w:color w:val="000000"/>
                <w:rtl/>
              </w:rPr>
            </w:pPr>
          </w:p>
        </w:tc>
        <w:tc>
          <w:tcPr>
            <w:tcW w:w="959" w:type="dxa"/>
            <w:vAlign w:val="bottom"/>
          </w:tcPr>
          <w:p w14:paraId="67B0304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3" w:type="dxa"/>
            <w:vAlign w:val="bottom"/>
          </w:tcPr>
          <w:p w14:paraId="6D3922D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075" w:type="dxa"/>
            <w:vAlign w:val="bottom"/>
          </w:tcPr>
          <w:p w14:paraId="43FA15B4"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965" w:type="dxa"/>
            <w:vAlign w:val="bottom"/>
          </w:tcPr>
          <w:p w14:paraId="6C1F6970"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727" w:type="dxa"/>
            <w:vAlign w:val="bottom"/>
          </w:tcPr>
          <w:p w14:paraId="0C1CDFBB" w14:textId="77777777" w:rsidR="00415667" w:rsidRPr="002C0507" w:rsidRDefault="00415667" w:rsidP="00415667">
            <w:pPr>
              <w:pBdr>
                <w:bottom w:val="single" w:sz="4" w:space="1" w:color="auto"/>
              </w:pBdr>
              <w:tabs>
                <w:tab w:val="left" w:pos="993"/>
              </w:tabs>
              <w:rPr>
                <w:rFonts w:ascii="Georgia" w:hAnsi="Georgia" w:cs="Arial"/>
                <w:color w:val="000000"/>
                <w:rtl/>
              </w:rPr>
            </w:pPr>
          </w:p>
        </w:tc>
        <w:tc>
          <w:tcPr>
            <w:tcW w:w="975" w:type="dxa"/>
            <w:vAlign w:val="bottom"/>
          </w:tcPr>
          <w:p w14:paraId="4ABFCE18"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c>
          <w:tcPr>
            <w:tcW w:w="1126" w:type="dxa"/>
            <w:vAlign w:val="bottom"/>
          </w:tcPr>
          <w:p w14:paraId="3B523B4C" w14:textId="77777777" w:rsidR="00415667" w:rsidRPr="002C0507" w:rsidRDefault="00415667" w:rsidP="00415667">
            <w:pPr>
              <w:pBdr>
                <w:bottom w:val="single" w:sz="4" w:space="1" w:color="auto"/>
              </w:pBdr>
              <w:tabs>
                <w:tab w:val="left" w:pos="993"/>
              </w:tabs>
              <w:ind w:right="54"/>
              <w:rPr>
                <w:rFonts w:ascii="Georgia" w:hAnsi="Georgia" w:cs="Arial"/>
                <w:color w:val="000000"/>
                <w:rtl/>
              </w:rPr>
            </w:pPr>
          </w:p>
        </w:tc>
      </w:tr>
      <w:tr w:rsidR="00415667" w:rsidRPr="002C0507" w14:paraId="0693808D" w14:textId="77777777" w:rsidTr="006B3521">
        <w:trPr>
          <w:trHeight w:val="20"/>
        </w:trPr>
        <w:tc>
          <w:tcPr>
            <w:tcW w:w="4313" w:type="dxa"/>
            <w:vAlign w:val="bottom"/>
          </w:tcPr>
          <w:p w14:paraId="5802E181" w14:textId="026F2240" w:rsidR="00415667" w:rsidRPr="002C0507" w:rsidRDefault="00415667" w:rsidP="00415667">
            <w:pPr>
              <w:tabs>
                <w:tab w:val="left" w:pos="993"/>
              </w:tabs>
              <w:ind w:right="54"/>
              <w:rPr>
                <w:rFonts w:ascii="Georgia" w:hAnsi="Georgia" w:cs="Arial"/>
                <w:b/>
                <w:bCs/>
                <w:color w:val="000000"/>
                <w:rtl/>
              </w:rPr>
            </w:pPr>
            <w:r w:rsidRPr="002C0507">
              <w:rPr>
                <w:rFonts w:ascii="Georgia" w:hAnsi="Georgia" w:cs="Arial"/>
                <w:b/>
                <w:bCs/>
                <w:color w:val="000000"/>
                <w:rtl/>
              </w:rPr>
              <w:t xml:space="preserve">יתרה ליום 31 בדצמבר </w:t>
            </w:r>
            <w:r w:rsidR="00C61ECE">
              <w:rPr>
                <w:rFonts w:ascii="Georgia" w:hAnsi="Georgia" w:cs="Arial"/>
                <w:b/>
                <w:bCs/>
                <w:color w:val="000000"/>
                <w:rtl/>
              </w:rPr>
              <w:t>2020</w:t>
            </w:r>
            <w:r w:rsidRPr="002C0507">
              <w:rPr>
                <w:rFonts w:ascii="Georgia" w:hAnsi="Georgia" w:cs="Arial"/>
                <w:b/>
                <w:bCs/>
                <w:color w:val="000000"/>
                <w:rtl/>
              </w:rPr>
              <w:t xml:space="preserve"> </w:t>
            </w:r>
          </w:p>
        </w:tc>
        <w:tc>
          <w:tcPr>
            <w:tcW w:w="827" w:type="dxa"/>
            <w:vAlign w:val="bottom"/>
          </w:tcPr>
          <w:p w14:paraId="0191EA82" w14:textId="77777777" w:rsidR="00415667" w:rsidRPr="002C0507" w:rsidRDefault="00415667" w:rsidP="00415667">
            <w:pPr>
              <w:tabs>
                <w:tab w:val="left" w:pos="993"/>
              </w:tabs>
              <w:ind w:right="54"/>
              <w:rPr>
                <w:rFonts w:ascii="Georgia" w:hAnsi="Georgia" w:cs="Arial"/>
                <w:b/>
                <w:bCs/>
                <w:color w:val="000000"/>
                <w:rtl/>
              </w:rPr>
            </w:pPr>
          </w:p>
        </w:tc>
        <w:tc>
          <w:tcPr>
            <w:tcW w:w="959" w:type="dxa"/>
            <w:vAlign w:val="bottom"/>
          </w:tcPr>
          <w:p w14:paraId="55DE2C21"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073" w:type="dxa"/>
            <w:vAlign w:val="bottom"/>
          </w:tcPr>
          <w:p w14:paraId="474FE2F4"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075" w:type="dxa"/>
            <w:vAlign w:val="bottom"/>
          </w:tcPr>
          <w:p w14:paraId="5EC27E55"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965" w:type="dxa"/>
            <w:vAlign w:val="bottom"/>
          </w:tcPr>
          <w:p w14:paraId="66757EF5"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727" w:type="dxa"/>
            <w:vAlign w:val="bottom"/>
          </w:tcPr>
          <w:p w14:paraId="4494756A" w14:textId="77777777" w:rsidR="00415667" w:rsidRPr="002C0507" w:rsidRDefault="00415667" w:rsidP="00415667">
            <w:pPr>
              <w:pBdr>
                <w:bottom w:val="double" w:sz="4" w:space="1" w:color="auto"/>
              </w:pBdr>
              <w:tabs>
                <w:tab w:val="left" w:pos="993"/>
              </w:tabs>
              <w:rPr>
                <w:rFonts w:ascii="Georgia" w:hAnsi="Georgia" w:cs="Arial"/>
                <w:color w:val="000000"/>
                <w:rtl/>
              </w:rPr>
            </w:pPr>
          </w:p>
        </w:tc>
        <w:tc>
          <w:tcPr>
            <w:tcW w:w="975" w:type="dxa"/>
            <w:vAlign w:val="bottom"/>
          </w:tcPr>
          <w:p w14:paraId="0E693961"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c>
          <w:tcPr>
            <w:tcW w:w="1126" w:type="dxa"/>
            <w:vAlign w:val="bottom"/>
          </w:tcPr>
          <w:p w14:paraId="75CAF7DB" w14:textId="77777777" w:rsidR="00415667" w:rsidRPr="002C0507" w:rsidRDefault="00415667" w:rsidP="00415667">
            <w:pPr>
              <w:pBdr>
                <w:bottom w:val="double" w:sz="4" w:space="1" w:color="auto"/>
              </w:pBdr>
              <w:tabs>
                <w:tab w:val="left" w:pos="993"/>
              </w:tabs>
              <w:ind w:right="54"/>
              <w:rPr>
                <w:rFonts w:ascii="Georgia" w:hAnsi="Georgia" w:cs="Arial"/>
                <w:color w:val="000000"/>
                <w:rtl/>
              </w:rPr>
            </w:pPr>
          </w:p>
        </w:tc>
      </w:tr>
    </w:tbl>
    <w:p w14:paraId="63B75B97" w14:textId="77777777" w:rsidR="001E2682" w:rsidRPr="002C0507" w:rsidRDefault="001E2682" w:rsidP="001E2682">
      <w:pPr>
        <w:rPr>
          <w:rFonts w:ascii="Georgia" w:hAnsi="Georgia" w:cs="Arial"/>
          <w:sz w:val="16"/>
          <w:szCs w:val="16"/>
          <w:rtl/>
        </w:rPr>
      </w:pPr>
    </w:p>
    <w:p w14:paraId="0C419CCE" w14:textId="77777777" w:rsidR="001E2682" w:rsidRPr="002C0507" w:rsidRDefault="001E2682" w:rsidP="001E2682">
      <w:pPr>
        <w:ind w:left="-1213"/>
        <w:rPr>
          <w:rStyle w:val="a"/>
          <w:rFonts w:ascii="Georgia" w:hAnsi="Georgia" w:cs="Arial"/>
          <w:sz w:val="16"/>
          <w:szCs w:val="16"/>
          <w:rtl/>
        </w:rPr>
      </w:pPr>
    </w:p>
    <w:p w14:paraId="4C29425B" w14:textId="77777777" w:rsidR="001E2682" w:rsidRDefault="001E2682" w:rsidP="001E2682">
      <w:pPr>
        <w:spacing w:line="360" w:lineRule="auto"/>
        <w:ind w:left="91"/>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65E38DC0" w14:textId="77777777" w:rsidR="001A7472" w:rsidRDefault="001A7472" w:rsidP="001E2682">
      <w:pPr>
        <w:spacing w:line="360" w:lineRule="auto"/>
        <w:ind w:left="91"/>
        <w:jc w:val="center"/>
        <w:rPr>
          <w:rFonts w:ascii="Georgia" w:hAnsi="Georgia" w:cs="Arial"/>
          <w:color w:val="000000"/>
          <w:rtl/>
        </w:rPr>
      </w:pPr>
    </w:p>
    <w:p w14:paraId="65C1DFC8" w14:textId="77777777" w:rsidR="00D95BA8" w:rsidRPr="001A7472" w:rsidRDefault="001E2682" w:rsidP="00D95BA8">
      <w:pPr>
        <w:spacing w:line="80" w:lineRule="exact"/>
        <w:rPr>
          <w:rFonts w:ascii="Georgia" w:hAnsi="Georgia" w:cs="Arial"/>
          <w:sz w:val="36"/>
          <w:szCs w:val="36"/>
          <w:rtl/>
        </w:rPr>
      </w:pPr>
      <w:r w:rsidRPr="002C0507">
        <w:rPr>
          <w:rFonts w:ascii="Georgia" w:hAnsi="Georgia" w:cs="Arial"/>
          <w:b/>
          <w:bCs/>
          <w:color w:val="000000"/>
          <w:rtl/>
        </w:rPr>
        <w:br w:type="page"/>
      </w:r>
    </w:p>
    <w:p w14:paraId="59B2DE1C" w14:textId="77777777" w:rsidR="00D95BA8" w:rsidRDefault="00D95BA8" w:rsidP="00D95BA8">
      <w:pPr>
        <w:spacing w:line="80" w:lineRule="exact"/>
        <w:rPr>
          <w:rFonts w:ascii="Georgia" w:hAnsi="Georgia" w:cs="Arial"/>
          <w:sz w:val="18"/>
          <w:szCs w:val="18"/>
          <w:rtl/>
        </w:rPr>
      </w:pPr>
    </w:p>
    <w:p w14:paraId="3DFFCBF0" w14:textId="77777777" w:rsidR="00D95BA8" w:rsidRDefault="00D95BA8" w:rsidP="00D95BA8">
      <w:pPr>
        <w:spacing w:line="80" w:lineRule="exact"/>
        <w:rPr>
          <w:rFonts w:ascii="Georgia" w:hAnsi="Georgia" w:cs="Arial"/>
          <w:sz w:val="18"/>
          <w:szCs w:val="18"/>
          <w:rtl/>
        </w:rPr>
      </w:pPr>
    </w:p>
    <w:p w14:paraId="193F8205" w14:textId="77777777" w:rsidR="00D95BA8" w:rsidRDefault="00D95BA8" w:rsidP="00D95BA8">
      <w:pPr>
        <w:spacing w:line="80" w:lineRule="exact"/>
        <w:rPr>
          <w:rFonts w:ascii="Georgia" w:hAnsi="Georgia" w:cs="Arial"/>
          <w:sz w:val="18"/>
          <w:szCs w:val="18"/>
          <w:rtl/>
        </w:rPr>
      </w:pPr>
    </w:p>
    <w:p w14:paraId="346BA666" w14:textId="77777777" w:rsidR="00D95BA8" w:rsidRDefault="00D95BA8" w:rsidP="00D95BA8">
      <w:pPr>
        <w:spacing w:line="80" w:lineRule="exact"/>
        <w:rPr>
          <w:rFonts w:ascii="Georgia" w:hAnsi="Georgia" w:cs="Arial"/>
          <w:sz w:val="18"/>
          <w:szCs w:val="18"/>
          <w:rtl/>
        </w:rPr>
      </w:pPr>
    </w:p>
    <w:p w14:paraId="20DB73D1" w14:textId="77777777" w:rsidR="001E2682" w:rsidRPr="00D95BA8" w:rsidRDefault="001E2682" w:rsidP="00D95BA8">
      <w:pPr>
        <w:jc w:val="right"/>
        <w:rPr>
          <w:rFonts w:ascii="Georgia" w:hAnsi="Georgia" w:cs="Arial"/>
          <w:rtl/>
        </w:rPr>
      </w:pPr>
      <w:r w:rsidRPr="00D95BA8">
        <w:rPr>
          <w:rFonts w:ascii="Georgia" w:hAnsi="Georgia" w:cs="Arial"/>
          <w:rtl/>
        </w:rPr>
        <w:t xml:space="preserve">(סיום) - </w:t>
      </w:r>
      <w:r w:rsidR="00D95BA8" w:rsidRPr="00D95BA8">
        <w:rPr>
          <w:rFonts w:ascii="Georgia" w:hAnsi="Georgia" w:cs="Arial" w:hint="cs"/>
          <w:rtl/>
        </w:rPr>
        <w:t>2</w:t>
      </w:r>
    </w:p>
    <w:p w14:paraId="1DF6EDD2" w14:textId="77777777" w:rsidR="001E2682" w:rsidRPr="00A8398C" w:rsidRDefault="001E2682" w:rsidP="001E2682">
      <w:pPr>
        <w:tabs>
          <w:tab w:val="left" w:pos="993"/>
        </w:tabs>
        <w:ind w:right="57"/>
        <w:jc w:val="center"/>
        <w:outlineLvl w:val="0"/>
        <w:rPr>
          <w:rFonts w:ascii="Georgia" w:hAnsi="Georgia" w:cs="Arial"/>
          <w:b/>
          <w:bCs/>
          <w:rtl/>
        </w:rPr>
      </w:pPr>
      <w:r w:rsidRPr="00A8398C">
        <w:rPr>
          <w:rFonts w:ascii="Georgia" w:hAnsi="Georgia" w:cs="Arial"/>
          <w:b/>
          <w:bCs/>
          <w:rtl/>
        </w:rPr>
        <w:t>חברה תעשייתית בע"מ</w:t>
      </w:r>
    </w:p>
    <w:p w14:paraId="250E636A" w14:textId="77777777" w:rsidR="001E2682" w:rsidRDefault="001E2682" w:rsidP="001E2682">
      <w:pPr>
        <w:tabs>
          <w:tab w:val="left" w:pos="993"/>
        </w:tabs>
        <w:jc w:val="center"/>
        <w:rPr>
          <w:rFonts w:ascii="Georgia" w:hAnsi="Georgia" w:cs="Arial"/>
          <w:b/>
          <w:bCs/>
          <w:color w:val="000000"/>
          <w:rtl/>
        </w:rPr>
      </w:pPr>
      <w:r w:rsidRPr="002C0507">
        <w:rPr>
          <w:rFonts w:ascii="Georgia" w:hAnsi="Georgia" w:cs="Arial"/>
          <w:color w:val="000000"/>
          <w:rtl/>
        </w:rPr>
        <w:t xml:space="preserve"> דוחות מאוחדים  על השינויים בהון </w:t>
      </w:r>
      <w:r w:rsidR="000975B9">
        <w:rPr>
          <w:rFonts w:ascii="Georgia" w:hAnsi="Georgia" w:cs="Arial" w:hint="cs"/>
          <w:color w:val="000000"/>
          <w:rtl/>
        </w:rPr>
        <w:t xml:space="preserve">העצמי </w:t>
      </w:r>
      <w:r w:rsidRPr="002C0507">
        <w:rPr>
          <w:rFonts w:ascii="Georgia" w:hAnsi="Georgia" w:cs="Arial"/>
          <w:color w:val="000000"/>
          <w:rtl/>
        </w:rPr>
        <w:t>/ בגירעון בהון</w:t>
      </w:r>
      <w:r w:rsidR="000975B9">
        <w:rPr>
          <w:rFonts w:ascii="Georgia" w:hAnsi="Georgia" w:cs="Arial" w:hint="cs"/>
          <w:color w:val="000000"/>
          <w:rtl/>
        </w:rPr>
        <w:t xml:space="preserve"> העצמי</w:t>
      </w:r>
      <w:r w:rsidRPr="002C0507">
        <w:rPr>
          <w:rFonts w:ascii="Georgia" w:hAnsi="Georgia" w:cs="Arial"/>
          <w:color w:val="000000"/>
          <w:rtl/>
        </w:rPr>
        <w:t xml:space="preserve"> </w:t>
      </w:r>
    </w:p>
    <w:p w14:paraId="34088FFB" w14:textId="77777777" w:rsidR="00D95BA8" w:rsidRPr="002C0507" w:rsidRDefault="00D95BA8" w:rsidP="001E2682">
      <w:pPr>
        <w:tabs>
          <w:tab w:val="left" w:pos="993"/>
        </w:tabs>
        <w:jc w:val="center"/>
        <w:rPr>
          <w:rFonts w:ascii="Georgia" w:hAnsi="Georgia" w:cs="Arial"/>
          <w:b/>
          <w:bCs/>
          <w:color w:val="000000"/>
          <w:rtl/>
        </w:rPr>
      </w:pPr>
    </w:p>
    <w:tbl>
      <w:tblPr>
        <w:bidiVisual/>
        <w:tblW w:w="13281" w:type="dxa"/>
        <w:tblLayout w:type="fixed"/>
        <w:tblLook w:val="01E0" w:firstRow="1" w:lastRow="1" w:firstColumn="1" w:lastColumn="1" w:noHBand="0" w:noVBand="0"/>
      </w:tblPr>
      <w:tblGrid>
        <w:gridCol w:w="4496"/>
        <w:gridCol w:w="744"/>
        <w:gridCol w:w="1004"/>
        <w:gridCol w:w="46"/>
        <w:gridCol w:w="1134"/>
        <w:gridCol w:w="1105"/>
        <w:gridCol w:w="974"/>
        <w:gridCol w:w="20"/>
        <w:gridCol w:w="1568"/>
        <w:gridCol w:w="1197"/>
        <w:gridCol w:w="993"/>
      </w:tblGrid>
      <w:tr w:rsidR="001D3B78" w:rsidRPr="002C0507" w14:paraId="3D30F489" w14:textId="77777777" w:rsidTr="00C1314A">
        <w:trPr>
          <w:trHeight w:val="20"/>
        </w:trPr>
        <w:tc>
          <w:tcPr>
            <w:tcW w:w="4496" w:type="dxa"/>
            <w:vAlign w:val="bottom"/>
          </w:tcPr>
          <w:p w14:paraId="47886C0C" w14:textId="77777777" w:rsidR="001D3B78" w:rsidRPr="002C0507" w:rsidRDefault="001D3B78" w:rsidP="001D3B78">
            <w:pPr>
              <w:tabs>
                <w:tab w:val="left" w:pos="993"/>
              </w:tabs>
              <w:ind w:right="57"/>
              <w:jc w:val="center"/>
              <w:rPr>
                <w:rFonts w:ascii="Georgia" w:hAnsi="Georgia" w:cs="Arial"/>
                <w:b/>
                <w:bCs/>
                <w:color w:val="000000"/>
              </w:rPr>
            </w:pPr>
          </w:p>
        </w:tc>
        <w:tc>
          <w:tcPr>
            <w:tcW w:w="744" w:type="dxa"/>
            <w:vAlign w:val="bottom"/>
          </w:tcPr>
          <w:p w14:paraId="57A5D65C"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ביאור</w:t>
            </w:r>
          </w:p>
        </w:tc>
        <w:tc>
          <w:tcPr>
            <w:tcW w:w="1004" w:type="dxa"/>
            <w:vAlign w:val="bottom"/>
          </w:tcPr>
          <w:p w14:paraId="101D64A3"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מניות רגילות</w:t>
            </w:r>
          </w:p>
        </w:tc>
        <w:tc>
          <w:tcPr>
            <w:tcW w:w="1180" w:type="dxa"/>
            <w:gridSpan w:val="2"/>
            <w:vAlign w:val="bottom"/>
          </w:tcPr>
          <w:p w14:paraId="52AA7331"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פרמיה על מניות</w:t>
            </w:r>
          </w:p>
        </w:tc>
        <w:tc>
          <w:tcPr>
            <w:tcW w:w="1105" w:type="dxa"/>
            <w:vAlign w:val="bottom"/>
          </w:tcPr>
          <w:p w14:paraId="7011FE8E"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קרנות הון</w:t>
            </w:r>
          </w:p>
        </w:tc>
        <w:tc>
          <w:tcPr>
            <w:tcW w:w="974" w:type="dxa"/>
            <w:vAlign w:val="bottom"/>
          </w:tcPr>
          <w:p w14:paraId="7D5F9308"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כתבי אופציה</w:t>
            </w:r>
          </w:p>
        </w:tc>
        <w:tc>
          <w:tcPr>
            <w:tcW w:w="1588" w:type="dxa"/>
            <w:gridSpan w:val="2"/>
            <w:vAlign w:val="bottom"/>
          </w:tcPr>
          <w:p w14:paraId="56988713"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rtl/>
              </w:rPr>
              <w:t>עלות מניות החברה</w:t>
            </w:r>
            <w:r w:rsidRPr="001D3B78">
              <w:rPr>
                <w:rFonts w:ascii="Georgia" w:hAnsi="Georgia" w:cs="Arial" w:hint="cs"/>
                <w:b/>
                <w:bCs/>
                <w:rtl/>
              </w:rPr>
              <w:t xml:space="preserve"> </w:t>
            </w:r>
            <w:r w:rsidRPr="001D3B78">
              <w:rPr>
                <w:rFonts w:ascii="Georgia" w:hAnsi="Georgia" w:cs="Arial"/>
                <w:b/>
                <w:bCs/>
                <w:rtl/>
              </w:rPr>
              <w:t>המוחזקות בידי חברה בת /</w:t>
            </w:r>
            <w:r w:rsidRPr="001D3B78">
              <w:rPr>
                <w:rFonts w:ascii="Georgia" w:hAnsi="Georgia" w:cs="Arial" w:hint="cs"/>
                <w:b/>
                <w:bCs/>
                <w:rtl/>
              </w:rPr>
              <w:t xml:space="preserve"> </w:t>
            </w:r>
            <w:r w:rsidRPr="001D3B78">
              <w:rPr>
                <w:rFonts w:ascii="Georgia" w:hAnsi="Georgia" w:cs="Arial"/>
                <w:b/>
                <w:bCs/>
                <w:rtl/>
              </w:rPr>
              <w:t>בהחזקה עצמית</w:t>
            </w:r>
          </w:p>
        </w:tc>
        <w:tc>
          <w:tcPr>
            <w:tcW w:w="1197" w:type="dxa"/>
            <w:vAlign w:val="bottom"/>
          </w:tcPr>
          <w:p w14:paraId="3482D6C5"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hint="cs"/>
                <w:b/>
                <w:bCs/>
                <w:rtl/>
              </w:rPr>
              <w:t>עודפים</w:t>
            </w:r>
          </w:p>
        </w:tc>
        <w:tc>
          <w:tcPr>
            <w:tcW w:w="993" w:type="dxa"/>
            <w:vAlign w:val="bottom"/>
          </w:tcPr>
          <w:p w14:paraId="1A760881"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b/>
                <w:bCs/>
                <w:color w:val="000000"/>
                <w:rtl/>
              </w:rPr>
              <w:t>סך ההון</w:t>
            </w:r>
          </w:p>
        </w:tc>
      </w:tr>
      <w:tr w:rsidR="001D3B78" w:rsidRPr="002C0507" w14:paraId="178AA364" w14:textId="77777777" w:rsidTr="00C1314A">
        <w:trPr>
          <w:trHeight w:val="20"/>
        </w:trPr>
        <w:tc>
          <w:tcPr>
            <w:tcW w:w="4496" w:type="dxa"/>
            <w:vAlign w:val="bottom"/>
          </w:tcPr>
          <w:p w14:paraId="1A22040A" w14:textId="77777777" w:rsidR="001D3B78" w:rsidRPr="002C0507" w:rsidRDefault="001D3B78" w:rsidP="001D3B78">
            <w:pPr>
              <w:tabs>
                <w:tab w:val="left" w:pos="993"/>
              </w:tabs>
              <w:ind w:right="57"/>
              <w:jc w:val="center"/>
              <w:rPr>
                <w:rFonts w:ascii="Georgia" w:hAnsi="Georgia" w:cs="Arial"/>
                <w:b/>
                <w:bCs/>
                <w:color w:val="000000"/>
              </w:rPr>
            </w:pPr>
          </w:p>
        </w:tc>
        <w:tc>
          <w:tcPr>
            <w:tcW w:w="744" w:type="dxa"/>
            <w:vAlign w:val="bottom"/>
          </w:tcPr>
          <w:p w14:paraId="2601A610" w14:textId="77777777" w:rsidR="001D3B78" w:rsidRPr="001D3B78" w:rsidRDefault="001D3B78" w:rsidP="001D3B78">
            <w:pPr>
              <w:tabs>
                <w:tab w:val="left" w:pos="993"/>
              </w:tabs>
              <w:ind w:right="57"/>
              <w:jc w:val="center"/>
              <w:rPr>
                <w:rFonts w:ascii="Georgia" w:hAnsi="Georgia" w:cs="Arial"/>
                <w:b/>
                <w:bCs/>
                <w:color w:val="000000"/>
                <w:rtl/>
              </w:rPr>
            </w:pPr>
          </w:p>
        </w:tc>
        <w:tc>
          <w:tcPr>
            <w:tcW w:w="8041" w:type="dxa"/>
            <w:gridSpan w:val="9"/>
            <w:vAlign w:val="bottom"/>
          </w:tcPr>
          <w:p w14:paraId="284C70A8" w14:textId="77777777" w:rsidR="001D3B78" w:rsidRPr="001D3B78" w:rsidRDefault="001D3B78" w:rsidP="001D3B78">
            <w:pPr>
              <w:pBdr>
                <w:bottom w:val="single" w:sz="4" w:space="1" w:color="auto"/>
              </w:pBdr>
              <w:tabs>
                <w:tab w:val="left" w:pos="993"/>
              </w:tabs>
              <w:ind w:right="57"/>
              <w:jc w:val="center"/>
              <w:rPr>
                <w:rFonts w:ascii="Georgia" w:hAnsi="Georgia" w:cs="Arial"/>
                <w:b/>
                <w:bCs/>
                <w:color w:val="000000"/>
                <w:rtl/>
              </w:rPr>
            </w:pPr>
            <w:r w:rsidRPr="001D3B78">
              <w:rPr>
                <w:rFonts w:ascii="Georgia" w:hAnsi="Georgia" w:cs="Arial" w:hint="cs"/>
                <w:b/>
                <w:bCs/>
                <w:color w:val="000000"/>
                <w:rtl/>
              </w:rPr>
              <w:t>אלפי ש"ח</w:t>
            </w:r>
          </w:p>
        </w:tc>
      </w:tr>
      <w:tr w:rsidR="00D601B8" w:rsidRPr="002C0507" w14:paraId="25C5D69D" w14:textId="77777777" w:rsidTr="00C1314A">
        <w:trPr>
          <w:trHeight w:val="20"/>
        </w:trPr>
        <w:tc>
          <w:tcPr>
            <w:tcW w:w="4496" w:type="dxa"/>
            <w:vAlign w:val="bottom"/>
          </w:tcPr>
          <w:p w14:paraId="3CAAFC4F" w14:textId="14F1D58D" w:rsidR="00D601B8" w:rsidRPr="002C0507" w:rsidRDefault="00D601B8" w:rsidP="00D601B8">
            <w:pPr>
              <w:tabs>
                <w:tab w:val="left" w:pos="993"/>
              </w:tabs>
              <w:ind w:right="54"/>
              <w:rPr>
                <w:rFonts w:ascii="Georgia" w:hAnsi="Georgia" w:cs="Arial"/>
                <w:b/>
                <w:bCs/>
                <w:color w:val="000000"/>
                <w:highlight w:val="red"/>
                <w:rtl/>
              </w:rPr>
            </w:pPr>
            <w:r w:rsidRPr="002C0507">
              <w:rPr>
                <w:rFonts w:ascii="Georgia" w:hAnsi="Georgia" w:cs="Arial"/>
                <w:b/>
                <w:bCs/>
                <w:color w:val="000000"/>
                <w:rtl/>
              </w:rPr>
              <w:t xml:space="preserve">יתרה ליום 1 בינואר </w:t>
            </w:r>
            <w:r w:rsidR="00755448">
              <w:rPr>
                <w:rFonts w:ascii="Georgia" w:hAnsi="Georgia" w:cs="Arial"/>
                <w:b/>
                <w:bCs/>
                <w:color w:val="000000"/>
                <w:rtl/>
              </w:rPr>
              <w:t>2021</w:t>
            </w:r>
            <w:r w:rsidRPr="002C0507">
              <w:rPr>
                <w:rFonts w:ascii="Georgia" w:hAnsi="Georgia" w:cs="Arial"/>
                <w:b/>
                <w:bCs/>
                <w:color w:val="000000"/>
                <w:rtl/>
              </w:rPr>
              <w:t xml:space="preserve"> </w:t>
            </w:r>
          </w:p>
        </w:tc>
        <w:tc>
          <w:tcPr>
            <w:tcW w:w="744" w:type="dxa"/>
            <w:vAlign w:val="bottom"/>
          </w:tcPr>
          <w:p w14:paraId="069E3965" w14:textId="77777777" w:rsidR="00D601B8" w:rsidRPr="002C0507" w:rsidRDefault="00D601B8" w:rsidP="00D601B8">
            <w:pPr>
              <w:tabs>
                <w:tab w:val="left" w:pos="993"/>
              </w:tabs>
              <w:ind w:right="54"/>
              <w:rPr>
                <w:rFonts w:ascii="Georgia" w:hAnsi="Georgia" w:cs="Arial"/>
                <w:b/>
                <w:bCs/>
                <w:color w:val="000000"/>
                <w:rtl/>
              </w:rPr>
            </w:pPr>
          </w:p>
        </w:tc>
        <w:tc>
          <w:tcPr>
            <w:tcW w:w="1050" w:type="dxa"/>
            <w:gridSpan w:val="2"/>
            <w:vAlign w:val="bottom"/>
          </w:tcPr>
          <w:p w14:paraId="7F0C913C" w14:textId="77777777" w:rsidR="00D601B8" w:rsidRPr="002C0507" w:rsidRDefault="00D601B8" w:rsidP="00D601B8">
            <w:pPr>
              <w:tabs>
                <w:tab w:val="left" w:pos="993"/>
              </w:tabs>
              <w:ind w:right="54"/>
              <w:rPr>
                <w:rFonts w:ascii="Georgia" w:hAnsi="Georgia" w:cs="Arial"/>
                <w:color w:val="000000"/>
                <w:rtl/>
              </w:rPr>
            </w:pPr>
          </w:p>
        </w:tc>
        <w:tc>
          <w:tcPr>
            <w:tcW w:w="1134" w:type="dxa"/>
            <w:vAlign w:val="bottom"/>
          </w:tcPr>
          <w:p w14:paraId="202C97D2" w14:textId="77777777" w:rsidR="00D601B8" w:rsidRPr="002C0507" w:rsidRDefault="00D601B8" w:rsidP="00D601B8">
            <w:pPr>
              <w:tabs>
                <w:tab w:val="left" w:pos="993"/>
              </w:tabs>
              <w:ind w:right="54"/>
              <w:rPr>
                <w:rFonts w:ascii="Georgia" w:hAnsi="Georgia" w:cs="Arial"/>
                <w:color w:val="000000"/>
                <w:rtl/>
              </w:rPr>
            </w:pPr>
          </w:p>
        </w:tc>
        <w:tc>
          <w:tcPr>
            <w:tcW w:w="1105" w:type="dxa"/>
            <w:vAlign w:val="bottom"/>
          </w:tcPr>
          <w:p w14:paraId="69C911DA" w14:textId="77777777" w:rsidR="00D601B8" w:rsidRPr="002C0507" w:rsidRDefault="00D601B8" w:rsidP="00D601B8">
            <w:pPr>
              <w:tabs>
                <w:tab w:val="left" w:pos="993"/>
              </w:tabs>
              <w:ind w:right="54"/>
              <w:rPr>
                <w:rFonts w:ascii="Georgia" w:hAnsi="Georgia" w:cs="Arial"/>
                <w:color w:val="000000"/>
                <w:rtl/>
              </w:rPr>
            </w:pPr>
          </w:p>
        </w:tc>
        <w:tc>
          <w:tcPr>
            <w:tcW w:w="994" w:type="dxa"/>
            <w:gridSpan w:val="2"/>
            <w:vAlign w:val="bottom"/>
          </w:tcPr>
          <w:p w14:paraId="61BECBBC" w14:textId="77777777" w:rsidR="00D601B8" w:rsidRPr="002C0507" w:rsidRDefault="00D601B8" w:rsidP="00D601B8">
            <w:pPr>
              <w:tabs>
                <w:tab w:val="left" w:pos="993"/>
              </w:tabs>
              <w:ind w:right="54"/>
              <w:rPr>
                <w:rFonts w:ascii="Georgia" w:hAnsi="Georgia" w:cs="Arial"/>
                <w:color w:val="000000"/>
                <w:rtl/>
              </w:rPr>
            </w:pPr>
          </w:p>
        </w:tc>
        <w:tc>
          <w:tcPr>
            <w:tcW w:w="1568" w:type="dxa"/>
            <w:vAlign w:val="bottom"/>
          </w:tcPr>
          <w:p w14:paraId="6F9AC894" w14:textId="77777777" w:rsidR="00D601B8" w:rsidRPr="002C0507" w:rsidRDefault="00D601B8" w:rsidP="00D601B8">
            <w:pPr>
              <w:tabs>
                <w:tab w:val="left" w:pos="993"/>
              </w:tabs>
              <w:ind w:right="54"/>
              <w:rPr>
                <w:rFonts w:ascii="Georgia" w:hAnsi="Georgia" w:cs="Arial"/>
                <w:color w:val="000000"/>
                <w:rtl/>
              </w:rPr>
            </w:pPr>
          </w:p>
        </w:tc>
        <w:tc>
          <w:tcPr>
            <w:tcW w:w="1197" w:type="dxa"/>
            <w:vAlign w:val="bottom"/>
          </w:tcPr>
          <w:p w14:paraId="200DDB71" w14:textId="77777777" w:rsidR="00D601B8" w:rsidRPr="002C0507" w:rsidRDefault="00D601B8" w:rsidP="00D601B8">
            <w:pPr>
              <w:tabs>
                <w:tab w:val="left" w:pos="993"/>
              </w:tabs>
              <w:ind w:right="54"/>
              <w:rPr>
                <w:rFonts w:ascii="Georgia" w:hAnsi="Georgia" w:cs="Arial"/>
                <w:color w:val="000000"/>
                <w:rtl/>
              </w:rPr>
            </w:pPr>
          </w:p>
        </w:tc>
        <w:tc>
          <w:tcPr>
            <w:tcW w:w="993" w:type="dxa"/>
          </w:tcPr>
          <w:p w14:paraId="4EA83353" w14:textId="77777777" w:rsidR="00D601B8" w:rsidRPr="002C0507" w:rsidRDefault="00D601B8" w:rsidP="00D601B8">
            <w:pPr>
              <w:tabs>
                <w:tab w:val="left" w:pos="993"/>
              </w:tabs>
              <w:ind w:right="54"/>
              <w:rPr>
                <w:rFonts w:ascii="Georgia" w:hAnsi="Georgia" w:cs="Arial"/>
                <w:color w:val="000000"/>
                <w:rtl/>
              </w:rPr>
            </w:pPr>
          </w:p>
        </w:tc>
      </w:tr>
      <w:tr w:rsidR="00D601B8" w:rsidRPr="002C0507" w14:paraId="4BA307D8" w14:textId="77777777" w:rsidTr="00C1314A">
        <w:trPr>
          <w:trHeight w:val="20"/>
        </w:trPr>
        <w:tc>
          <w:tcPr>
            <w:tcW w:w="4496" w:type="dxa"/>
          </w:tcPr>
          <w:p w14:paraId="31C7083F" w14:textId="086642A5" w:rsidR="00D601B8" w:rsidRPr="002C0507" w:rsidRDefault="00D601B8" w:rsidP="00D601B8">
            <w:pPr>
              <w:tabs>
                <w:tab w:val="left" w:pos="284"/>
                <w:tab w:val="left" w:pos="567"/>
                <w:tab w:val="left" w:pos="851"/>
              </w:tabs>
              <w:rPr>
                <w:rFonts w:ascii="Georgia" w:hAnsi="Georgia" w:cs="Arial"/>
                <w:bCs/>
                <w:color w:val="000000"/>
                <w:rtl/>
              </w:rPr>
            </w:pPr>
            <w:r w:rsidRPr="002C0507">
              <w:rPr>
                <w:rFonts w:ascii="Georgia" w:hAnsi="Georgia" w:cs="Arial"/>
                <w:bCs/>
                <w:color w:val="000000"/>
                <w:rtl/>
              </w:rPr>
              <w:t>רווח כולל:</w:t>
            </w:r>
          </w:p>
        </w:tc>
        <w:tc>
          <w:tcPr>
            <w:tcW w:w="744" w:type="dxa"/>
          </w:tcPr>
          <w:p w14:paraId="3B94301B" w14:textId="77777777" w:rsidR="00D601B8" w:rsidRPr="002C0507" w:rsidRDefault="00D601B8" w:rsidP="00D601B8">
            <w:pPr>
              <w:tabs>
                <w:tab w:val="left" w:pos="993"/>
              </w:tabs>
              <w:ind w:right="54"/>
              <w:rPr>
                <w:rFonts w:ascii="Georgia" w:hAnsi="Georgia" w:cs="Arial"/>
                <w:b/>
                <w:bCs/>
                <w:color w:val="000000"/>
                <w:rtl/>
              </w:rPr>
            </w:pPr>
          </w:p>
        </w:tc>
        <w:tc>
          <w:tcPr>
            <w:tcW w:w="1050" w:type="dxa"/>
            <w:gridSpan w:val="2"/>
            <w:vAlign w:val="bottom"/>
          </w:tcPr>
          <w:p w14:paraId="3F063FC5" w14:textId="77777777" w:rsidR="00D601B8" w:rsidRPr="002C0507" w:rsidRDefault="00D601B8" w:rsidP="00D601B8">
            <w:pPr>
              <w:tabs>
                <w:tab w:val="left" w:pos="993"/>
              </w:tabs>
              <w:ind w:right="54"/>
              <w:rPr>
                <w:rFonts w:ascii="Georgia" w:hAnsi="Georgia" w:cs="Arial"/>
                <w:color w:val="000000"/>
                <w:rtl/>
              </w:rPr>
            </w:pPr>
          </w:p>
        </w:tc>
        <w:tc>
          <w:tcPr>
            <w:tcW w:w="1134" w:type="dxa"/>
            <w:vAlign w:val="bottom"/>
          </w:tcPr>
          <w:p w14:paraId="6DC938BD" w14:textId="77777777" w:rsidR="00D601B8" w:rsidRPr="002C0507" w:rsidRDefault="00D601B8" w:rsidP="00D601B8">
            <w:pPr>
              <w:tabs>
                <w:tab w:val="left" w:pos="993"/>
              </w:tabs>
              <w:ind w:right="54"/>
              <w:rPr>
                <w:rFonts w:ascii="Georgia" w:hAnsi="Georgia" w:cs="Arial"/>
                <w:color w:val="000000"/>
                <w:rtl/>
              </w:rPr>
            </w:pPr>
          </w:p>
        </w:tc>
        <w:tc>
          <w:tcPr>
            <w:tcW w:w="1105" w:type="dxa"/>
            <w:vAlign w:val="bottom"/>
          </w:tcPr>
          <w:p w14:paraId="5B929223" w14:textId="77777777" w:rsidR="00D601B8" w:rsidRPr="002C0507" w:rsidRDefault="00D601B8" w:rsidP="00D601B8">
            <w:pPr>
              <w:tabs>
                <w:tab w:val="left" w:pos="993"/>
              </w:tabs>
              <w:ind w:right="54"/>
              <w:rPr>
                <w:rFonts w:ascii="Georgia" w:hAnsi="Georgia" w:cs="Arial"/>
                <w:color w:val="000000"/>
                <w:rtl/>
              </w:rPr>
            </w:pPr>
          </w:p>
        </w:tc>
        <w:tc>
          <w:tcPr>
            <w:tcW w:w="994" w:type="dxa"/>
            <w:gridSpan w:val="2"/>
            <w:vAlign w:val="bottom"/>
          </w:tcPr>
          <w:p w14:paraId="20FD1CB6" w14:textId="57BCC221" w:rsidR="00D601B8" w:rsidRPr="00D601B8" w:rsidRDefault="00D601B8" w:rsidP="00D601B8">
            <w:pPr>
              <w:tabs>
                <w:tab w:val="left" w:pos="993"/>
              </w:tabs>
              <w:ind w:right="54"/>
              <w:rPr>
                <w:rFonts w:ascii="Georgia" w:hAnsi="Georgia" w:cs="Arial"/>
                <w:color w:val="000000"/>
                <w:u w:val="single"/>
                <w:rtl/>
              </w:rPr>
            </w:pPr>
          </w:p>
        </w:tc>
        <w:tc>
          <w:tcPr>
            <w:tcW w:w="1568" w:type="dxa"/>
            <w:vAlign w:val="bottom"/>
          </w:tcPr>
          <w:p w14:paraId="29433D59" w14:textId="77777777" w:rsidR="00D601B8" w:rsidRPr="002C0507" w:rsidRDefault="00D601B8" w:rsidP="00DF0198">
            <w:pPr>
              <w:tabs>
                <w:tab w:val="left" w:pos="993"/>
              </w:tabs>
              <w:rPr>
                <w:rFonts w:ascii="Georgia" w:hAnsi="Georgia" w:cs="Arial"/>
                <w:color w:val="000000"/>
                <w:rtl/>
              </w:rPr>
            </w:pPr>
          </w:p>
        </w:tc>
        <w:tc>
          <w:tcPr>
            <w:tcW w:w="1197" w:type="dxa"/>
            <w:vAlign w:val="bottom"/>
          </w:tcPr>
          <w:p w14:paraId="139540E6" w14:textId="621D1E22" w:rsidR="00D601B8" w:rsidRPr="002C0507" w:rsidRDefault="00D601B8" w:rsidP="00D601B8">
            <w:pPr>
              <w:tabs>
                <w:tab w:val="left" w:pos="993"/>
              </w:tabs>
              <w:ind w:right="54"/>
              <w:rPr>
                <w:rFonts w:ascii="Georgia" w:hAnsi="Georgia" w:cs="Arial"/>
                <w:color w:val="000000"/>
                <w:rtl/>
              </w:rPr>
            </w:pPr>
          </w:p>
        </w:tc>
        <w:tc>
          <w:tcPr>
            <w:tcW w:w="993" w:type="dxa"/>
          </w:tcPr>
          <w:p w14:paraId="5FE7688E" w14:textId="651385ED" w:rsidR="00D601B8" w:rsidRPr="002C0507" w:rsidRDefault="00D601B8" w:rsidP="00D601B8">
            <w:pPr>
              <w:tabs>
                <w:tab w:val="left" w:pos="993"/>
              </w:tabs>
              <w:ind w:right="54"/>
              <w:rPr>
                <w:rFonts w:ascii="Georgia" w:hAnsi="Georgia" w:cs="Arial"/>
                <w:color w:val="000000"/>
                <w:rtl/>
              </w:rPr>
            </w:pPr>
          </w:p>
        </w:tc>
      </w:tr>
      <w:tr w:rsidR="001D3B78" w:rsidRPr="002C0507" w14:paraId="352EA80A" w14:textId="77777777" w:rsidTr="00C1314A">
        <w:trPr>
          <w:trHeight w:val="20"/>
        </w:trPr>
        <w:tc>
          <w:tcPr>
            <w:tcW w:w="4496" w:type="dxa"/>
          </w:tcPr>
          <w:p w14:paraId="4870D7C3" w14:textId="77777777" w:rsidR="001D3B78" w:rsidRPr="002C0507" w:rsidRDefault="001D3B78" w:rsidP="001D3B78">
            <w:pPr>
              <w:tabs>
                <w:tab w:val="left" w:pos="993"/>
              </w:tabs>
              <w:ind w:right="54" w:firstLine="176"/>
              <w:rPr>
                <w:rFonts w:ascii="Georgia" w:hAnsi="Georgia" w:cs="Arial"/>
                <w:b/>
                <w:rtl/>
              </w:rPr>
            </w:pPr>
            <w:r w:rsidRPr="002C0507">
              <w:rPr>
                <w:rFonts w:ascii="Georgia" w:hAnsi="Georgia" w:cs="Arial"/>
                <w:b/>
                <w:rtl/>
              </w:rPr>
              <w:t>רווח (הפסד) לשנה</w:t>
            </w:r>
          </w:p>
        </w:tc>
        <w:tc>
          <w:tcPr>
            <w:tcW w:w="744" w:type="dxa"/>
          </w:tcPr>
          <w:p w14:paraId="2C123C11"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5297250D"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0B754B8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2DDE36EE"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40EE229A"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0AB23521"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71ACFBE4" w14:textId="77777777" w:rsidR="001D3B78" w:rsidRPr="002C0507" w:rsidRDefault="001D3B78" w:rsidP="001D3B78">
            <w:pPr>
              <w:tabs>
                <w:tab w:val="left" w:pos="993"/>
              </w:tabs>
              <w:ind w:right="54"/>
              <w:rPr>
                <w:rFonts w:ascii="Georgia" w:hAnsi="Georgia" w:cs="Arial"/>
                <w:color w:val="000000"/>
                <w:rtl/>
              </w:rPr>
            </w:pPr>
          </w:p>
        </w:tc>
        <w:tc>
          <w:tcPr>
            <w:tcW w:w="993" w:type="dxa"/>
          </w:tcPr>
          <w:p w14:paraId="14484FE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17B64CAE" w14:textId="77777777" w:rsidTr="00C1314A">
        <w:trPr>
          <w:trHeight w:val="20"/>
        </w:trPr>
        <w:tc>
          <w:tcPr>
            <w:tcW w:w="4496" w:type="dxa"/>
          </w:tcPr>
          <w:p w14:paraId="59F14DEA" w14:textId="77777777" w:rsidR="001D3B78" w:rsidRPr="002C0507" w:rsidRDefault="001D3B78" w:rsidP="001D3B78">
            <w:pPr>
              <w:tabs>
                <w:tab w:val="left" w:pos="993"/>
              </w:tabs>
              <w:ind w:right="54" w:firstLine="176"/>
              <w:rPr>
                <w:rFonts w:ascii="Georgia" w:hAnsi="Georgia" w:cs="Arial"/>
                <w:b/>
                <w:rtl/>
              </w:rPr>
            </w:pPr>
            <w:r w:rsidRPr="002C0507">
              <w:rPr>
                <w:rFonts w:ascii="Georgia" w:hAnsi="Georgia" w:cs="Arial"/>
                <w:b/>
                <w:rtl/>
              </w:rPr>
              <w:t>רווח כולל אחר לשנה</w:t>
            </w:r>
          </w:p>
        </w:tc>
        <w:tc>
          <w:tcPr>
            <w:tcW w:w="744" w:type="dxa"/>
          </w:tcPr>
          <w:p w14:paraId="1946F263"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51CD746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51F7E60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2E40FE2D"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0E63D772"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274CF4C0" w14:textId="77777777" w:rsidR="001D3B78" w:rsidRPr="0017268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4E563667"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5C71E04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0D0D3B63" w14:textId="77777777" w:rsidTr="00C1314A">
        <w:trPr>
          <w:trHeight w:val="20"/>
        </w:trPr>
        <w:tc>
          <w:tcPr>
            <w:tcW w:w="4496" w:type="dxa"/>
          </w:tcPr>
          <w:p w14:paraId="47A861DD" w14:textId="77777777" w:rsidR="001D3B78" w:rsidRPr="002C0507" w:rsidRDefault="001D3B78" w:rsidP="001D3B78">
            <w:pPr>
              <w:tabs>
                <w:tab w:val="left" w:pos="284"/>
                <w:tab w:val="left" w:pos="567"/>
                <w:tab w:val="left" w:pos="851"/>
              </w:tabs>
              <w:rPr>
                <w:rFonts w:ascii="Georgia" w:hAnsi="Georgia" w:cs="Arial"/>
                <w:bCs/>
                <w:color w:val="000000"/>
                <w:rtl/>
              </w:rPr>
            </w:pPr>
            <w:r w:rsidRPr="002C0507">
              <w:rPr>
                <w:rFonts w:ascii="Georgia" w:hAnsi="Georgia" w:cs="Arial"/>
                <w:bCs/>
                <w:color w:val="000000"/>
                <w:rtl/>
              </w:rPr>
              <w:t>סך רווח כולל לשנה</w:t>
            </w:r>
          </w:p>
        </w:tc>
        <w:tc>
          <w:tcPr>
            <w:tcW w:w="744" w:type="dxa"/>
          </w:tcPr>
          <w:p w14:paraId="21BF2D09"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3E2F6C44"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3C5936CF"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45986F54"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03F3B1FA"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36FF69BC" w14:textId="77777777" w:rsidR="001D3B78" w:rsidRPr="0017268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7F8827B0"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25677556" w14:textId="77777777" w:rsidR="001D3B78" w:rsidRPr="0017268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3280DAF8" w14:textId="77777777" w:rsidTr="00C1314A">
        <w:trPr>
          <w:trHeight w:val="20"/>
        </w:trPr>
        <w:tc>
          <w:tcPr>
            <w:tcW w:w="4496" w:type="dxa"/>
            <w:vAlign w:val="bottom"/>
          </w:tcPr>
          <w:p w14:paraId="4FAC01F5" w14:textId="77777777" w:rsidR="001D3B78" w:rsidRPr="002C0507" w:rsidRDefault="001D3B78" w:rsidP="001D3B78">
            <w:pPr>
              <w:tabs>
                <w:tab w:val="left" w:pos="993"/>
              </w:tabs>
              <w:ind w:right="54"/>
              <w:rPr>
                <w:rFonts w:ascii="Georgia" w:hAnsi="Georgia" w:cs="Arial"/>
                <w:bCs/>
                <w:rtl/>
              </w:rPr>
            </w:pPr>
            <w:r w:rsidRPr="002C0507">
              <w:rPr>
                <w:rFonts w:ascii="Georgia" w:hAnsi="Georgia" w:cs="Arial"/>
                <w:bCs/>
                <w:rtl/>
              </w:rPr>
              <w:t xml:space="preserve">עסקות עם בעלים: </w:t>
            </w:r>
          </w:p>
        </w:tc>
        <w:tc>
          <w:tcPr>
            <w:tcW w:w="744" w:type="dxa"/>
            <w:vAlign w:val="bottom"/>
          </w:tcPr>
          <w:p w14:paraId="14D3E84D"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208392B7"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72A0278E"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051A71D1"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628D22E2"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B802EA3"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5F8A0AB0"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DC8FC38"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4536B67D" w14:textId="77777777" w:rsidTr="00C1314A">
        <w:trPr>
          <w:trHeight w:val="20"/>
        </w:trPr>
        <w:tc>
          <w:tcPr>
            <w:tcW w:w="4496" w:type="dxa"/>
            <w:vAlign w:val="bottom"/>
          </w:tcPr>
          <w:p w14:paraId="145D21C8" w14:textId="77777777" w:rsidR="001D3B78" w:rsidRPr="002C0507" w:rsidRDefault="001D3B78" w:rsidP="001D3B78">
            <w:pPr>
              <w:tabs>
                <w:tab w:val="left" w:pos="567"/>
                <w:tab w:val="left" w:pos="601"/>
                <w:tab w:val="left" w:pos="851"/>
              </w:tabs>
              <w:ind w:left="318" w:hanging="142"/>
              <w:rPr>
                <w:rFonts w:ascii="Georgia" w:hAnsi="Georgia" w:cs="Arial"/>
                <w:b/>
                <w:rtl/>
              </w:rPr>
            </w:pPr>
            <w:r w:rsidRPr="002C0507">
              <w:rPr>
                <w:rFonts w:ascii="Georgia" w:hAnsi="Georgia" w:cs="Arial"/>
                <w:color w:val="000000"/>
                <w:rtl/>
              </w:rPr>
              <w:t>תמורה מהנפקת מניות</w:t>
            </w:r>
          </w:p>
        </w:tc>
        <w:tc>
          <w:tcPr>
            <w:tcW w:w="744" w:type="dxa"/>
            <w:vAlign w:val="bottom"/>
          </w:tcPr>
          <w:p w14:paraId="53E5A649"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2C2913F0"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3EEEBAB9"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677E318F"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6F40196E"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091C930A"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2841A6B3" w14:textId="77777777" w:rsidR="001D3B78" w:rsidRPr="002C0507" w:rsidRDefault="001D3B78" w:rsidP="001D3B78">
            <w:pPr>
              <w:tabs>
                <w:tab w:val="left" w:pos="993"/>
              </w:tabs>
              <w:ind w:right="54"/>
              <w:rPr>
                <w:rFonts w:ascii="Georgia" w:hAnsi="Georgia" w:cs="Arial"/>
                <w:color w:val="000000"/>
                <w:rtl/>
              </w:rPr>
            </w:pPr>
          </w:p>
        </w:tc>
        <w:tc>
          <w:tcPr>
            <w:tcW w:w="993" w:type="dxa"/>
          </w:tcPr>
          <w:p w14:paraId="79A4E01D"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87FD5A7" w14:textId="77777777" w:rsidTr="00C1314A">
        <w:trPr>
          <w:trHeight w:val="20"/>
        </w:trPr>
        <w:tc>
          <w:tcPr>
            <w:tcW w:w="4496" w:type="dxa"/>
            <w:vAlign w:val="bottom"/>
          </w:tcPr>
          <w:p w14:paraId="5F03C049"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הנפקת מניות - בגין צירוף עסקים</w:t>
            </w:r>
          </w:p>
        </w:tc>
        <w:tc>
          <w:tcPr>
            <w:tcW w:w="744" w:type="dxa"/>
            <w:vAlign w:val="bottom"/>
          </w:tcPr>
          <w:p w14:paraId="2DF4996C"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1BAE831A"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10E83F22"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38CAC827"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566D60F9"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3D2E245F"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2E362A47" w14:textId="77777777" w:rsidR="001D3B78" w:rsidRPr="002C0507" w:rsidRDefault="001D3B78" w:rsidP="001D3B78">
            <w:pPr>
              <w:tabs>
                <w:tab w:val="left" w:pos="993"/>
              </w:tabs>
              <w:ind w:right="54"/>
              <w:rPr>
                <w:rFonts w:ascii="Georgia" w:hAnsi="Georgia" w:cs="Arial"/>
                <w:color w:val="000000"/>
                <w:rtl/>
              </w:rPr>
            </w:pPr>
          </w:p>
        </w:tc>
        <w:tc>
          <w:tcPr>
            <w:tcW w:w="993" w:type="dxa"/>
          </w:tcPr>
          <w:p w14:paraId="6F00B07E"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1745990C" w14:textId="77777777" w:rsidTr="00C1314A">
        <w:trPr>
          <w:trHeight w:val="20"/>
        </w:trPr>
        <w:tc>
          <w:tcPr>
            <w:tcW w:w="4496" w:type="dxa"/>
            <w:vAlign w:val="bottom"/>
          </w:tcPr>
          <w:p w14:paraId="2B340F28"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color w:val="000000"/>
                <w:rtl/>
              </w:rPr>
              <w:t>מימוש כתבי אופציה למניות</w:t>
            </w:r>
          </w:p>
        </w:tc>
        <w:tc>
          <w:tcPr>
            <w:tcW w:w="744" w:type="dxa"/>
            <w:vAlign w:val="bottom"/>
          </w:tcPr>
          <w:p w14:paraId="073640CF" w14:textId="77777777" w:rsidR="001D3B78" w:rsidRPr="002C0507" w:rsidRDefault="001D3B78" w:rsidP="001D3B78">
            <w:pPr>
              <w:tabs>
                <w:tab w:val="left" w:pos="993"/>
              </w:tabs>
              <w:ind w:right="54"/>
              <w:jc w:val="center"/>
              <w:rPr>
                <w:rFonts w:ascii="Georgia" w:hAnsi="Georgia" w:cs="Arial"/>
                <w:rtl/>
              </w:rPr>
            </w:pPr>
          </w:p>
        </w:tc>
        <w:tc>
          <w:tcPr>
            <w:tcW w:w="1050" w:type="dxa"/>
            <w:gridSpan w:val="2"/>
            <w:vAlign w:val="bottom"/>
          </w:tcPr>
          <w:p w14:paraId="4760FF6B"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6F338AE1"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2763BFDE"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38C4714E"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633B8604"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7D9128A2"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4D0BF3E"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6536044D" w14:textId="77777777" w:rsidTr="00C1314A">
        <w:trPr>
          <w:trHeight w:val="20"/>
        </w:trPr>
        <w:tc>
          <w:tcPr>
            <w:tcW w:w="4496" w:type="dxa"/>
            <w:vAlign w:val="bottom"/>
          </w:tcPr>
          <w:p w14:paraId="640D2DEF"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b/>
                <w:rtl/>
              </w:rPr>
              <w:t>מרכיב ההטבה בהענקת אופציות לעובדים</w:t>
            </w:r>
          </w:p>
        </w:tc>
        <w:tc>
          <w:tcPr>
            <w:tcW w:w="744" w:type="dxa"/>
            <w:vAlign w:val="bottom"/>
          </w:tcPr>
          <w:p w14:paraId="68A81C16"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144A7846"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07F4C7B6"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549E4005"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560AF4C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7D5D64E2"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02F43634" w14:textId="77777777" w:rsidR="001D3B78" w:rsidRPr="002C0507" w:rsidRDefault="001D3B78" w:rsidP="001D3B78">
            <w:pPr>
              <w:tabs>
                <w:tab w:val="left" w:pos="993"/>
              </w:tabs>
              <w:ind w:right="54"/>
              <w:rPr>
                <w:rFonts w:ascii="Georgia" w:hAnsi="Georgia" w:cs="Arial"/>
                <w:color w:val="000000"/>
                <w:rtl/>
              </w:rPr>
            </w:pPr>
          </w:p>
        </w:tc>
        <w:tc>
          <w:tcPr>
            <w:tcW w:w="993" w:type="dxa"/>
          </w:tcPr>
          <w:p w14:paraId="6DD0255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288E2770" w14:textId="77777777" w:rsidTr="00C1314A">
        <w:trPr>
          <w:trHeight w:val="20"/>
        </w:trPr>
        <w:tc>
          <w:tcPr>
            <w:tcW w:w="4496" w:type="dxa"/>
            <w:vAlign w:val="bottom"/>
          </w:tcPr>
          <w:p w14:paraId="644FF2A2" w14:textId="77777777" w:rsidR="001D3B78" w:rsidRPr="002C0507" w:rsidRDefault="001D3B78" w:rsidP="001D3B78">
            <w:pPr>
              <w:tabs>
                <w:tab w:val="left" w:pos="567"/>
                <w:tab w:val="left" w:pos="601"/>
                <w:tab w:val="left" w:pos="851"/>
              </w:tabs>
              <w:ind w:left="318" w:hanging="142"/>
              <w:rPr>
                <w:rFonts w:ascii="Georgia" w:hAnsi="Georgia" w:cs="Arial"/>
                <w:color w:val="000000"/>
                <w:rtl/>
              </w:rPr>
            </w:pPr>
            <w:r w:rsidRPr="002C0507">
              <w:rPr>
                <w:rFonts w:ascii="Georgia" w:hAnsi="Georgia" w:cs="Arial"/>
                <w:b/>
                <w:rtl/>
              </w:rPr>
              <w:t xml:space="preserve">הטבת מס הנובעת מאופציות שהוענקו לעובדים - עודף הניכוי לצורכי מס על מרכיב </w:t>
            </w:r>
            <w:r w:rsidRPr="002C0507">
              <w:rPr>
                <w:rFonts w:ascii="Georgia" w:hAnsi="Georgia" w:cs="Arial"/>
                <w:color w:val="000000"/>
                <w:rtl/>
              </w:rPr>
              <w:t>ההטבה</w:t>
            </w:r>
            <w:r w:rsidRPr="002C0507">
              <w:rPr>
                <w:rFonts w:ascii="Georgia" w:hAnsi="Georgia" w:cs="Arial"/>
                <w:b/>
                <w:rtl/>
              </w:rPr>
              <w:t xml:space="preserve"> שנזקף בחשבונות</w:t>
            </w:r>
          </w:p>
        </w:tc>
        <w:tc>
          <w:tcPr>
            <w:tcW w:w="744" w:type="dxa"/>
            <w:vAlign w:val="bottom"/>
          </w:tcPr>
          <w:p w14:paraId="6A1C29EF" w14:textId="77777777" w:rsidR="001D3B78" w:rsidRPr="002C0507" w:rsidRDefault="001D3B78" w:rsidP="001D3B78">
            <w:pPr>
              <w:tabs>
                <w:tab w:val="left" w:pos="993"/>
              </w:tabs>
              <w:ind w:right="54"/>
              <w:jc w:val="center"/>
              <w:rPr>
                <w:rFonts w:ascii="Georgia" w:hAnsi="Georgia" w:cs="Arial"/>
                <w:b/>
                <w:bCs/>
                <w:color w:val="000000"/>
                <w:rtl/>
              </w:rPr>
            </w:pPr>
          </w:p>
        </w:tc>
        <w:tc>
          <w:tcPr>
            <w:tcW w:w="1050" w:type="dxa"/>
            <w:gridSpan w:val="2"/>
            <w:vAlign w:val="bottom"/>
          </w:tcPr>
          <w:p w14:paraId="5581A40B"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697F1B4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4C455D9C"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1C251113"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50CD2DA"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6801E3F0" w14:textId="77777777" w:rsidR="001D3B78" w:rsidRPr="002C0507" w:rsidRDefault="001D3B78" w:rsidP="001D3B78">
            <w:pPr>
              <w:tabs>
                <w:tab w:val="left" w:pos="993"/>
              </w:tabs>
              <w:ind w:right="54"/>
              <w:rPr>
                <w:rFonts w:ascii="Georgia" w:hAnsi="Georgia" w:cs="Arial"/>
                <w:color w:val="000000"/>
                <w:rtl/>
              </w:rPr>
            </w:pPr>
          </w:p>
        </w:tc>
        <w:tc>
          <w:tcPr>
            <w:tcW w:w="993" w:type="dxa"/>
          </w:tcPr>
          <w:p w14:paraId="2B9259DC"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50E43D04" w14:textId="77777777" w:rsidTr="00C1314A">
        <w:trPr>
          <w:trHeight w:val="20"/>
        </w:trPr>
        <w:tc>
          <w:tcPr>
            <w:tcW w:w="4496" w:type="dxa"/>
            <w:vAlign w:val="bottom"/>
          </w:tcPr>
          <w:p w14:paraId="708BB758" w14:textId="77777777" w:rsidR="001D3B78" w:rsidRPr="002C0507" w:rsidRDefault="001D3B78" w:rsidP="001D3B78">
            <w:pPr>
              <w:tabs>
                <w:tab w:val="left" w:pos="993"/>
              </w:tabs>
              <w:ind w:left="133" w:right="54" w:firstLine="43"/>
              <w:rPr>
                <w:rFonts w:ascii="Georgia" w:hAnsi="Georgia" w:cs="Arial"/>
                <w:color w:val="000000"/>
                <w:rtl/>
              </w:rPr>
            </w:pPr>
            <w:r w:rsidRPr="002C0507">
              <w:rPr>
                <w:rFonts w:ascii="Georgia" w:hAnsi="Georgia" w:cs="Arial"/>
                <w:b/>
                <w:rtl/>
              </w:rPr>
              <w:t>רכישת מניות החברה המוחזקות בהחזקה עצמית</w:t>
            </w:r>
          </w:p>
        </w:tc>
        <w:tc>
          <w:tcPr>
            <w:tcW w:w="744" w:type="dxa"/>
            <w:vAlign w:val="bottom"/>
          </w:tcPr>
          <w:p w14:paraId="3B05ABFF"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63A42762"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2B87BAF6"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111C3979"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02D5A31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58DE4B72"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6301470E" w14:textId="77777777" w:rsidR="001D3B78" w:rsidRPr="002C0507" w:rsidRDefault="001D3B78" w:rsidP="001D3B78">
            <w:pPr>
              <w:tabs>
                <w:tab w:val="left" w:pos="993"/>
              </w:tabs>
              <w:ind w:right="54"/>
              <w:rPr>
                <w:rFonts w:ascii="Georgia" w:hAnsi="Georgia" w:cs="Arial"/>
                <w:color w:val="000000"/>
                <w:rtl/>
              </w:rPr>
            </w:pPr>
          </w:p>
        </w:tc>
        <w:tc>
          <w:tcPr>
            <w:tcW w:w="993" w:type="dxa"/>
          </w:tcPr>
          <w:p w14:paraId="430FD17B"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AAD1549" w14:textId="77777777" w:rsidTr="00C1314A">
        <w:trPr>
          <w:trHeight w:val="20"/>
        </w:trPr>
        <w:tc>
          <w:tcPr>
            <w:tcW w:w="4496" w:type="dxa"/>
            <w:vAlign w:val="bottom"/>
          </w:tcPr>
          <w:p w14:paraId="5F059A6B" w14:textId="77777777" w:rsidR="001D3B78" w:rsidRPr="002C0507" w:rsidRDefault="001D3B78" w:rsidP="001D3B78">
            <w:pPr>
              <w:tabs>
                <w:tab w:val="left" w:pos="993"/>
              </w:tabs>
              <w:ind w:right="54" w:firstLine="176"/>
              <w:rPr>
                <w:rFonts w:ascii="Georgia" w:hAnsi="Georgia" w:cs="Arial"/>
                <w:color w:val="000000"/>
                <w:rtl/>
              </w:rPr>
            </w:pPr>
            <w:r w:rsidRPr="002C0507">
              <w:rPr>
                <w:rFonts w:ascii="Georgia" w:hAnsi="Georgia" w:cs="Arial"/>
                <w:b/>
                <w:rtl/>
              </w:rPr>
              <w:t>רכיב הוני באיגרות חוב הניתנות להמרה שהונפקו</w:t>
            </w:r>
          </w:p>
        </w:tc>
        <w:tc>
          <w:tcPr>
            <w:tcW w:w="744" w:type="dxa"/>
            <w:vAlign w:val="bottom"/>
          </w:tcPr>
          <w:p w14:paraId="7501DE26"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63B44B7E" w14:textId="77777777" w:rsidR="001D3B78" w:rsidRPr="002C0507" w:rsidRDefault="001D3B78" w:rsidP="001D3B78">
            <w:pPr>
              <w:tabs>
                <w:tab w:val="left" w:pos="993"/>
              </w:tabs>
              <w:ind w:right="54"/>
              <w:rPr>
                <w:rFonts w:ascii="Georgia" w:hAnsi="Georgia" w:cs="Arial"/>
                <w:color w:val="000000"/>
                <w:rtl/>
              </w:rPr>
            </w:pPr>
          </w:p>
        </w:tc>
        <w:tc>
          <w:tcPr>
            <w:tcW w:w="1134" w:type="dxa"/>
            <w:vAlign w:val="bottom"/>
          </w:tcPr>
          <w:p w14:paraId="16C10C00" w14:textId="77777777" w:rsidR="001D3B78" w:rsidRPr="002C0507" w:rsidRDefault="001D3B78" w:rsidP="001D3B78">
            <w:pPr>
              <w:tabs>
                <w:tab w:val="left" w:pos="993"/>
              </w:tabs>
              <w:ind w:right="54"/>
              <w:rPr>
                <w:rFonts w:ascii="Georgia" w:hAnsi="Georgia" w:cs="Arial"/>
                <w:color w:val="000000"/>
                <w:rtl/>
              </w:rPr>
            </w:pPr>
          </w:p>
        </w:tc>
        <w:tc>
          <w:tcPr>
            <w:tcW w:w="1105" w:type="dxa"/>
            <w:vAlign w:val="bottom"/>
          </w:tcPr>
          <w:p w14:paraId="06F60CB5" w14:textId="77777777" w:rsidR="001D3B78" w:rsidRPr="002C0507" w:rsidRDefault="001D3B78" w:rsidP="001D3B78">
            <w:pPr>
              <w:tabs>
                <w:tab w:val="left" w:pos="993"/>
              </w:tabs>
              <w:ind w:right="54"/>
              <w:rPr>
                <w:rFonts w:ascii="Georgia" w:hAnsi="Georgia" w:cs="Arial"/>
                <w:color w:val="000000"/>
                <w:rtl/>
              </w:rPr>
            </w:pPr>
          </w:p>
        </w:tc>
        <w:tc>
          <w:tcPr>
            <w:tcW w:w="994" w:type="dxa"/>
            <w:gridSpan w:val="2"/>
            <w:vAlign w:val="bottom"/>
          </w:tcPr>
          <w:p w14:paraId="285231C7" w14:textId="77777777" w:rsidR="001D3B78" w:rsidRPr="002C0507" w:rsidRDefault="001D3B78" w:rsidP="001D3B78">
            <w:pPr>
              <w:tabs>
                <w:tab w:val="left" w:pos="993"/>
              </w:tabs>
              <w:ind w:right="54"/>
              <w:rPr>
                <w:rFonts w:ascii="Georgia" w:hAnsi="Georgia" w:cs="Arial"/>
                <w:color w:val="000000"/>
                <w:rtl/>
              </w:rPr>
            </w:pPr>
          </w:p>
        </w:tc>
        <w:tc>
          <w:tcPr>
            <w:tcW w:w="1568" w:type="dxa"/>
            <w:vAlign w:val="bottom"/>
          </w:tcPr>
          <w:p w14:paraId="744C77B5" w14:textId="77777777" w:rsidR="001D3B78" w:rsidRPr="002C0507" w:rsidRDefault="001D3B78" w:rsidP="00DF0198">
            <w:pPr>
              <w:tabs>
                <w:tab w:val="left" w:pos="993"/>
              </w:tabs>
              <w:rPr>
                <w:rFonts w:ascii="Georgia" w:hAnsi="Georgia" w:cs="Arial"/>
                <w:color w:val="000000"/>
                <w:rtl/>
              </w:rPr>
            </w:pPr>
          </w:p>
        </w:tc>
        <w:tc>
          <w:tcPr>
            <w:tcW w:w="1197" w:type="dxa"/>
            <w:vAlign w:val="bottom"/>
          </w:tcPr>
          <w:p w14:paraId="3499417B" w14:textId="77777777" w:rsidR="001D3B78" w:rsidRPr="002C0507" w:rsidRDefault="001D3B78" w:rsidP="001D3B78">
            <w:pPr>
              <w:tabs>
                <w:tab w:val="left" w:pos="993"/>
              </w:tabs>
              <w:ind w:right="54"/>
              <w:rPr>
                <w:rFonts w:ascii="Georgia" w:hAnsi="Georgia" w:cs="Arial"/>
                <w:color w:val="000000"/>
                <w:rtl/>
              </w:rPr>
            </w:pPr>
          </w:p>
        </w:tc>
        <w:tc>
          <w:tcPr>
            <w:tcW w:w="993" w:type="dxa"/>
          </w:tcPr>
          <w:p w14:paraId="7671E6B8" w14:textId="77777777" w:rsidR="001D3B78" w:rsidRPr="002C0507" w:rsidRDefault="001D3B78" w:rsidP="001D3B78">
            <w:pPr>
              <w:tabs>
                <w:tab w:val="left" w:pos="993"/>
              </w:tabs>
              <w:ind w:right="54"/>
              <w:rPr>
                <w:rFonts w:ascii="Georgia" w:hAnsi="Georgia" w:cs="Arial"/>
                <w:color w:val="000000"/>
                <w:rtl/>
              </w:rPr>
            </w:pPr>
          </w:p>
        </w:tc>
      </w:tr>
      <w:tr w:rsidR="001D3B78" w:rsidRPr="002C0507" w14:paraId="045E3FC0" w14:textId="77777777" w:rsidTr="00C1314A">
        <w:trPr>
          <w:trHeight w:val="20"/>
        </w:trPr>
        <w:tc>
          <w:tcPr>
            <w:tcW w:w="4496" w:type="dxa"/>
            <w:vAlign w:val="bottom"/>
          </w:tcPr>
          <w:p w14:paraId="2D164F7D" w14:textId="77777777" w:rsidR="001D3B78" w:rsidRPr="002C0507" w:rsidRDefault="001D3B78" w:rsidP="001D3B78">
            <w:pPr>
              <w:tabs>
                <w:tab w:val="left" w:pos="993"/>
              </w:tabs>
              <w:ind w:right="54" w:firstLine="176"/>
              <w:rPr>
                <w:rFonts w:ascii="Georgia" w:hAnsi="Georgia" w:cs="Arial"/>
                <w:color w:val="000000"/>
                <w:rtl/>
              </w:rPr>
            </w:pPr>
            <w:r w:rsidRPr="002C0507">
              <w:rPr>
                <w:rFonts w:ascii="Georgia" w:hAnsi="Georgia" w:cs="Arial"/>
                <w:color w:val="000000"/>
                <w:rtl/>
              </w:rPr>
              <w:t xml:space="preserve">דיבידנד </w:t>
            </w:r>
          </w:p>
        </w:tc>
        <w:tc>
          <w:tcPr>
            <w:tcW w:w="744" w:type="dxa"/>
            <w:vAlign w:val="bottom"/>
          </w:tcPr>
          <w:p w14:paraId="4BF42A34" w14:textId="77777777" w:rsidR="001D3B78" w:rsidRPr="002C0507" w:rsidRDefault="001D3B78" w:rsidP="001D3B78">
            <w:pPr>
              <w:tabs>
                <w:tab w:val="left" w:pos="993"/>
              </w:tabs>
              <w:ind w:right="54"/>
              <w:jc w:val="center"/>
              <w:rPr>
                <w:rFonts w:ascii="Georgia" w:hAnsi="Georgia" w:cs="Arial"/>
                <w:color w:val="000000"/>
                <w:rtl/>
              </w:rPr>
            </w:pPr>
          </w:p>
        </w:tc>
        <w:tc>
          <w:tcPr>
            <w:tcW w:w="1050" w:type="dxa"/>
            <w:gridSpan w:val="2"/>
            <w:vAlign w:val="bottom"/>
          </w:tcPr>
          <w:p w14:paraId="7103E4C7"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3D6CA8F8"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05" w:type="dxa"/>
            <w:vAlign w:val="bottom"/>
          </w:tcPr>
          <w:p w14:paraId="0C9B038B"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994" w:type="dxa"/>
            <w:gridSpan w:val="2"/>
            <w:vAlign w:val="bottom"/>
          </w:tcPr>
          <w:p w14:paraId="31E3AFFB"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568" w:type="dxa"/>
            <w:vAlign w:val="bottom"/>
          </w:tcPr>
          <w:p w14:paraId="06E30AC7" w14:textId="77777777" w:rsidR="001D3B78" w:rsidRPr="002C0507" w:rsidRDefault="001D3B78" w:rsidP="00DF0198">
            <w:pPr>
              <w:pBdr>
                <w:bottom w:val="single" w:sz="4" w:space="1" w:color="auto"/>
              </w:pBdr>
              <w:tabs>
                <w:tab w:val="left" w:pos="993"/>
              </w:tabs>
              <w:rPr>
                <w:rFonts w:ascii="Georgia" w:hAnsi="Georgia" w:cs="Arial"/>
                <w:color w:val="000000"/>
                <w:rtl/>
              </w:rPr>
            </w:pPr>
          </w:p>
        </w:tc>
        <w:tc>
          <w:tcPr>
            <w:tcW w:w="1197" w:type="dxa"/>
            <w:vAlign w:val="bottom"/>
          </w:tcPr>
          <w:p w14:paraId="4F21188F"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993" w:type="dxa"/>
          </w:tcPr>
          <w:p w14:paraId="43B7FC7E"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r>
      <w:tr w:rsidR="001D3B78" w:rsidRPr="002C0507" w14:paraId="5176EF54" w14:textId="77777777" w:rsidTr="00C1314A">
        <w:trPr>
          <w:trHeight w:val="20"/>
        </w:trPr>
        <w:tc>
          <w:tcPr>
            <w:tcW w:w="4496" w:type="dxa"/>
            <w:vAlign w:val="bottom"/>
          </w:tcPr>
          <w:p w14:paraId="2EC0514A" w14:textId="77777777" w:rsidR="001D3B78" w:rsidRPr="002C0507" w:rsidRDefault="001D3B78" w:rsidP="001D3B78">
            <w:pPr>
              <w:tabs>
                <w:tab w:val="left" w:pos="284"/>
                <w:tab w:val="left" w:pos="567"/>
                <w:tab w:val="left" w:pos="851"/>
              </w:tabs>
              <w:rPr>
                <w:rFonts w:ascii="Georgia" w:hAnsi="Georgia" w:cs="Arial"/>
                <w:bCs/>
                <w:color w:val="000000"/>
                <w:rtl/>
              </w:rPr>
            </w:pPr>
            <w:r>
              <w:rPr>
                <w:rFonts w:ascii="Georgia" w:hAnsi="Georgia" w:cs="Arial"/>
                <w:bCs/>
                <w:color w:val="000000"/>
                <w:rtl/>
              </w:rPr>
              <w:t xml:space="preserve">סך </w:t>
            </w:r>
            <w:r w:rsidRPr="002C0507">
              <w:rPr>
                <w:rFonts w:ascii="Georgia" w:hAnsi="Georgia" w:cs="Arial"/>
                <w:bCs/>
                <w:color w:val="000000"/>
                <w:rtl/>
              </w:rPr>
              <w:t>עסקות עם בעלים</w:t>
            </w:r>
          </w:p>
        </w:tc>
        <w:tc>
          <w:tcPr>
            <w:tcW w:w="744" w:type="dxa"/>
            <w:vAlign w:val="bottom"/>
          </w:tcPr>
          <w:p w14:paraId="22FB41A0"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1C116461" w14:textId="77777777" w:rsidR="001D3B78" w:rsidRPr="002C0507" w:rsidRDefault="001D3B78" w:rsidP="001D3B78">
            <w:pPr>
              <w:pBdr>
                <w:bottom w:val="single" w:sz="4" w:space="1" w:color="auto"/>
              </w:pBdr>
              <w:tabs>
                <w:tab w:val="left" w:pos="993"/>
              </w:tabs>
              <w:ind w:right="54"/>
              <w:rPr>
                <w:rFonts w:ascii="Georgia" w:hAnsi="Georgia" w:cs="Arial"/>
                <w:color w:val="000000"/>
                <w:rtl/>
              </w:rPr>
            </w:pPr>
          </w:p>
        </w:tc>
        <w:tc>
          <w:tcPr>
            <w:tcW w:w="1134" w:type="dxa"/>
            <w:vAlign w:val="bottom"/>
          </w:tcPr>
          <w:p w14:paraId="62449B21"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1105" w:type="dxa"/>
            <w:vAlign w:val="bottom"/>
          </w:tcPr>
          <w:p w14:paraId="7D001C2C"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994" w:type="dxa"/>
            <w:gridSpan w:val="2"/>
            <w:vAlign w:val="bottom"/>
          </w:tcPr>
          <w:p w14:paraId="0845C65D"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1568" w:type="dxa"/>
            <w:vAlign w:val="bottom"/>
          </w:tcPr>
          <w:p w14:paraId="77D7935B" w14:textId="77777777" w:rsidR="001D3B78" w:rsidRPr="002C0507" w:rsidRDefault="001D3B78" w:rsidP="00DF0198">
            <w:pPr>
              <w:pBdr>
                <w:bottom w:val="single" w:sz="6" w:space="0" w:color="auto"/>
              </w:pBdr>
              <w:tabs>
                <w:tab w:val="left" w:pos="993"/>
              </w:tabs>
              <w:rPr>
                <w:rFonts w:ascii="Georgia" w:hAnsi="Georgia" w:cs="Arial"/>
                <w:color w:val="000000"/>
                <w:rtl/>
              </w:rPr>
            </w:pPr>
          </w:p>
        </w:tc>
        <w:tc>
          <w:tcPr>
            <w:tcW w:w="1197" w:type="dxa"/>
            <w:vAlign w:val="bottom"/>
          </w:tcPr>
          <w:p w14:paraId="243D0565"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c>
          <w:tcPr>
            <w:tcW w:w="993" w:type="dxa"/>
          </w:tcPr>
          <w:p w14:paraId="5404A691" w14:textId="77777777" w:rsidR="001D3B78" w:rsidRPr="002C0507" w:rsidRDefault="001D3B78" w:rsidP="001D3B78">
            <w:pPr>
              <w:pBdr>
                <w:bottom w:val="single" w:sz="6" w:space="0" w:color="auto"/>
              </w:pBdr>
              <w:tabs>
                <w:tab w:val="left" w:pos="993"/>
              </w:tabs>
              <w:ind w:right="54"/>
              <w:rPr>
                <w:rFonts w:ascii="Georgia" w:hAnsi="Georgia" w:cs="Arial"/>
                <w:color w:val="000000"/>
                <w:rtl/>
              </w:rPr>
            </w:pPr>
          </w:p>
        </w:tc>
      </w:tr>
      <w:tr w:rsidR="001D3B78" w:rsidRPr="002C0507" w14:paraId="2915F31B" w14:textId="77777777" w:rsidTr="00C1314A">
        <w:trPr>
          <w:trHeight w:val="20"/>
        </w:trPr>
        <w:tc>
          <w:tcPr>
            <w:tcW w:w="4496" w:type="dxa"/>
            <w:vAlign w:val="bottom"/>
          </w:tcPr>
          <w:p w14:paraId="5AC83D82" w14:textId="63F3BB39" w:rsidR="001D3B78" w:rsidRPr="002C0507" w:rsidRDefault="001D3B78" w:rsidP="001D3B78">
            <w:pPr>
              <w:tabs>
                <w:tab w:val="left" w:pos="993"/>
              </w:tabs>
              <w:ind w:left="254" w:right="54" w:hanging="254"/>
              <w:rPr>
                <w:rFonts w:ascii="Georgia" w:hAnsi="Georgia" w:cs="Arial"/>
                <w:b/>
                <w:bCs/>
                <w:color w:val="000000"/>
                <w:rtl/>
              </w:rPr>
            </w:pPr>
            <w:r w:rsidRPr="002C0507">
              <w:rPr>
                <w:rFonts w:ascii="Georgia" w:hAnsi="Georgia" w:cs="Arial"/>
                <w:b/>
                <w:bCs/>
                <w:color w:val="000000"/>
                <w:rtl/>
              </w:rPr>
              <w:t xml:space="preserve">יתרה ליום 31 בדצמבר </w:t>
            </w:r>
            <w:r w:rsidR="00755448">
              <w:rPr>
                <w:rFonts w:ascii="Georgia" w:hAnsi="Georgia" w:cs="Arial"/>
                <w:b/>
                <w:bCs/>
                <w:color w:val="000000"/>
                <w:rtl/>
              </w:rPr>
              <w:t>2021</w:t>
            </w:r>
          </w:p>
        </w:tc>
        <w:tc>
          <w:tcPr>
            <w:tcW w:w="744" w:type="dxa"/>
            <w:vAlign w:val="bottom"/>
          </w:tcPr>
          <w:p w14:paraId="4EEC95D1" w14:textId="77777777" w:rsidR="001D3B78" w:rsidRPr="002C0507" w:rsidRDefault="001D3B78" w:rsidP="001D3B78">
            <w:pPr>
              <w:tabs>
                <w:tab w:val="left" w:pos="993"/>
              </w:tabs>
              <w:ind w:right="54"/>
              <w:rPr>
                <w:rFonts w:ascii="Georgia" w:hAnsi="Georgia" w:cs="Arial"/>
                <w:b/>
                <w:bCs/>
                <w:color w:val="000000"/>
                <w:rtl/>
              </w:rPr>
            </w:pPr>
          </w:p>
        </w:tc>
        <w:tc>
          <w:tcPr>
            <w:tcW w:w="1050" w:type="dxa"/>
            <w:gridSpan w:val="2"/>
            <w:vAlign w:val="bottom"/>
          </w:tcPr>
          <w:p w14:paraId="653C5AD9"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134" w:type="dxa"/>
            <w:vAlign w:val="bottom"/>
          </w:tcPr>
          <w:p w14:paraId="57763490"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105" w:type="dxa"/>
            <w:vAlign w:val="bottom"/>
          </w:tcPr>
          <w:p w14:paraId="6CCB4A35"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994" w:type="dxa"/>
            <w:gridSpan w:val="2"/>
            <w:vAlign w:val="bottom"/>
          </w:tcPr>
          <w:p w14:paraId="4DEAC18C"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1568" w:type="dxa"/>
            <w:vAlign w:val="bottom"/>
          </w:tcPr>
          <w:p w14:paraId="42100016" w14:textId="77777777" w:rsidR="001D3B78" w:rsidRPr="002C0507" w:rsidRDefault="001D3B78" w:rsidP="00DF0198">
            <w:pPr>
              <w:pBdr>
                <w:bottom w:val="double" w:sz="4" w:space="1" w:color="auto"/>
              </w:pBdr>
              <w:tabs>
                <w:tab w:val="left" w:pos="993"/>
              </w:tabs>
              <w:rPr>
                <w:rFonts w:ascii="Georgia" w:hAnsi="Georgia" w:cs="Arial"/>
                <w:color w:val="000000"/>
                <w:rtl/>
              </w:rPr>
            </w:pPr>
          </w:p>
        </w:tc>
        <w:tc>
          <w:tcPr>
            <w:tcW w:w="1197" w:type="dxa"/>
            <w:vAlign w:val="bottom"/>
          </w:tcPr>
          <w:p w14:paraId="7AE018DE"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c>
          <w:tcPr>
            <w:tcW w:w="993" w:type="dxa"/>
          </w:tcPr>
          <w:p w14:paraId="0226E46E" w14:textId="77777777" w:rsidR="001D3B78" w:rsidRPr="002C0507" w:rsidRDefault="001D3B78" w:rsidP="001D3B78">
            <w:pPr>
              <w:pBdr>
                <w:bottom w:val="double" w:sz="4" w:space="1" w:color="auto"/>
              </w:pBdr>
              <w:tabs>
                <w:tab w:val="left" w:pos="993"/>
              </w:tabs>
              <w:ind w:right="54"/>
              <w:rPr>
                <w:rFonts w:ascii="Georgia" w:hAnsi="Georgia" w:cs="Arial"/>
                <w:color w:val="000000"/>
                <w:rtl/>
              </w:rPr>
            </w:pPr>
          </w:p>
        </w:tc>
      </w:tr>
    </w:tbl>
    <w:p w14:paraId="4A1C0D8E" w14:textId="77777777" w:rsidR="001E2682" w:rsidRPr="002C0507" w:rsidRDefault="007C4BD7" w:rsidP="001E2682">
      <w:pPr>
        <w:rPr>
          <w:rFonts w:ascii="Georgia" w:hAnsi="Georgia" w:cs="Arial"/>
          <w:sz w:val="16"/>
          <w:szCs w:val="16"/>
          <w:rtl/>
        </w:rPr>
      </w:pPr>
      <w:r>
        <w:rPr>
          <w:rFonts w:ascii="Georgia" w:hAnsi="Georgia" w:cs="Arial"/>
          <w:sz w:val="16"/>
          <w:szCs w:val="16"/>
          <w:rtl/>
        </w:rPr>
        <w:br w:type="textWrapping" w:clear="all"/>
      </w:r>
    </w:p>
    <w:p w14:paraId="3140DAA7" w14:textId="77777777" w:rsidR="00E82595" w:rsidRDefault="00E82595" w:rsidP="001E2682">
      <w:pPr>
        <w:jc w:val="center"/>
        <w:rPr>
          <w:rFonts w:ascii="Georgia" w:hAnsi="Georgia" w:cs="Arial"/>
          <w:bCs/>
          <w:color w:val="000000"/>
          <w:rtl/>
        </w:rPr>
      </w:pPr>
    </w:p>
    <w:p w14:paraId="2010F8E2" w14:textId="77777777" w:rsidR="001E2682" w:rsidRPr="002C0507" w:rsidRDefault="001E2682" w:rsidP="001E2682">
      <w:pPr>
        <w:jc w:val="center"/>
        <w:rPr>
          <w:rFonts w:ascii="Georgia" w:hAnsi="Georgia" w:cs="Arial"/>
          <w:bCs/>
          <w:color w:val="000000"/>
          <w:rtl/>
        </w:rPr>
      </w:pPr>
      <w:r w:rsidRPr="002C0507">
        <w:rPr>
          <w:rFonts w:ascii="Georgia" w:hAnsi="Georgia" w:cs="Arial"/>
          <w:bCs/>
          <w:color w:val="000000"/>
          <w:rtl/>
        </w:rPr>
        <w:t>הביאורים המצורפים מהווים חלק בלתי נפרד מדוחות כספיים אלה.</w:t>
      </w:r>
    </w:p>
    <w:p w14:paraId="4628C321" w14:textId="77777777" w:rsidR="001E2682" w:rsidRPr="002C0507" w:rsidRDefault="001E2682" w:rsidP="001E2682">
      <w:pPr>
        <w:tabs>
          <w:tab w:val="left" w:pos="993"/>
        </w:tabs>
        <w:jc w:val="center"/>
        <w:outlineLvl w:val="0"/>
        <w:rPr>
          <w:rFonts w:ascii="Georgia" w:hAnsi="Georgia" w:cs="Arial"/>
          <w:b/>
          <w:bCs/>
          <w:color w:val="000000"/>
          <w:rtl/>
        </w:rPr>
        <w:sectPr w:rsidR="001E2682" w:rsidRPr="002C0507" w:rsidSect="00442523">
          <w:footerReference w:type="default" r:id="rId13"/>
          <w:endnotePr>
            <w:numFmt w:val="lowerLetter"/>
          </w:endnotePr>
          <w:pgSz w:w="16840" w:h="11907" w:orient="landscape" w:code="9"/>
          <w:pgMar w:top="993" w:right="1797" w:bottom="1440" w:left="1797" w:header="720" w:footer="720" w:gutter="0"/>
          <w:paperSrc w:first="15" w:other="15"/>
          <w:cols w:space="720"/>
          <w:bidi/>
        </w:sectPr>
      </w:pPr>
    </w:p>
    <w:p w14:paraId="24D29857" w14:textId="77777777" w:rsidR="001E2682" w:rsidRPr="002C0507" w:rsidRDefault="001E2682" w:rsidP="001E2682">
      <w:pPr>
        <w:tabs>
          <w:tab w:val="left" w:pos="993"/>
        </w:tabs>
        <w:ind w:right="54"/>
        <w:jc w:val="right"/>
        <w:rPr>
          <w:rFonts w:ascii="Georgia" w:hAnsi="Georgia" w:cs="Arial"/>
          <w:color w:val="000000"/>
          <w:rtl/>
        </w:rPr>
      </w:pPr>
      <w:r w:rsidRPr="002C0507">
        <w:rPr>
          <w:rFonts w:ascii="Georgia" w:hAnsi="Georgia" w:cs="Arial"/>
          <w:b/>
          <w:bCs/>
          <w:color w:val="000000"/>
          <w:rtl/>
        </w:rPr>
        <w:tab/>
      </w:r>
      <w:r w:rsidRPr="002C0507">
        <w:rPr>
          <w:rFonts w:ascii="Georgia" w:hAnsi="Georgia" w:cs="Arial"/>
          <w:b/>
          <w:bCs/>
          <w:color w:val="000000"/>
          <w:rtl/>
        </w:rPr>
        <w:tab/>
      </w:r>
      <w:r w:rsidRPr="002C0507">
        <w:rPr>
          <w:rFonts w:ascii="Georgia" w:hAnsi="Georgia" w:cs="Arial"/>
          <w:color w:val="000000"/>
          <w:rtl/>
        </w:rPr>
        <w:t>(המשך) - 1</w:t>
      </w:r>
    </w:p>
    <w:p w14:paraId="3E2B02CB" w14:textId="77777777" w:rsidR="001E2682" w:rsidRPr="002C0507" w:rsidRDefault="001E2682" w:rsidP="001E2682">
      <w:pPr>
        <w:tabs>
          <w:tab w:val="left" w:pos="993"/>
        </w:tabs>
        <w:spacing w:line="360" w:lineRule="auto"/>
        <w:jc w:val="center"/>
        <w:outlineLvl w:val="0"/>
        <w:rPr>
          <w:rFonts w:ascii="Georgia" w:hAnsi="Georgia" w:cs="Arial"/>
          <w:b/>
          <w:bCs/>
          <w:rtl/>
        </w:rPr>
      </w:pPr>
      <w:r w:rsidRPr="002C0507">
        <w:rPr>
          <w:rFonts w:ascii="Georgia" w:hAnsi="Georgia" w:cs="Arial"/>
          <w:b/>
          <w:bCs/>
          <w:rtl/>
        </w:rPr>
        <w:t>חברה תעשייתית בע"מ</w:t>
      </w:r>
    </w:p>
    <w:p w14:paraId="131700A3" w14:textId="77777777" w:rsidR="001E2682" w:rsidRDefault="001E2682" w:rsidP="001E2682">
      <w:pPr>
        <w:spacing w:line="140" w:lineRule="exact"/>
        <w:jc w:val="center"/>
        <w:rPr>
          <w:rStyle w:val="a"/>
          <w:rFonts w:ascii="Georgia" w:hAnsi="Georgia" w:cs="Arial"/>
          <w:rtl/>
        </w:rPr>
      </w:pPr>
      <w:bookmarkStart w:id="6" w:name="A7"/>
      <w:bookmarkEnd w:id="6"/>
      <w:r w:rsidRPr="002C0507">
        <w:rPr>
          <w:rFonts w:ascii="Georgia" w:hAnsi="Georgia" w:cs="Arial"/>
          <w:rtl/>
        </w:rPr>
        <w:t>דוחות מאוחדים על תזרימי המזומנים</w:t>
      </w:r>
    </w:p>
    <w:p w14:paraId="74802D5A" w14:textId="77777777" w:rsidR="005B0FB8" w:rsidRPr="002C0507" w:rsidRDefault="005B0FB8" w:rsidP="001E2682">
      <w:pPr>
        <w:spacing w:line="140" w:lineRule="exact"/>
        <w:jc w:val="center"/>
        <w:rPr>
          <w:rStyle w:val="a"/>
          <w:rFonts w:ascii="Georgia" w:hAnsi="Georgia" w:cs="Arial"/>
          <w:rtl/>
        </w:rPr>
      </w:pPr>
    </w:p>
    <w:tbl>
      <w:tblPr>
        <w:bidiVisual/>
        <w:tblW w:w="8647" w:type="dxa"/>
        <w:tblLayout w:type="fixed"/>
        <w:tblCellMar>
          <w:left w:w="107" w:type="dxa"/>
          <w:right w:w="107" w:type="dxa"/>
        </w:tblCellMar>
        <w:tblLook w:val="0000" w:firstRow="0" w:lastRow="0" w:firstColumn="0" w:lastColumn="0" w:noHBand="0" w:noVBand="0"/>
      </w:tblPr>
      <w:tblGrid>
        <w:gridCol w:w="5528"/>
        <w:gridCol w:w="850"/>
        <w:gridCol w:w="1134"/>
        <w:gridCol w:w="1135"/>
      </w:tblGrid>
      <w:tr w:rsidR="001D3B78" w:rsidRPr="002C0507" w14:paraId="1F2DAD53" w14:textId="77777777" w:rsidTr="001D3B78">
        <w:trPr>
          <w:trHeight w:val="20"/>
        </w:trPr>
        <w:tc>
          <w:tcPr>
            <w:tcW w:w="5528" w:type="dxa"/>
            <w:vAlign w:val="bottom"/>
          </w:tcPr>
          <w:p w14:paraId="7458C21D" w14:textId="77777777" w:rsidR="001D3B78" w:rsidRPr="002C0507" w:rsidRDefault="001D3B78" w:rsidP="001D3B78">
            <w:pPr>
              <w:rPr>
                <w:rFonts w:ascii="Georgia" w:hAnsi="Georgia" w:cs="Arial"/>
                <w:bCs/>
                <w:rtl/>
              </w:rPr>
            </w:pPr>
          </w:p>
        </w:tc>
        <w:tc>
          <w:tcPr>
            <w:tcW w:w="850" w:type="dxa"/>
            <w:vAlign w:val="bottom"/>
          </w:tcPr>
          <w:p w14:paraId="0C1BCC72" w14:textId="77777777" w:rsidR="001D3B78" w:rsidRPr="002C0507" w:rsidRDefault="001D3B78" w:rsidP="001D3B78">
            <w:pPr>
              <w:pBdr>
                <w:bottom w:val="single" w:sz="4" w:space="1" w:color="auto"/>
              </w:pBdr>
              <w:jc w:val="center"/>
              <w:rPr>
                <w:rFonts w:ascii="Georgia" w:hAnsi="Georgia" w:cs="Arial"/>
                <w:bCs/>
                <w:rtl/>
              </w:rPr>
            </w:pPr>
            <w:r w:rsidRPr="002C0507">
              <w:rPr>
                <w:rFonts w:ascii="Georgia" w:hAnsi="Georgia" w:cs="Arial"/>
                <w:bCs/>
                <w:rtl/>
              </w:rPr>
              <w:t>ביאור</w:t>
            </w:r>
          </w:p>
        </w:tc>
        <w:tc>
          <w:tcPr>
            <w:tcW w:w="2269" w:type="dxa"/>
            <w:gridSpan w:val="2"/>
            <w:shd w:val="clear" w:color="auto" w:fill="auto"/>
            <w:vAlign w:val="bottom"/>
          </w:tcPr>
          <w:p w14:paraId="217EF946" w14:textId="77777777" w:rsidR="001D3B78" w:rsidRPr="002C0507" w:rsidRDefault="001D3B78" w:rsidP="001D3B78">
            <w:pPr>
              <w:pBdr>
                <w:bottom w:val="single" w:sz="4" w:space="1" w:color="auto"/>
              </w:pBdr>
              <w:jc w:val="center"/>
              <w:rPr>
                <w:rFonts w:ascii="Georgia" w:hAnsi="Georgia" w:cs="Arial"/>
                <w:b/>
                <w:bCs/>
                <w:rtl/>
              </w:rPr>
            </w:pPr>
            <w:r w:rsidRPr="002C0507">
              <w:rPr>
                <w:rFonts w:ascii="Georgia" w:hAnsi="Georgia" w:cs="Arial"/>
                <w:b/>
                <w:bCs/>
                <w:rtl/>
              </w:rPr>
              <w:t xml:space="preserve">שנה שהסתיימה </w:t>
            </w:r>
            <w:r>
              <w:rPr>
                <w:rFonts w:ascii="Georgia" w:hAnsi="Georgia" w:cs="Arial"/>
                <w:b/>
                <w:bCs/>
                <w:rtl/>
              </w:rPr>
              <w:br/>
            </w:r>
            <w:r w:rsidRPr="002C0507">
              <w:rPr>
                <w:rFonts w:ascii="Georgia" w:hAnsi="Georgia" w:cs="Arial"/>
                <w:b/>
                <w:bCs/>
                <w:rtl/>
              </w:rPr>
              <w:t>ביום 31 בדצמבר</w:t>
            </w:r>
          </w:p>
        </w:tc>
      </w:tr>
      <w:tr w:rsidR="001D3B78" w:rsidRPr="002C0507" w14:paraId="6BB3AC65" w14:textId="77777777" w:rsidTr="001D3B78">
        <w:trPr>
          <w:trHeight w:val="20"/>
        </w:trPr>
        <w:tc>
          <w:tcPr>
            <w:tcW w:w="5528" w:type="dxa"/>
            <w:vAlign w:val="bottom"/>
          </w:tcPr>
          <w:p w14:paraId="365F1A27" w14:textId="77777777" w:rsidR="001D3B78" w:rsidRPr="002C0507" w:rsidRDefault="001D3B78" w:rsidP="001D3B78">
            <w:pPr>
              <w:rPr>
                <w:rFonts w:ascii="Georgia" w:hAnsi="Georgia" w:cs="Arial"/>
                <w:bCs/>
                <w:rtl/>
              </w:rPr>
            </w:pPr>
          </w:p>
        </w:tc>
        <w:tc>
          <w:tcPr>
            <w:tcW w:w="850" w:type="dxa"/>
            <w:vAlign w:val="bottom"/>
          </w:tcPr>
          <w:p w14:paraId="797B0B34"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0069BD36" w14:textId="10D28086" w:rsidR="001D3B78" w:rsidRPr="002C0507" w:rsidRDefault="00755448" w:rsidP="001D3B78">
            <w:pPr>
              <w:pBdr>
                <w:bottom w:val="single" w:sz="4" w:space="1" w:color="auto"/>
              </w:pBdr>
              <w:jc w:val="center"/>
              <w:rPr>
                <w:rFonts w:ascii="Georgia" w:hAnsi="Georgia" w:cs="Arial"/>
                <w:b/>
                <w:bCs/>
                <w:rtl/>
              </w:rPr>
            </w:pPr>
            <w:r>
              <w:rPr>
                <w:rFonts w:ascii="Georgia" w:hAnsi="Georgia" w:cs="Arial"/>
                <w:b/>
                <w:bCs/>
                <w:rtl/>
              </w:rPr>
              <w:t>2021</w:t>
            </w:r>
          </w:p>
        </w:tc>
        <w:tc>
          <w:tcPr>
            <w:tcW w:w="1135" w:type="dxa"/>
            <w:shd w:val="clear" w:color="auto" w:fill="auto"/>
            <w:vAlign w:val="bottom"/>
          </w:tcPr>
          <w:p w14:paraId="738C62B5" w14:textId="1302878C" w:rsidR="001D3B78" w:rsidRPr="002C0507" w:rsidRDefault="00C61ECE" w:rsidP="001D3B78">
            <w:pPr>
              <w:pBdr>
                <w:bottom w:val="single" w:sz="4" w:space="1" w:color="auto"/>
              </w:pBdr>
              <w:jc w:val="center"/>
              <w:rPr>
                <w:rFonts w:ascii="Georgia" w:hAnsi="Georgia" w:cs="Arial"/>
                <w:b/>
                <w:bCs/>
                <w:rtl/>
              </w:rPr>
            </w:pPr>
            <w:r>
              <w:rPr>
                <w:rFonts w:ascii="Georgia" w:hAnsi="Georgia" w:cs="Arial"/>
                <w:b/>
                <w:bCs/>
                <w:rtl/>
              </w:rPr>
              <w:t>2020</w:t>
            </w:r>
          </w:p>
        </w:tc>
      </w:tr>
      <w:tr w:rsidR="001D3B78" w:rsidRPr="002C0507" w14:paraId="46CAFDC0" w14:textId="77777777" w:rsidTr="001D3B78">
        <w:trPr>
          <w:trHeight w:val="20"/>
        </w:trPr>
        <w:tc>
          <w:tcPr>
            <w:tcW w:w="5528" w:type="dxa"/>
            <w:vAlign w:val="bottom"/>
          </w:tcPr>
          <w:p w14:paraId="66E98378" w14:textId="77777777" w:rsidR="001D3B78" w:rsidRPr="002C0507" w:rsidRDefault="001D3B78" w:rsidP="001D3B78">
            <w:pPr>
              <w:rPr>
                <w:rFonts w:ascii="Georgia" w:hAnsi="Georgia" w:cs="Arial"/>
                <w:bCs/>
                <w:rtl/>
              </w:rPr>
            </w:pPr>
          </w:p>
        </w:tc>
        <w:tc>
          <w:tcPr>
            <w:tcW w:w="850" w:type="dxa"/>
            <w:vAlign w:val="bottom"/>
          </w:tcPr>
          <w:p w14:paraId="27657846" w14:textId="77777777" w:rsidR="001D3B78" w:rsidRPr="002C0507" w:rsidRDefault="001D3B78" w:rsidP="001D3B78">
            <w:pPr>
              <w:jc w:val="center"/>
              <w:rPr>
                <w:rFonts w:ascii="Georgia" w:hAnsi="Georgia" w:cs="Arial"/>
                <w:bCs/>
                <w:rtl/>
              </w:rPr>
            </w:pPr>
          </w:p>
        </w:tc>
        <w:tc>
          <w:tcPr>
            <w:tcW w:w="2269" w:type="dxa"/>
            <w:gridSpan w:val="2"/>
            <w:shd w:val="clear" w:color="auto" w:fill="auto"/>
            <w:vAlign w:val="bottom"/>
          </w:tcPr>
          <w:p w14:paraId="7AC3DB8F" w14:textId="77777777" w:rsidR="001D3B78" w:rsidRPr="002C0507" w:rsidRDefault="001D3B78" w:rsidP="001D3B78">
            <w:pPr>
              <w:pBdr>
                <w:bottom w:val="single" w:sz="4" w:space="1" w:color="auto"/>
              </w:pBdr>
              <w:jc w:val="center"/>
              <w:rPr>
                <w:rFonts w:ascii="Georgia" w:hAnsi="Georgia" w:cs="Arial"/>
                <w:rtl/>
              </w:rPr>
            </w:pPr>
            <w:r w:rsidRPr="002C0507">
              <w:rPr>
                <w:rFonts w:ascii="Georgia" w:hAnsi="Georgia" w:cs="Arial"/>
                <w:b/>
                <w:bCs/>
                <w:noProof/>
                <w:rtl/>
              </w:rPr>
              <w:t>אלפי ש"ח</w:t>
            </w:r>
          </w:p>
        </w:tc>
      </w:tr>
      <w:tr w:rsidR="001D3B78" w:rsidRPr="002C0507" w14:paraId="1712B884" w14:textId="77777777" w:rsidTr="001D3B78">
        <w:trPr>
          <w:trHeight w:val="20"/>
        </w:trPr>
        <w:tc>
          <w:tcPr>
            <w:tcW w:w="5528" w:type="dxa"/>
            <w:vAlign w:val="bottom"/>
          </w:tcPr>
          <w:p w14:paraId="747591E1" w14:textId="77777777" w:rsidR="001D3B78" w:rsidRPr="002C0507" w:rsidRDefault="001D3B78" w:rsidP="001D3B78">
            <w:pPr>
              <w:rPr>
                <w:rFonts w:ascii="Georgia" w:hAnsi="Georgia" w:cs="Arial"/>
                <w:bCs/>
                <w:rtl/>
              </w:rPr>
            </w:pPr>
            <w:r w:rsidRPr="002C0507">
              <w:rPr>
                <w:rFonts w:ascii="Georgia" w:hAnsi="Georgia" w:cs="Arial"/>
                <w:bCs/>
                <w:rtl/>
              </w:rPr>
              <w:t>תזרימי מזומנים מפעילויות שוטפות:</w:t>
            </w:r>
          </w:p>
        </w:tc>
        <w:tc>
          <w:tcPr>
            <w:tcW w:w="850" w:type="dxa"/>
            <w:vAlign w:val="bottom"/>
          </w:tcPr>
          <w:p w14:paraId="5D6A4A7D"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51B89106" w14:textId="77777777" w:rsidR="001D3B78" w:rsidRPr="002C0507" w:rsidRDefault="001D3B78" w:rsidP="001D3B78">
            <w:pPr>
              <w:rPr>
                <w:rFonts w:ascii="Georgia" w:hAnsi="Georgia" w:cs="Arial"/>
                <w:rtl/>
              </w:rPr>
            </w:pPr>
          </w:p>
        </w:tc>
        <w:tc>
          <w:tcPr>
            <w:tcW w:w="1135" w:type="dxa"/>
            <w:shd w:val="clear" w:color="auto" w:fill="auto"/>
            <w:vAlign w:val="bottom"/>
          </w:tcPr>
          <w:p w14:paraId="30A0776F" w14:textId="77777777" w:rsidR="001D3B78" w:rsidRPr="002C0507" w:rsidRDefault="001D3B78" w:rsidP="001D3B78">
            <w:pPr>
              <w:rPr>
                <w:rFonts w:ascii="Georgia" w:hAnsi="Georgia" w:cs="Arial"/>
                <w:rtl/>
              </w:rPr>
            </w:pPr>
          </w:p>
        </w:tc>
      </w:tr>
      <w:tr w:rsidR="001D3B78" w:rsidRPr="002C0507" w14:paraId="37EF20DC" w14:textId="77777777" w:rsidTr="001D3B78">
        <w:trPr>
          <w:trHeight w:val="20"/>
        </w:trPr>
        <w:tc>
          <w:tcPr>
            <w:tcW w:w="5528" w:type="dxa"/>
            <w:vAlign w:val="bottom"/>
          </w:tcPr>
          <w:p w14:paraId="443D559A" w14:textId="77777777" w:rsidR="001D3B78" w:rsidRPr="002C0507" w:rsidRDefault="001D3B78" w:rsidP="001D3B78">
            <w:pPr>
              <w:ind w:left="484" w:hanging="283"/>
              <w:rPr>
                <w:rFonts w:ascii="Georgia" w:hAnsi="Georgia" w:cs="Arial"/>
                <w:rtl/>
              </w:rPr>
            </w:pPr>
            <w:r>
              <w:rPr>
                <w:rFonts w:ascii="Georgia" w:hAnsi="Georgia" w:cs="Arial" w:hint="cs"/>
                <w:rtl/>
              </w:rPr>
              <w:t>רווח (הפסד) לשנה</w:t>
            </w:r>
            <w:r w:rsidRPr="002C0507">
              <w:rPr>
                <w:rFonts w:ascii="Georgia" w:hAnsi="Georgia" w:cs="Arial"/>
                <w:rtl/>
              </w:rPr>
              <w:t xml:space="preserve"> </w:t>
            </w:r>
          </w:p>
        </w:tc>
        <w:tc>
          <w:tcPr>
            <w:tcW w:w="850" w:type="dxa"/>
            <w:vAlign w:val="bottom"/>
          </w:tcPr>
          <w:p w14:paraId="0009D0E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39F4313" w14:textId="77777777" w:rsidR="001D3B78" w:rsidRPr="002C0507" w:rsidRDefault="001D3B78" w:rsidP="001D3B78">
            <w:pPr>
              <w:rPr>
                <w:rFonts w:ascii="Georgia" w:hAnsi="Georgia" w:cs="Arial"/>
              </w:rPr>
            </w:pPr>
          </w:p>
        </w:tc>
        <w:tc>
          <w:tcPr>
            <w:tcW w:w="1135" w:type="dxa"/>
            <w:shd w:val="clear" w:color="auto" w:fill="auto"/>
            <w:vAlign w:val="bottom"/>
          </w:tcPr>
          <w:p w14:paraId="5FDCE2A1" w14:textId="77777777" w:rsidR="001D3B78" w:rsidRPr="002C0507" w:rsidRDefault="001D3B78" w:rsidP="001D3B78">
            <w:pPr>
              <w:rPr>
                <w:rFonts w:ascii="Georgia" w:hAnsi="Georgia" w:cs="Arial"/>
              </w:rPr>
            </w:pPr>
          </w:p>
        </w:tc>
      </w:tr>
      <w:tr w:rsidR="001D3B78" w:rsidRPr="002C0507" w14:paraId="1724E0EC" w14:textId="77777777" w:rsidTr="001D3B78">
        <w:trPr>
          <w:trHeight w:val="20"/>
        </w:trPr>
        <w:tc>
          <w:tcPr>
            <w:tcW w:w="5528" w:type="dxa"/>
            <w:vAlign w:val="bottom"/>
          </w:tcPr>
          <w:p w14:paraId="6BCC6E89" w14:textId="77777777" w:rsidR="001D3B78" w:rsidRPr="002C0507" w:rsidRDefault="001D3B78" w:rsidP="001D3B78">
            <w:pPr>
              <w:ind w:left="484" w:hanging="283"/>
              <w:rPr>
                <w:rFonts w:ascii="Georgia" w:hAnsi="Georgia" w:cs="Arial"/>
                <w:rtl/>
              </w:rPr>
            </w:pPr>
            <w:r>
              <w:rPr>
                <w:rFonts w:ascii="Georgia" w:hAnsi="Georgia" w:cs="Arial" w:hint="cs"/>
                <w:rtl/>
              </w:rPr>
              <w:t xml:space="preserve">התאמות הדרושות </w:t>
            </w:r>
            <w:r w:rsidRPr="00886AE3">
              <w:rPr>
                <w:rFonts w:ascii="Georgia" w:hAnsi="Georgia" w:cs="Arial" w:hint="cs"/>
                <w:rtl/>
              </w:rPr>
              <w:t>על מנת להציג את תזרימי המזומנים</w:t>
            </w:r>
            <w:r>
              <w:rPr>
                <w:rFonts w:ascii="Georgia" w:hAnsi="Georgia" w:cs="Arial" w:hint="cs"/>
                <w:rtl/>
              </w:rPr>
              <w:t xml:space="preserve"> מפעילות שוטפת, ראו א' להלן</w:t>
            </w:r>
          </w:p>
        </w:tc>
        <w:tc>
          <w:tcPr>
            <w:tcW w:w="850" w:type="dxa"/>
            <w:vAlign w:val="bottom"/>
          </w:tcPr>
          <w:p w14:paraId="1CB97D1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3000CC2" w14:textId="77777777" w:rsidR="001D3B78" w:rsidRPr="002C0507" w:rsidRDefault="001D3B78" w:rsidP="001D3B78">
            <w:pPr>
              <w:pBdr>
                <w:bottom w:val="single" w:sz="4" w:space="1" w:color="auto"/>
              </w:pBdr>
              <w:rPr>
                <w:rFonts w:ascii="Georgia" w:hAnsi="Georgia" w:cs="Arial"/>
              </w:rPr>
            </w:pPr>
          </w:p>
        </w:tc>
        <w:tc>
          <w:tcPr>
            <w:tcW w:w="1135" w:type="dxa"/>
            <w:shd w:val="clear" w:color="auto" w:fill="auto"/>
            <w:vAlign w:val="bottom"/>
          </w:tcPr>
          <w:p w14:paraId="03F63390" w14:textId="77777777" w:rsidR="001D3B78" w:rsidRPr="002C0507" w:rsidRDefault="001D3B78" w:rsidP="001D3B78">
            <w:pPr>
              <w:pBdr>
                <w:bottom w:val="single" w:sz="4" w:space="1" w:color="auto"/>
              </w:pBdr>
              <w:rPr>
                <w:rFonts w:ascii="Georgia" w:hAnsi="Georgia" w:cs="Arial"/>
              </w:rPr>
            </w:pPr>
          </w:p>
        </w:tc>
      </w:tr>
      <w:tr w:rsidR="001D3B78" w:rsidRPr="002C0507" w14:paraId="08896744" w14:textId="77777777" w:rsidTr="001D3B78">
        <w:trPr>
          <w:trHeight w:val="20"/>
        </w:trPr>
        <w:tc>
          <w:tcPr>
            <w:tcW w:w="5528" w:type="dxa"/>
            <w:vAlign w:val="bottom"/>
          </w:tcPr>
          <w:p w14:paraId="7CD58DC1" w14:textId="77777777" w:rsidR="001D3B78" w:rsidRPr="002C0507" w:rsidRDefault="001D3B78" w:rsidP="001D3B78">
            <w:pPr>
              <w:ind w:left="484" w:hanging="283"/>
              <w:rPr>
                <w:rFonts w:ascii="Georgia" w:hAnsi="Georgia" w:cs="Arial"/>
                <w:rtl/>
              </w:rPr>
            </w:pPr>
            <w:r w:rsidRPr="002C0507">
              <w:rPr>
                <w:rFonts w:ascii="Georgia" w:hAnsi="Georgia" w:cs="Arial"/>
                <w:rtl/>
              </w:rPr>
              <w:t>מזומנים נטו שנבעו מפעילות שוטפת (ששימשו לפעילות שוטפת)</w:t>
            </w:r>
          </w:p>
        </w:tc>
        <w:tc>
          <w:tcPr>
            <w:tcW w:w="850" w:type="dxa"/>
            <w:vAlign w:val="bottom"/>
          </w:tcPr>
          <w:p w14:paraId="27AC250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1214E6B1"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6E2DEC8" w14:textId="77777777" w:rsidR="001D3B78" w:rsidRPr="002C0507" w:rsidRDefault="001D3B78" w:rsidP="001D3B78">
            <w:pPr>
              <w:pBdr>
                <w:bottom w:val="single" w:sz="4" w:space="1" w:color="auto"/>
              </w:pBdr>
              <w:rPr>
                <w:rFonts w:ascii="Georgia" w:hAnsi="Georgia" w:cs="Arial"/>
                <w:rtl/>
              </w:rPr>
            </w:pPr>
          </w:p>
        </w:tc>
      </w:tr>
      <w:tr w:rsidR="001D3B78" w:rsidRPr="002C0507" w14:paraId="528FAA19" w14:textId="77777777" w:rsidTr="001D3B78">
        <w:trPr>
          <w:trHeight w:val="20"/>
        </w:trPr>
        <w:tc>
          <w:tcPr>
            <w:tcW w:w="5528" w:type="dxa"/>
            <w:vAlign w:val="bottom"/>
          </w:tcPr>
          <w:p w14:paraId="1A4B4F8E" w14:textId="77777777" w:rsidR="001D3B78" w:rsidRPr="002C0507" w:rsidRDefault="001D3B78" w:rsidP="001D3B78">
            <w:pPr>
              <w:rPr>
                <w:rFonts w:ascii="Georgia" w:hAnsi="Georgia" w:cs="Arial"/>
                <w:bCs/>
                <w:rtl/>
              </w:rPr>
            </w:pPr>
          </w:p>
        </w:tc>
        <w:tc>
          <w:tcPr>
            <w:tcW w:w="850" w:type="dxa"/>
            <w:vAlign w:val="bottom"/>
          </w:tcPr>
          <w:p w14:paraId="5637C8BC"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351CBF72" w14:textId="77777777" w:rsidR="001D3B78" w:rsidRPr="002C0507" w:rsidRDefault="001D3B78" w:rsidP="001D3B78">
            <w:pPr>
              <w:rPr>
                <w:rFonts w:ascii="Georgia" w:hAnsi="Georgia" w:cs="Arial"/>
                <w:rtl/>
              </w:rPr>
            </w:pPr>
          </w:p>
        </w:tc>
        <w:tc>
          <w:tcPr>
            <w:tcW w:w="1135" w:type="dxa"/>
            <w:shd w:val="clear" w:color="auto" w:fill="auto"/>
            <w:vAlign w:val="bottom"/>
          </w:tcPr>
          <w:p w14:paraId="2AE94884" w14:textId="77777777" w:rsidR="001D3B78" w:rsidRPr="002C0507" w:rsidRDefault="001D3B78" w:rsidP="001D3B78">
            <w:pPr>
              <w:rPr>
                <w:rFonts w:ascii="Georgia" w:hAnsi="Georgia" w:cs="Arial"/>
                <w:rtl/>
              </w:rPr>
            </w:pPr>
          </w:p>
        </w:tc>
      </w:tr>
      <w:tr w:rsidR="001D3B78" w:rsidRPr="002C0507" w14:paraId="5339204B" w14:textId="77777777" w:rsidTr="001D3B78">
        <w:trPr>
          <w:trHeight w:val="20"/>
        </w:trPr>
        <w:tc>
          <w:tcPr>
            <w:tcW w:w="5528" w:type="dxa"/>
            <w:vAlign w:val="bottom"/>
          </w:tcPr>
          <w:p w14:paraId="6C7D591F" w14:textId="77777777" w:rsidR="001D3B78" w:rsidRPr="002C0507" w:rsidRDefault="001D3B78" w:rsidP="001D3B78">
            <w:pPr>
              <w:rPr>
                <w:rFonts w:ascii="Georgia" w:hAnsi="Georgia" w:cs="Arial"/>
                <w:bCs/>
                <w:rtl/>
              </w:rPr>
            </w:pPr>
            <w:r w:rsidRPr="002C0507">
              <w:rPr>
                <w:rFonts w:ascii="Georgia" w:hAnsi="Georgia" w:cs="Arial"/>
                <w:bCs/>
                <w:rtl/>
              </w:rPr>
              <w:t>תזרימי מזומנים מפעילויות השקעה:</w:t>
            </w:r>
          </w:p>
        </w:tc>
        <w:tc>
          <w:tcPr>
            <w:tcW w:w="850" w:type="dxa"/>
            <w:vAlign w:val="bottom"/>
          </w:tcPr>
          <w:p w14:paraId="1FD0E483"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2BDB3EF2" w14:textId="77777777" w:rsidR="001D3B78" w:rsidRPr="002C0507" w:rsidRDefault="001D3B78" w:rsidP="001D3B78">
            <w:pPr>
              <w:rPr>
                <w:rFonts w:ascii="Georgia" w:hAnsi="Georgia" w:cs="Arial"/>
                <w:rtl/>
              </w:rPr>
            </w:pPr>
          </w:p>
        </w:tc>
        <w:tc>
          <w:tcPr>
            <w:tcW w:w="1135" w:type="dxa"/>
            <w:shd w:val="clear" w:color="auto" w:fill="auto"/>
            <w:vAlign w:val="bottom"/>
          </w:tcPr>
          <w:p w14:paraId="150A9D16" w14:textId="77777777" w:rsidR="001D3B78" w:rsidRPr="002C0507" w:rsidRDefault="001D3B78" w:rsidP="001D3B78">
            <w:pPr>
              <w:rPr>
                <w:rFonts w:ascii="Georgia" w:hAnsi="Georgia" w:cs="Arial"/>
                <w:rtl/>
              </w:rPr>
            </w:pPr>
          </w:p>
        </w:tc>
      </w:tr>
      <w:tr w:rsidR="001D3B78" w:rsidRPr="002C0507" w14:paraId="73FDC816" w14:textId="77777777" w:rsidTr="001D3B78">
        <w:trPr>
          <w:trHeight w:val="20"/>
        </w:trPr>
        <w:tc>
          <w:tcPr>
            <w:tcW w:w="5528" w:type="dxa"/>
            <w:vAlign w:val="bottom"/>
          </w:tcPr>
          <w:p w14:paraId="5198CC24"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רכישת</w:t>
            </w:r>
            <w:r w:rsidRPr="00416A64">
              <w:rPr>
                <w:rFonts w:ascii="Georgia" w:hAnsi="Georgia" w:cs="Arial"/>
                <w:rtl/>
              </w:rPr>
              <w:t xml:space="preserve"> </w:t>
            </w:r>
            <w:r w:rsidRPr="00416A64">
              <w:rPr>
                <w:rFonts w:ascii="Georgia" w:hAnsi="Georgia" w:cs="Arial" w:hint="eastAsia"/>
                <w:rtl/>
              </w:rPr>
              <w:t>חברה</w:t>
            </w:r>
            <w:r w:rsidRPr="00416A64">
              <w:rPr>
                <w:rFonts w:ascii="Georgia" w:hAnsi="Georgia" w:cs="Arial"/>
                <w:rtl/>
              </w:rPr>
              <w:t xml:space="preserve"> </w:t>
            </w:r>
            <w:r w:rsidRPr="00416A64">
              <w:rPr>
                <w:rFonts w:ascii="Georgia" w:hAnsi="Georgia" w:cs="Arial" w:hint="eastAsia"/>
                <w:rtl/>
              </w:rPr>
              <w:t>בת בניכוי מזומנים שנרכשו</w:t>
            </w:r>
            <w:r w:rsidRPr="00416A64">
              <w:rPr>
                <w:rFonts w:ascii="Georgia" w:hAnsi="Georgia" w:cs="Arial"/>
                <w:rtl/>
              </w:rPr>
              <w:t xml:space="preserve">, </w:t>
            </w:r>
            <w:r w:rsidRPr="00416A64">
              <w:rPr>
                <w:rFonts w:ascii="Georgia" w:hAnsi="Georgia" w:cs="Arial" w:hint="eastAsia"/>
                <w:rtl/>
              </w:rPr>
              <w:t>ראו</w:t>
            </w:r>
            <w:r w:rsidRPr="00416A64">
              <w:rPr>
                <w:rFonts w:ascii="Georgia" w:hAnsi="Georgia" w:cs="Arial"/>
                <w:rtl/>
              </w:rPr>
              <w:t xml:space="preserve"> </w:t>
            </w:r>
            <w:r w:rsidRPr="00416A64">
              <w:rPr>
                <w:rFonts w:ascii="Georgia" w:hAnsi="Georgia" w:cs="Arial" w:hint="eastAsia"/>
                <w:rtl/>
              </w:rPr>
              <w:t>ב'</w:t>
            </w:r>
            <w:r w:rsidRPr="00416A64">
              <w:rPr>
                <w:rFonts w:ascii="Georgia" w:hAnsi="Georgia" w:cs="Arial"/>
                <w:rtl/>
              </w:rPr>
              <w:t xml:space="preserve"> </w:t>
            </w:r>
            <w:r w:rsidRPr="00416A64">
              <w:rPr>
                <w:rFonts w:ascii="Georgia" w:hAnsi="Georgia" w:cs="Arial" w:hint="eastAsia"/>
                <w:rtl/>
              </w:rPr>
              <w:t>להלן</w:t>
            </w:r>
          </w:p>
        </w:tc>
        <w:tc>
          <w:tcPr>
            <w:tcW w:w="850" w:type="dxa"/>
            <w:vAlign w:val="bottom"/>
          </w:tcPr>
          <w:p w14:paraId="6DDC5452"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89BC66D" w14:textId="77777777" w:rsidR="001D3B78" w:rsidRPr="002C0507" w:rsidRDefault="001D3B78" w:rsidP="001D3B78">
            <w:pPr>
              <w:rPr>
                <w:rFonts w:ascii="Georgia" w:hAnsi="Georgia" w:cs="Arial"/>
              </w:rPr>
            </w:pPr>
          </w:p>
        </w:tc>
        <w:tc>
          <w:tcPr>
            <w:tcW w:w="1135" w:type="dxa"/>
            <w:shd w:val="clear" w:color="auto" w:fill="auto"/>
            <w:vAlign w:val="bottom"/>
          </w:tcPr>
          <w:p w14:paraId="4B180828" w14:textId="77777777" w:rsidR="001D3B78" w:rsidRPr="002C0507" w:rsidRDefault="001D3B78" w:rsidP="001D3B78">
            <w:pPr>
              <w:rPr>
                <w:rFonts w:ascii="Georgia" w:hAnsi="Georgia" w:cs="Arial"/>
              </w:rPr>
            </w:pPr>
          </w:p>
        </w:tc>
      </w:tr>
      <w:tr w:rsidR="001D3B78" w:rsidRPr="002C0507" w14:paraId="1C900C86" w14:textId="77777777" w:rsidTr="001D3B78">
        <w:trPr>
          <w:trHeight w:val="20"/>
        </w:trPr>
        <w:tc>
          <w:tcPr>
            <w:tcW w:w="5528" w:type="dxa"/>
            <w:vAlign w:val="bottom"/>
          </w:tcPr>
          <w:p w14:paraId="69F1E0DC"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רכישת</w:t>
            </w:r>
            <w:r w:rsidRPr="00416A64">
              <w:rPr>
                <w:rFonts w:ascii="Georgia" w:hAnsi="Georgia" w:cs="Arial"/>
                <w:rtl/>
              </w:rPr>
              <w:t xml:space="preserve"> </w:t>
            </w:r>
            <w:r w:rsidRPr="00416A64">
              <w:rPr>
                <w:rFonts w:ascii="Georgia" w:hAnsi="Georgia" w:cs="Arial" w:hint="eastAsia"/>
                <w:rtl/>
              </w:rPr>
              <w:t>מניות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חברה</w:t>
            </w:r>
            <w:r w:rsidRPr="00416A64">
              <w:rPr>
                <w:rFonts w:ascii="Georgia" w:hAnsi="Georgia" w:cs="Arial"/>
                <w:rtl/>
              </w:rPr>
              <w:t xml:space="preserve"> </w:t>
            </w:r>
            <w:r w:rsidRPr="00416A64">
              <w:rPr>
                <w:rFonts w:ascii="Georgia" w:hAnsi="Georgia" w:cs="Arial" w:hint="eastAsia"/>
                <w:rtl/>
              </w:rPr>
              <w:t>בת</w:t>
            </w:r>
            <w:r w:rsidRPr="00416A64">
              <w:rPr>
                <w:rFonts w:ascii="Georgia" w:hAnsi="Georgia" w:cs="Arial"/>
                <w:rtl/>
              </w:rPr>
              <w:t xml:space="preserve"> </w:t>
            </w:r>
            <w:r w:rsidRPr="00416A64">
              <w:rPr>
                <w:rFonts w:ascii="Georgia" w:hAnsi="Georgia" w:cs="Arial" w:hint="eastAsia"/>
                <w:rtl/>
              </w:rPr>
              <w:t>מהמיעוט</w:t>
            </w:r>
          </w:p>
        </w:tc>
        <w:tc>
          <w:tcPr>
            <w:tcW w:w="850" w:type="dxa"/>
            <w:vAlign w:val="bottom"/>
          </w:tcPr>
          <w:p w14:paraId="7F4C554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E705A36" w14:textId="77777777" w:rsidR="001D3B78" w:rsidRPr="002C0507" w:rsidRDefault="001D3B78" w:rsidP="001D3B78">
            <w:pPr>
              <w:rPr>
                <w:rFonts w:ascii="Georgia" w:hAnsi="Georgia" w:cs="Arial"/>
              </w:rPr>
            </w:pPr>
          </w:p>
        </w:tc>
        <w:tc>
          <w:tcPr>
            <w:tcW w:w="1135" w:type="dxa"/>
            <w:shd w:val="clear" w:color="auto" w:fill="auto"/>
            <w:vAlign w:val="bottom"/>
          </w:tcPr>
          <w:p w14:paraId="2741A628" w14:textId="77777777" w:rsidR="001D3B78" w:rsidRPr="002C0507" w:rsidRDefault="001D3B78" w:rsidP="001D3B78">
            <w:pPr>
              <w:rPr>
                <w:rFonts w:ascii="Georgia" w:hAnsi="Georgia" w:cs="Arial"/>
              </w:rPr>
            </w:pPr>
          </w:p>
        </w:tc>
      </w:tr>
      <w:tr w:rsidR="001D3B78" w:rsidRPr="002C0507" w14:paraId="4CBF143B" w14:textId="77777777" w:rsidTr="001D3B78">
        <w:trPr>
          <w:trHeight w:val="20"/>
        </w:trPr>
        <w:tc>
          <w:tcPr>
            <w:tcW w:w="5528" w:type="dxa"/>
            <w:vAlign w:val="bottom"/>
          </w:tcPr>
          <w:p w14:paraId="5D3D28CD"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מניות</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חברות</w:t>
            </w:r>
            <w:r w:rsidRPr="00E325ED">
              <w:rPr>
                <w:rFonts w:ascii="Georgia" w:hAnsi="Georgia" w:cs="Arial"/>
                <w:rtl/>
              </w:rPr>
              <w:t xml:space="preserve"> </w:t>
            </w:r>
            <w:r w:rsidRPr="00E325ED">
              <w:rPr>
                <w:rFonts w:ascii="Georgia" w:hAnsi="Georgia" w:cs="Arial" w:hint="eastAsia"/>
                <w:rtl/>
              </w:rPr>
              <w:t>כלולות</w:t>
            </w:r>
          </w:p>
        </w:tc>
        <w:tc>
          <w:tcPr>
            <w:tcW w:w="850" w:type="dxa"/>
            <w:vAlign w:val="bottom"/>
          </w:tcPr>
          <w:p w14:paraId="0E531C30"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56D1D81" w14:textId="77777777" w:rsidR="001D3B78" w:rsidRPr="002C0507" w:rsidRDefault="001D3B78" w:rsidP="001D3B78">
            <w:pPr>
              <w:rPr>
                <w:rFonts w:ascii="Georgia" w:hAnsi="Georgia" w:cs="Arial"/>
              </w:rPr>
            </w:pPr>
          </w:p>
        </w:tc>
        <w:tc>
          <w:tcPr>
            <w:tcW w:w="1135" w:type="dxa"/>
            <w:shd w:val="clear" w:color="auto" w:fill="auto"/>
            <w:vAlign w:val="bottom"/>
          </w:tcPr>
          <w:p w14:paraId="66119CF3" w14:textId="77777777" w:rsidR="001D3B78" w:rsidRPr="002C0507" w:rsidRDefault="001D3B78" w:rsidP="001D3B78">
            <w:pPr>
              <w:rPr>
                <w:rFonts w:ascii="Georgia" w:hAnsi="Georgia" w:cs="Arial"/>
              </w:rPr>
            </w:pPr>
          </w:p>
        </w:tc>
      </w:tr>
      <w:tr w:rsidR="001D3B78" w:rsidRPr="002C0507" w14:paraId="456A016D" w14:textId="77777777" w:rsidTr="001D3B78">
        <w:trPr>
          <w:trHeight w:val="20"/>
        </w:trPr>
        <w:tc>
          <w:tcPr>
            <w:tcW w:w="5528" w:type="dxa"/>
            <w:vAlign w:val="bottom"/>
          </w:tcPr>
          <w:p w14:paraId="5978023C"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850" w:type="dxa"/>
            <w:vAlign w:val="bottom"/>
          </w:tcPr>
          <w:p w14:paraId="6BFA99BA"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7E85DEC" w14:textId="77777777" w:rsidR="001D3B78" w:rsidRPr="002C0507" w:rsidRDefault="001D3B78" w:rsidP="001D3B78">
            <w:pPr>
              <w:rPr>
                <w:rFonts w:ascii="Georgia" w:hAnsi="Georgia" w:cs="Arial"/>
              </w:rPr>
            </w:pPr>
          </w:p>
        </w:tc>
        <w:tc>
          <w:tcPr>
            <w:tcW w:w="1135" w:type="dxa"/>
            <w:shd w:val="clear" w:color="auto" w:fill="auto"/>
            <w:vAlign w:val="bottom"/>
          </w:tcPr>
          <w:p w14:paraId="7867E931" w14:textId="77777777" w:rsidR="001D3B78" w:rsidRPr="002C0507" w:rsidRDefault="001D3B78" w:rsidP="001D3B78">
            <w:pPr>
              <w:rPr>
                <w:rFonts w:ascii="Georgia" w:hAnsi="Georgia" w:cs="Arial"/>
              </w:rPr>
            </w:pPr>
          </w:p>
        </w:tc>
      </w:tr>
      <w:tr w:rsidR="001D3B78" w:rsidRPr="002C0507" w14:paraId="6AC90525" w14:textId="77777777" w:rsidTr="001D3B78">
        <w:trPr>
          <w:trHeight w:val="20"/>
        </w:trPr>
        <w:tc>
          <w:tcPr>
            <w:tcW w:w="5528" w:type="dxa"/>
            <w:vAlign w:val="bottom"/>
          </w:tcPr>
          <w:p w14:paraId="0EC5798F"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ממכירת</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850" w:type="dxa"/>
            <w:vAlign w:val="bottom"/>
          </w:tcPr>
          <w:p w14:paraId="48D516F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1DE445E" w14:textId="77777777" w:rsidR="001D3B78" w:rsidRPr="002C0507" w:rsidRDefault="001D3B78" w:rsidP="001D3B78">
            <w:pPr>
              <w:rPr>
                <w:rFonts w:ascii="Georgia" w:hAnsi="Georgia" w:cs="Arial"/>
              </w:rPr>
            </w:pPr>
          </w:p>
        </w:tc>
        <w:tc>
          <w:tcPr>
            <w:tcW w:w="1135" w:type="dxa"/>
            <w:shd w:val="clear" w:color="auto" w:fill="auto"/>
            <w:vAlign w:val="bottom"/>
          </w:tcPr>
          <w:p w14:paraId="36F186B1" w14:textId="77777777" w:rsidR="001D3B78" w:rsidRPr="002C0507" w:rsidRDefault="001D3B78" w:rsidP="001D3B78">
            <w:pPr>
              <w:rPr>
                <w:rFonts w:ascii="Georgia" w:hAnsi="Georgia" w:cs="Arial"/>
              </w:rPr>
            </w:pPr>
          </w:p>
        </w:tc>
      </w:tr>
      <w:tr w:rsidR="001D3B78" w:rsidRPr="002C0507" w14:paraId="3701BFF7" w14:textId="77777777" w:rsidTr="001D3B78">
        <w:trPr>
          <w:trHeight w:val="20"/>
        </w:trPr>
        <w:tc>
          <w:tcPr>
            <w:tcW w:w="5528" w:type="dxa"/>
            <w:vAlign w:val="bottom"/>
          </w:tcPr>
          <w:p w14:paraId="3CD75C45"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w:t>
            </w:r>
            <w:r w:rsidRPr="00E325ED">
              <w:rPr>
                <w:rFonts w:ascii="Georgia" w:hAnsi="Georgia" w:cs="Arial"/>
                <w:rtl/>
              </w:rPr>
              <w:t xml:space="preserve"> </w:t>
            </w:r>
            <w:r w:rsidRPr="00E325ED">
              <w:rPr>
                <w:rFonts w:ascii="Georgia" w:hAnsi="Georgia" w:cs="Arial" w:hint="eastAsia"/>
                <w:rtl/>
              </w:rPr>
              <w:t>נכסים</w:t>
            </w:r>
            <w:r w:rsidRPr="00E325ED">
              <w:rPr>
                <w:rFonts w:ascii="Georgia" w:hAnsi="Georgia" w:cs="Arial"/>
                <w:rtl/>
              </w:rPr>
              <w:t xml:space="preserve"> </w:t>
            </w:r>
            <w:r w:rsidRPr="00E325ED">
              <w:rPr>
                <w:rFonts w:ascii="Georgia" w:hAnsi="Georgia" w:cs="Arial" w:hint="eastAsia"/>
                <w:rtl/>
              </w:rPr>
              <w:t>בלתי</w:t>
            </w:r>
            <w:r w:rsidRPr="00E325ED">
              <w:rPr>
                <w:rFonts w:ascii="Georgia" w:hAnsi="Georgia" w:cs="Arial"/>
                <w:rtl/>
              </w:rPr>
              <w:t xml:space="preserve"> </w:t>
            </w:r>
            <w:r w:rsidRPr="00E325ED">
              <w:rPr>
                <w:rFonts w:ascii="Georgia" w:hAnsi="Georgia" w:cs="Arial" w:hint="eastAsia"/>
                <w:rtl/>
              </w:rPr>
              <w:t>מוחשיים</w:t>
            </w:r>
          </w:p>
        </w:tc>
        <w:tc>
          <w:tcPr>
            <w:tcW w:w="850" w:type="dxa"/>
            <w:vAlign w:val="bottom"/>
          </w:tcPr>
          <w:p w14:paraId="2CFB9869"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B12C9B6" w14:textId="77777777" w:rsidR="001D3B78" w:rsidRPr="002C0507" w:rsidRDefault="001D3B78" w:rsidP="001D3B78">
            <w:pPr>
              <w:rPr>
                <w:rFonts w:ascii="Georgia" w:hAnsi="Georgia" w:cs="Arial"/>
              </w:rPr>
            </w:pPr>
          </w:p>
        </w:tc>
        <w:tc>
          <w:tcPr>
            <w:tcW w:w="1135" w:type="dxa"/>
            <w:shd w:val="clear" w:color="auto" w:fill="auto"/>
            <w:vAlign w:val="bottom"/>
          </w:tcPr>
          <w:p w14:paraId="2AD13598" w14:textId="77777777" w:rsidR="001D3B78" w:rsidRPr="002C0507" w:rsidRDefault="001D3B78" w:rsidP="001D3B78">
            <w:pPr>
              <w:rPr>
                <w:rFonts w:ascii="Georgia" w:hAnsi="Georgia" w:cs="Arial"/>
              </w:rPr>
            </w:pPr>
          </w:p>
        </w:tc>
      </w:tr>
      <w:tr w:rsidR="001D3B78" w:rsidRPr="002C0507" w14:paraId="738E5675" w14:textId="77777777" w:rsidTr="001D3B78">
        <w:trPr>
          <w:trHeight w:val="20"/>
        </w:trPr>
        <w:tc>
          <w:tcPr>
            <w:tcW w:w="5528" w:type="dxa"/>
            <w:vAlign w:val="bottom"/>
          </w:tcPr>
          <w:p w14:paraId="592E45F7"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 השקעות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קצר</w:t>
            </w:r>
          </w:p>
        </w:tc>
        <w:tc>
          <w:tcPr>
            <w:tcW w:w="850" w:type="dxa"/>
            <w:vAlign w:val="bottom"/>
          </w:tcPr>
          <w:p w14:paraId="5F3EE96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B8CD1A3" w14:textId="77777777" w:rsidR="001D3B78" w:rsidRPr="002C0507" w:rsidRDefault="001D3B78" w:rsidP="001D3B78">
            <w:pPr>
              <w:rPr>
                <w:rFonts w:ascii="Georgia" w:hAnsi="Georgia" w:cs="Arial"/>
              </w:rPr>
            </w:pPr>
          </w:p>
        </w:tc>
        <w:tc>
          <w:tcPr>
            <w:tcW w:w="1135" w:type="dxa"/>
            <w:shd w:val="clear" w:color="auto" w:fill="auto"/>
            <w:vAlign w:val="bottom"/>
          </w:tcPr>
          <w:p w14:paraId="34531D0D" w14:textId="77777777" w:rsidR="001D3B78" w:rsidRPr="002C0507" w:rsidRDefault="001D3B78" w:rsidP="001D3B78">
            <w:pPr>
              <w:rPr>
                <w:rFonts w:ascii="Georgia" w:hAnsi="Georgia" w:cs="Arial"/>
              </w:rPr>
            </w:pPr>
          </w:p>
        </w:tc>
      </w:tr>
      <w:tr w:rsidR="001D3B78" w:rsidRPr="002C0507" w14:paraId="02406E58" w14:textId="77777777" w:rsidTr="001D3B78">
        <w:trPr>
          <w:trHeight w:val="20"/>
        </w:trPr>
        <w:tc>
          <w:tcPr>
            <w:tcW w:w="5528" w:type="dxa"/>
            <w:vAlign w:val="bottom"/>
          </w:tcPr>
          <w:p w14:paraId="3697C56F"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 ממכירת השקעות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קצר</w:t>
            </w:r>
          </w:p>
        </w:tc>
        <w:tc>
          <w:tcPr>
            <w:tcW w:w="850" w:type="dxa"/>
            <w:vAlign w:val="bottom"/>
          </w:tcPr>
          <w:p w14:paraId="777E01C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816E997" w14:textId="77777777" w:rsidR="001D3B78" w:rsidRPr="002C0507" w:rsidRDefault="001D3B78" w:rsidP="001D3B78">
            <w:pPr>
              <w:rPr>
                <w:rFonts w:ascii="Georgia" w:hAnsi="Georgia" w:cs="Arial"/>
              </w:rPr>
            </w:pPr>
          </w:p>
        </w:tc>
        <w:tc>
          <w:tcPr>
            <w:tcW w:w="1135" w:type="dxa"/>
            <w:shd w:val="clear" w:color="auto" w:fill="auto"/>
            <w:vAlign w:val="bottom"/>
          </w:tcPr>
          <w:p w14:paraId="620C059E" w14:textId="77777777" w:rsidR="001D3B78" w:rsidRPr="002C0507" w:rsidRDefault="001D3B78" w:rsidP="001D3B78">
            <w:pPr>
              <w:rPr>
                <w:rFonts w:ascii="Georgia" w:hAnsi="Georgia" w:cs="Arial"/>
              </w:rPr>
            </w:pPr>
          </w:p>
        </w:tc>
      </w:tr>
      <w:tr w:rsidR="001D3B78" w:rsidRPr="002C0507" w14:paraId="44BEF134" w14:textId="77777777" w:rsidTr="001D3B78">
        <w:trPr>
          <w:trHeight w:val="20"/>
        </w:trPr>
        <w:tc>
          <w:tcPr>
            <w:tcW w:w="5528" w:type="dxa"/>
            <w:vAlign w:val="bottom"/>
          </w:tcPr>
          <w:p w14:paraId="7CD5E7AD"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הלוואות שניתנו לחברה כלולה</w:t>
            </w:r>
          </w:p>
        </w:tc>
        <w:tc>
          <w:tcPr>
            <w:tcW w:w="850" w:type="dxa"/>
            <w:vAlign w:val="bottom"/>
          </w:tcPr>
          <w:p w14:paraId="3525E384"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9961FB0" w14:textId="77777777" w:rsidR="001D3B78" w:rsidRPr="002C0507" w:rsidRDefault="001D3B78" w:rsidP="001D3B78">
            <w:pPr>
              <w:rPr>
                <w:rFonts w:ascii="Georgia" w:hAnsi="Georgia" w:cs="Arial"/>
              </w:rPr>
            </w:pPr>
          </w:p>
        </w:tc>
        <w:tc>
          <w:tcPr>
            <w:tcW w:w="1135" w:type="dxa"/>
            <w:shd w:val="clear" w:color="auto" w:fill="auto"/>
            <w:vAlign w:val="bottom"/>
          </w:tcPr>
          <w:p w14:paraId="5F4A6985" w14:textId="77777777" w:rsidR="001D3B78" w:rsidRPr="002C0507" w:rsidRDefault="001D3B78" w:rsidP="001D3B78">
            <w:pPr>
              <w:rPr>
                <w:rFonts w:ascii="Georgia" w:hAnsi="Georgia" w:cs="Arial"/>
              </w:rPr>
            </w:pPr>
          </w:p>
        </w:tc>
      </w:tr>
      <w:tr w:rsidR="001D3B78" w:rsidRPr="002C0507" w14:paraId="454F69E0" w14:textId="77777777" w:rsidTr="001D3B78">
        <w:trPr>
          <w:trHeight w:val="20"/>
        </w:trPr>
        <w:tc>
          <w:tcPr>
            <w:tcW w:w="5528" w:type="dxa"/>
            <w:vAlign w:val="bottom"/>
          </w:tcPr>
          <w:p w14:paraId="6C38223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ממכירת</w:t>
            </w:r>
            <w:r w:rsidRPr="00E325ED">
              <w:rPr>
                <w:rFonts w:ascii="Georgia" w:hAnsi="Georgia" w:cs="Arial"/>
                <w:rtl/>
              </w:rPr>
              <w:t xml:space="preserve"> </w:t>
            </w:r>
            <w:r w:rsidRPr="00E325ED">
              <w:rPr>
                <w:rFonts w:ascii="Georgia" w:hAnsi="Georgia" w:cs="Arial" w:hint="eastAsia"/>
                <w:rtl/>
              </w:rPr>
              <w:t>מניות</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חברה</w:t>
            </w:r>
            <w:r w:rsidRPr="00E325ED">
              <w:rPr>
                <w:rFonts w:ascii="Georgia" w:hAnsi="Georgia" w:cs="Arial"/>
                <w:rtl/>
              </w:rPr>
              <w:t xml:space="preserve"> </w:t>
            </w:r>
            <w:r w:rsidRPr="00E325ED">
              <w:rPr>
                <w:rFonts w:ascii="Georgia" w:hAnsi="Georgia" w:cs="Arial" w:hint="eastAsia"/>
                <w:rtl/>
              </w:rPr>
              <w:t>כלולה</w:t>
            </w:r>
          </w:p>
        </w:tc>
        <w:tc>
          <w:tcPr>
            <w:tcW w:w="850" w:type="dxa"/>
            <w:vAlign w:val="bottom"/>
          </w:tcPr>
          <w:p w14:paraId="40859F60"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1400867" w14:textId="77777777" w:rsidR="001D3B78" w:rsidRPr="002C0507" w:rsidRDefault="001D3B78" w:rsidP="001D3B78">
            <w:pPr>
              <w:pBdr>
                <w:bottom w:val="single" w:sz="4" w:space="1" w:color="auto"/>
              </w:pBdr>
              <w:rPr>
                <w:rFonts w:ascii="Georgia" w:hAnsi="Georgia" w:cs="Arial"/>
              </w:rPr>
            </w:pPr>
          </w:p>
        </w:tc>
        <w:tc>
          <w:tcPr>
            <w:tcW w:w="1135" w:type="dxa"/>
            <w:shd w:val="clear" w:color="auto" w:fill="auto"/>
            <w:vAlign w:val="bottom"/>
          </w:tcPr>
          <w:p w14:paraId="708F5226" w14:textId="77777777" w:rsidR="001D3B78" w:rsidRPr="002C0507" w:rsidRDefault="001D3B78" w:rsidP="001D3B78">
            <w:pPr>
              <w:pBdr>
                <w:bottom w:val="single" w:sz="4" w:space="1" w:color="auto"/>
              </w:pBdr>
              <w:rPr>
                <w:rFonts w:ascii="Georgia" w:hAnsi="Georgia" w:cs="Arial"/>
              </w:rPr>
            </w:pPr>
          </w:p>
        </w:tc>
      </w:tr>
      <w:tr w:rsidR="001D3B78" w:rsidRPr="002C0507" w14:paraId="4854D2DE" w14:textId="77777777" w:rsidTr="001D3B78">
        <w:trPr>
          <w:trHeight w:val="20"/>
        </w:trPr>
        <w:tc>
          <w:tcPr>
            <w:tcW w:w="5528" w:type="dxa"/>
            <w:vAlign w:val="bottom"/>
          </w:tcPr>
          <w:p w14:paraId="129D89C6"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מזומנים</w:t>
            </w:r>
            <w:r w:rsidRPr="00E325ED">
              <w:rPr>
                <w:rFonts w:ascii="Georgia" w:hAnsi="Georgia" w:cs="Arial"/>
                <w:rtl/>
              </w:rPr>
              <w:t xml:space="preserve"> </w:t>
            </w:r>
            <w:r w:rsidRPr="00E325ED">
              <w:rPr>
                <w:rFonts w:ascii="Georgia" w:hAnsi="Georgia" w:cs="Arial" w:hint="eastAsia"/>
                <w:rtl/>
              </w:rPr>
              <w:t>נטו</w:t>
            </w:r>
            <w:r w:rsidRPr="00E325ED">
              <w:rPr>
                <w:rFonts w:ascii="Georgia" w:hAnsi="Georgia" w:cs="Arial"/>
                <w:rtl/>
              </w:rPr>
              <w:t xml:space="preserve"> </w:t>
            </w:r>
            <w:r w:rsidRPr="00E325ED">
              <w:rPr>
                <w:rFonts w:ascii="Georgia" w:hAnsi="Georgia" w:cs="Arial" w:hint="eastAsia"/>
                <w:rtl/>
              </w:rPr>
              <w:t>שנבעו</w:t>
            </w:r>
            <w:r w:rsidRPr="00E325ED">
              <w:rPr>
                <w:rFonts w:ascii="Georgia" w:hAnsi="Georgia" w:cs="Arial"/>
                <w:rtl/>
              </w:rPr>
              <w:t xml:space="preserve"> </w:t>
            </w:r>
            <w:r w:rsidRPr="00E325ED">
              <w:rPr>
                <w:rFonts w:ascii="Georgia" w:hAnsi="Georgia" w:cs="Arial" w:hint="eastAsia"/>
                <w:rtl/>
              </w:rPr>
              <w:t>מפעילות</w:t>
            </w:r>
            <w:r w:rsidRPr="00E325ED">
              <w:rPr>
                <w:rFonts w:ascii="Georgia" w:hAnsi="Georgia" w:cs="Arial"/>
                <w:rtl/>
              </w:rPr>
              <w:t xml:space="preserve"> </w:t>
            </w:r>
            <w:r w:rsidRPr="00E325ED">
              <w:rPr>
                <w:rFonts w:ascii="Georgia" w:hAnsi="Georgia" w:cs="Arial" w:hint="eastAsia"/>
                <w:rtl/>
              </w:rPr>
              <w:t>השקעה</w:t>
            </w:r>
            <w:r w:rsidRPr="00E325ED">
              <w:rPr>
                <w:rFonts w:ascii="Georgia" w:hAnsi="Georgia" w:cs="Arial"/>
                <w:rtl/>
              </w:rPr>
              <w:t xml:space="preserve"> </w:t>
            </w:r>
            <w:r w:rsidRPr="00E325ED">
              <w:rPr>
                <w:rFonts w:ascii="Georgia" w:hAnsi="Georgia" w:cs="Arial" w:hint="eastAsia"/>
                <w:rtl/>
              </w:rPr>
              <w:t>(ששימשו</w:t>
            </w:r>
            <w:r w:rsidRPr="00E325ED">
              <w:rPr>
                <w:rFonts w:ascii="Georgia" w:hAnsi="Georgia" w:cs="Arial"/>
                <w:rtl/>
              </w:rPr>
              <w:t xml:space="preserve"> </w:t>
            </w:r>
            <w:r w:rsidRPr="00E325ED">
              <w:rPr>
                <w:rFonts w:ascii="Georgia" w:hAnsi="Georgia" w:cs="Arial" w:hint="eastAsia"/>
                <w:rtl/>
              </w:rPr>
              <w:t>לפעילות</w:t>
            </w:r>
            <w:r w:rsidRPr="00E325ED">
              <w:rPr>
                <w:rFonts w:ascii="Georgia" w:hAnsi="Georgia" w:cs="Arial"/>
                <w:rtl/>
              </w:rPr>
              <w:t xml:space="preserve"> </w:t>
            </w:r>
            <w:r w:rsidRPr="00E325ED">
              <w:rPr>
                <w:rFonts w:ascii="Georgia" w:hAnsi="Georgia" w:cs="Arial" w:hint="eastAsia"/>
                <w:rtl/>
              </w:rPr>
              <w:t>השקעה)</w:t>
            </w:r>
          </w:p>
        </w:tc>
        <w:tc>
          <w:tcPr>
            <w:tcW w:w="850" w:type="dxa"/>
            <w:vAlign w:val="bottom"/>
          </w:tcPr>
          <w:p w14:paraId="40BB2AC6"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764D075"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219E133D" w14:textId="77777777" w:rsidR="001D3B78" w:rsidRPr="002C0507" w:rsidRDefault="001D3B78" w:rsidP="001D3B78">
            <w:pPr>
              <w:pBdr>
                <w:bottom w:val="single" w:sz="4" w:space="1" w:color="auto"/>
              </w:pBdr>
              <w:rPr>
                <w:rFonts w:ascii="Georgia" w:hAnsi="Georgia" w:cs="Arial"/>
                <w:rtl/>
              </w:rPr>
            </w:pPr>
          </w:p>
        </w:tc>
      </w:tr>
      <w:tr w:rsidR="001D3B78" w:rsidRPr="002C0507" w14:paraId="4FBB2089" w14:textId="77777777" w:rsidTr="001D3B78">
        <w:trPr>
          <w:trHeight w:val="20"/>
        </w:trPr>
        <w:tc>
          <w:tcPr>
            <w:tcW w:w="5528" w:type="dxa"/>
            <w:vAlign w:val="bottom"/>
          </w:tcPr>
          <w:p w14:paraId="792A61F7" w14:textId="77777777" w:rsidR="001D3B78" w:rsidRPr="00E325ED" w:rsidRDefault="001D3B78" w:rsidP="001D3B78">
            <w:pPr>
              <w:ind w:left="227"/>
              <w:rPr>
                <w:rFonts w:ascii="Georgia" w:hAnsi="Georgia" w:cs="Arial"/>
                <w:rtl/>
              </w:rPr>
            </w:pPr>
          </w:p>
        </w:tc>
        <w:tc>
          <w:tcPr>
            <w:tcW w:w="850" w:type="dxa"/>
            <w:vAlign w:val="bottom"/>
          </w:tcPr>
          <w:p w14:paraId="69FD4055"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399E39B" w14:textId="77777777" w:rsidR="001D3B78" w:rsidRPr="002C0507" w:rsidRDefault="001D3B78" w:rsidP="001D3B78">
            <w:pPr>
              <w:rPr>
                <w:rFonts w:ascii="Georgia" w:hAnsi="Georgia" w:cs="Arial"/>
                <w:rtl/>
              </w:rPr>
            </w:pPr>
          </w:p>
        </w:tc>
        <w:tc>
          <w:tcPr>
            <w:tcW w:w="1135" w:type="dxa"/>
            <w:shd w:val="clear" w:color="auto" w:fill="auto"/>
            <w:vAlign w:val="bottom"/>
          </w:tcPr>
          <w:p w14:paraId="31BD8C46" w14:textId="77777777" w:rsidR="001D3B78" w:rsidRPr="002C0507" w:rsidRDefault="001D3B78" w:rsidP="001D3B78">
            <w:pPr>
              <w:rPr>
                <w:rFonts w:ascii="Georgia" w:hAnsi="Georgia" w:cs="Arial"/>
                <w:rtl/>
              </w:rPr>
            </w:pPr>
          </w:p>
        </w:tc>
      </w:tr>
      <w:tr w:rsidR="001D3B78" w:rsidRPr="002C0507" w14:paraId="5159C146" w14:textId="77777777" w:rsidTr="001D3B78">
        <w:trPr>
          <w:trHeight w:val="20"/>
        </w:trPr>
        <w:tc>
          <w:tcPr>
            <w:tcW w:w="5528" w:type="dxa"/>
            <w:vAlign w:val="bottom"/>
          </w:tcPr>
          <w:p w14:paraId="58DC1012" w14:textId="77777777" w:rsidR="001D3B78" w:rsidRPr="00E325ED" w:rsidRDefault="001D3B78" w:rsidP="001D3B78">
            <w:pPr>
              <w:rPr>
                <w:rFonts w:ascii="Georgia" w:hAnsi="Georgia" w:cs="Arial"/>
                <w:bCs/>
                <w:rtl/>
              </w:rPr>
            </w:pPr>
            <w:r w:rsidRPr="00E325ED">
              <w:rPr>
                <w:rFonts w:ascii="Georgia" w:hAnsi="Georgia" w:cs="Arial" w:hint="eastAsia"/>
                <w:bCs/>
                <w:rtl/>
              </w:rPr>
              <w:t>תזרימי</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מפעילויות</w:t>
            </w:r>
            <w:r w:rsidRPr="00E325ED">
              <w:rPr>
                <w:rFonts w:ascii="Georgia" w:hAnsi="Georgia" w:cs="Arial"/>
                <w:bCs/>
                <w:rtl/>
              </w:rPr>
              <w:t xml:space="preserve"> </w:t>
            </w:r>
            <w:r w:rsidRPr="00E325ED">
              <w:rPr>
                <w:rFonts w:ascii="Georgia" w:hAnsi="Georgia" w:cs="Arial" w:hint="eastAsia"/>
                <w:bCs/>
                <w:rtl/>
              </w:rPr>
              <w:t>מימון:</w:t>
            </w:r>
          </w:p>
        </w:tc>
        <w:tc>
          <w:tcPr>
            <w:tcW w:w="850" w:type="dxa"/>
            <w:vAlign w:val="bottom"/>
          </w:tcPr>
          <w:p w14:paraId="0D615663"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6A3BD141" w14:textId="77777777" w:rsidR="001D3B78" w:rsidRPr="002C0507" w:rsidRDefault="001D3B78" w:rsidP="001D3B78">
            <w:pPr>
              <w:rPr>
                <w:rFonts w:ascii="Georgia" w:hAnsi="Georgia" w:cs="Arial"/>
                <w:rtl/>
              </w:rPr>
            </w:pPr>
          </w:p>
        </w:tc>
        <w:tc>
          <w:tcPr>
            <w:tcW w:w="1135" w:type="dxa"/>
            <w:shd w:val="clear" w:color="auto" w:fill="auto"/>
            <w:vAlign w:val="bottom"/>
          </w:tcPr>
          <w:p w14:paraId="13D79AC9" w14:textId="77777777" w:rsidR="001D3B78" w:rsidRPr="002C0507" w:rsidRDefault="001D3B78" w:rsidP="001D3B78">
            <w:pPr>
              <w:rPr>
                <w:rFonts w:ascii="Georgia" w:hAnsi="Georgia" w:cs="Arial"/>
                <w:rtl/>
              </w:rPr>
            </w:pPr>
          </w:p>
        </w:tc>
      </w:tr>
      <w:tr w:rsidR="001D3B78" w:rsidRPr="002C0507" w14:paraId="1A75B963" w14:textId="77777777" w:rsidTr="001D3B78">
        <w:trPr>
          <w:trHeight w:val="20"/>
        </w:trPr>
        <w:tc>
          <w:tcPr>
            <w:tcW w:w="5528" w:type="dxa"/>
            <w:vAlign w:val="bottom"/>
          </w:tcPr>
          <w:p w14:paraId="7B58735E"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 xml:space="preserve">תמורה מהנפקת מניות </w:t>
            </w:r>
          </w:p>
        </w:tc>
        <w:tc>
          <w:tcPr>
            <w:tcW w:w="850" w:type="dxa"/>
            <w:vAlign w:val="bottom"/>
          </w:tcPr>
          <w:p w14:paraId="0B4ECE4B"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694CD182" w14:textId="77777777" w:rsidR="001D3B78" w:rsidRPr="002C0507" w:rsidRDefault="001D3B78" w:rsidP="001D3B78">
            <w:pPr>
              <w:rPr>
                <w:rFonts w:ascii="Georgia" w:hAnsi="Georgia" w:cs="Arial"/>
                <w:rtl/>
              </w:rPr>
            </w:pPr>
          </w:p>
        </w:tc>
        <w:tc>
          <w:tcPr>
            <w:tcW w:w="1135" w:type="dxa"/>
            <w:shd w:val="clear" w:color="auto" w:fill="auto"/>
            <w:vAlign w:val="bottom"/>
          </w:tcPr>
          <w:p w14:paraId="430E6642" w14:textId="77777777" w:rsidR="001D3B78" w:rsidRPr="002C0507" w:rsidRDefault="001D3B78" w:rsidP="001D3B78">
            <w:pPr>
              <w:rPr>
                <w:rFonts w:ascii="Georgia" w:hAnsi="Georgia" w:cs="Arial"/>
                <w:rtl/>
              </w:rPr>
            </w:pPr>
          </w:p>
        </w:tc>
      </w:tr>
      <w:tr w:rsidR="001D3B78" w:rsidRPr="002C0507" w14:paraId="64E0D695" w14:textId="77777777" w:rsidTr="001D3B78">
        <w:trPr>
          <w:trHeight w:val="20"/>
        </w:trPr>
        <w:tc>
          <w:tcPr>
            <w:tcW w:w="5528" w:type="dxa"/>
            <w:vAlign w:val="bottom"/>
          </w:tcPr>
          <w:p w14:paraId="3155C26A"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ממימוש</w:t>
            </w:r>
            <w:r w:rsidRPr="00E325ED">
              <w:rPr>
                <w:rFonts w:ascii="Georgia" w:hAnsi="Georgia" w:cs="Arial"/>
                <w:rtl/>
              </w:rPr>
              <w:t xml:space="preserve"> </w:t>
            </w:r>
            <w:r w:rsidRPr="00E325ED">
              <w:rPr>
                <w:rFonts w:ascii="Georgia" w:hAnsi="Georgia" w:cs="Arial" w:hint="eastAsia"/>
                <w:rtl/>
              </w:rPr>
              <w:t>כתבי</w:t>
            </w:r>
            <w:r w:rsidRPr="00E325ED">
              <w:rPr>
                <w:rFonts w:ascii="Georgia" w:hAnsi="Georgia" w:cs="Arial"/>
                <w:rtl/>
              </w:rPr>
              <w:t xml:space="preserve"> </w:t>
            </w:r>
            <w:r w:rsidRPr="00E325ED">
              <w:rPr>
                <w:rFonts w:ascii="Georgia" w:hAnsi="Georgia" w:cs="Arial" w:hint="eastAsia"/>
                <w:rtl/>
              </w:rPr>
              <w:t>אופציה</w:t>
            </w:r>
            <w:r w:rsidRPr="00E325ED">
              <w:rPr>
                <w:rFonts w:ascii="Georgia" w:hAnsi="Georgia" w:cs="Arial"/>
                <w:rtl/>
              </w:rPr>
              <w:t xml:space="preserve"> </w:t>
            </w:r>
            <w:r w:rsidRPr="00E325ED">
              <w:rPr>
                <w:rFonts w:ascii="Georgia" w:hAnsi="Georgia" w:cs="Arial" w:hint="eastAsia"/>
                <w:rtl/>
              </w:rPr>
              <w:t>למניות</w:t>
            </w:r>
          </w:p>
        </w:tc>
        <w:tc>
          <w:tcPr>
            <w:tcW w:w="850" w:type="dxa"/>
            <w:vAlign w:val="bottom"/>
          </w:tcPr>
          <w:p w14:paraId="42101FDE"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7FA36CCC" w14:textId="77777777" w:rsidR="001D3B78" w:rsidRPr="002C0507" w:rsidRDefault="001D3B78" w:rsidP="001D3B78">
            <w:pPr>
              <w:rPr>
                <w:rFonts w:ascii="Georgia" w:hAnsi="Georgia" w:cs="Arial"/>
                <w:rtl/>
              </w:rPr>
            </w:pPr>
          </w:p>
        </w:tc>
        <w:tc>
          <w:tcPr>
            <w:tcW w:w="1135" w:type="dxa"/>
            <w:shd w:val="clear" w:color="auto" w:fill="auto"/>
            <w:vAlign w:val="bottom"/>
          </w:tcPr>
          <w:p w14:paraId="3B91D68E" w14:textId="77777777" w:rsidR="001D3B78" w:rsidRPr="002C0507" w:rsidRDefault="001D3B78" w:rsidP="001D3B78">
            <w:pPr>
              <w:rPr>
                <w:rFonts w:ascii="Georgia" w:hAnsi="Georgia" w:cs="Arial"/>
                <w:rtl/>
              </w:rPr>
            </w:pPr>
          </w:p>
        </w:tc>
      </w:tr>
      <w:tr w:rsidR="001D3B78" w:rsidRPr="002C0507" w14:paraId="0F9201F5" w14:textId="77777777" w:rsidTr="001D3B78">
        <w:trPr>
          <w:trHeight w:val="20"/>
        </w:trPr>
        <w:tc>
          <w:tcPr>
            <w:tcW w:w="5528" w:type="dxa"/>
            <w:vAlign w:val="bottom"/>
          </w:tcPr>
          <w:p w14:paraId="2094F98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רכישת מניות החברה המוחזקות</w:t>
            </w:r>
            <w:r w:rsidRPr="00E325ED">
              <w:rPr>
                <w:rFonts w:ascii="Georgia" w:hAnsi="Georgia" w:cs="Arial"/>
                <w:rtl/>
              </w:rPr>
              <w:t xml:space="preserve"> </w:t>
            </w:r>
            <w:r w:rsidRPr="00E325ED">
              <w:rPr>
                <w:rFonts w:ascii="Georgia" w:hAnsi="Georgia" w:cs="Arial" w:hint="eastAsia"/>
                <w:rtl/>
              </w:rPr>
              <w:t>בהחזקה</w:t>
            </w:r>
            <w:r w:rsidRPr="00E325ED">
              <w:rPr>
                <w:rFonts w:ascii="Georgia" w:hAnsi="Georgia" w:cs="Arial"/>
                <w:rtl/>
              </w:rPr>
              <w:t xml:space="preserve"> </w:t>
            </w:r>
            <w:r w:rsidRPr="00E325ED">
              <w:rPr>
                <w:rFonts w:ascii="Georgia" w:hAnsi="Georgia" w:cs="Arial" w:hint="eastAsia"/>
                <w:rtl/>
              </w:rPr>
              <w:t>עצמית</w:t>
            </w:r>
          </w:p>
        </w:tc>
        <w:tc>
          <w:tcPr>
            <w:tcW w:w="850" w:type="dxa"/>
            <w:vAlign w:val="bottom"/>
          </w:tcPr>
          <w:p w14:paraId="0E35A35C" w14:textId="77777777" w:rsidR="001D3B78" w:rsidRPr="002C0507" w:rsidRDefault="001D3B78" w:rsidP="001D3B78">
            <w:pPr>
              <w:jc w:val="center"/>
              <w:rPr>
                <w:rFonts w:ascii="Georgia" w:hAnsi="Georgia" w:cs="Arial"/>
                <w:color w:val="000000"/>
                <w:rtl/>
              </w:rPr>
            </w:pPr>
          </w:p>
        </w:tc>
        <w:tc>
          <w:tcPr>
            <w:tcW w:w="1134" w:type="dxa"/>
            <w:shd w:val="clear" w:color="auto" w:fill="auto"/>
            <w:vAlign w:val="bottom"/>
          </w:tcPr>
          <w:p w14:paraId="3AC8C8CE" w14:textId="77777777" w:rsidR="001D3B78" w:rsidRPr="002C0507" w:rsidRDefault="001D3B78" w:rsidP="001D3B78">
            <w:pPr>
              <w:rPr>
                <w:rFonts w:ascii="Georgia" w:hAnsi="Georgia" w:cs="Arial"/>
                <w:rtl/>
              </w:rPr>
            </w:pPr>
          </w:p>
        </w:tc>
        <w:tc>
          <w:tcPr>
            <w:tcW w:w="1135" w:type="dxa"/>
            <w:shd w:val="clear" w:color="auto" w:fill="auto"/>
            <w:vAlign w:val="bottom"/>
          </w:tcPr>
          <w:p w14:paraId="43CC4C25" w14:textId="77777777" w:rsidR="001D3B78" w:rsidRPr="002C0507" w:rsidRDefault="001D3B78" w:rsidP="001D3B78">
            <w:pPr>
              <w:rPr>
                <w:rFonts w:ascii="Georgia" w:hAnsi="Georgia" w:cs="Arial"/>
                <w:rtl/>
              </w:rPr>
            </w:pPr>
          </w:p>
        </w:tc>
      </w:tr>
      <w:tr w:rsidR="001D3B78" w:rsidRPr="002C0507" w14:paraId="0F8D329A" w14:textId="77777777" w:rsidTr="001D3B78">
        <w:trPr>
          <w:trHeight w:val="20"/>
        </w:trPr>
        <w:tc>
          <w:tcPr>
            <w:tcW w:w="5528" w:type="dxa"/>
            <w:vAlign w:val="bottom"/>
          </w:tcPr>
          <w:p w14:paraId="6F61D7A9"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תמורה</w:t>
            </w:r>
            <w:r w:rsidRPr="00E325ED">
              <w:rPr>
                <w:rFonts w:ascii="Georgia" w:hAnsi="Georgia" w:cs="Arial"/>
                <w:rtl/>
              </w:rPr>
              <w:t xml:space="preserve"> </w:t>
            </w:r>
            <w:r w:rsidRPr="00E325ED">
              <w:rPr>
                <w:rFonts w:ascii="Georgia" w:hAnsi="Georgia" w:cs="Arial" w:hint="eastAsia"/>
                <w:rtl/>
              </w:rPr>
              <w:t>מהנפקת</w:t>
            </w:r>
            <w:r w:rsidRPr="00E325ED">
              <w:rPr>
                <w:rFonts w:ascii="Georgia" w:hAnsi="Georgia" w:cs="Arial"/>
                <w:rtl/>
              </w:rPr>
              <w:t xml:space="preserve"> </w:t>
            </w:r>
            <w:r w:rsidRPr="00E325ED">
              <w:rPr>
                <w:rFonts w:ascii="Georgia" w:hAnsi="Georgia" w:cs="Arial" w:hint="eastAsia"/>
                <w:rtl/>
              </w:rPr>
              <w:t>אגרות</w:t>
            </w:r>
            <w:r w:rsidRPr="00E325ED">
              <w:rPr>
                <w:rFonts w:ascii="Georgia" w:hAnsi="Georgia" w:cs="Arial"/>
                <w:rtl/>
              </w:rPr>
              <w:t xml:space="preserve"> </w:t>
            </w:r>
            <w:r w:rsidRPr="00E325ED">
              <w:rPr>
                <w:rFonts w:ascii="Georgia" w:hAnsi="Georgia" w:cs="Arial" w:hint="eastAsia"/>
                <w:rtl/>
              </w:rPr>
              <w:t>חוב</w:t>
            </w:r>
            <w:r w:rsidRPr="00E325ED">
              <w:rPr>
                <w:rFonts w:ascii="Georgia" w:hAnsi="Georgia" w:cs="Arial"/>
                <w:rtl/>
              </w:rPr>
              <w:t xml:space="preserve"> </w:t>
            </w:r>
            <w:r w:rsidRPr="00E325ED">
              <w:rPr>
                <w:rFonts w:ascii="Georgia" w:hAnsi="Georgia" w:cs="Arial" w:hint="eastAsia"/>
                <w:rtl/>
              </w:rPr>
              <w:t>הניתנות</w:t>
            </w:r>
            <w:r w:rsidRPr="00E325ED">
              <w:rPr>
                <w:rFonts w:ascii="Georgia" w:hAnsi="Georgia" w:cs="Arial"/>
                <w:rtl/>
              </w:rPr>
              <w:t xml:space="preserve"> </w:t>
            </w:r>
            <w:r w:rsidRPr="00E325ED">
              <w:rPr>
                <w:rFonts w:ascii="Georgia" w:hAnsi="Georgia" w:cs="Arial" w:hint="eastAsia"/>
                <w:rtl/>
              </w:rPr>
              <w:t>להמרה</w:t>
            </w:r>
            <w:r w:rsidRPr="00E325ED">
              <w:rPr>
                <w:rFonts w:ascii="Georgia" w:hAnsi="Georgia" w:cs="Arial"/>
                <w:rtl/>
              </w:rPr>
              <w:t xml:space="preserve"> </w:t>
            </w:r>
            <w:r w:rsidRPr="00E325ED">
              <w:rPr>
                <w:rFonts w:ascii="Georgia" w:hAnsi="Georgia" w:cs="Arial" w:hint="eastAsia"/>
                <w:rtl/>
              </w:rPr>
              <w:t>למניות</w:t>
            </w:r>
          </w:p>
        </w:tc>
        <w:tc>
          <w:tcPr>
            <w:tcW w:w="850" w:type="dxa"/>
            <w:vAlign w:val="bottom"/>
          </w:tcPr>
          <w:p w14:paraId="179B6F6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10E53FB" w14:textId="77777777" w:rsidR="001D3B78" w:rsidRPr="002C0507" w:rsidRDefault="001D3B78" w:rsidP="001D3B78">
            <w:pPr>
              <w:rPr>
                <w:rFonts w:ascii="Georgia" w:hAnsi="Georgia" w:cs="Arial"/>
                <w:rtl/>
              </w:rPr>
            </w:pPr>
          </w:p>
        </w:tc>
        <w:tc>
          <w:tcPr>
            <w:tcW w:w="1135" w:type="dxa"/>
            <w:shd w:val="clear" w:color="auto" w:fill="auto"/>
            <w:vAlign w:val="bottom"/>
          </w:tcPr>
          <w:p w14:paraId="5DB8A48A" w14:textId="77777777" w:rsidR="001D3B78" w:rsidRPr="002C0507" w:rsidRDefault="001D3B78" w:rsidP="001D3B78">
            <w:pPr>
              <w:rPr>
                <w:rFonts w:ascii="Georgia" w:hAnsi="Georgia" w:cs="Arial"/>
                <w:rtl/>
              </w:rPr>
            </w:pPr>
          </w:p>
        </w:tc>
      </w:tr>
      <w:tr w:rsidR="001D3B78" w:rsidRPr="002C0507" w14:paraId="086AA446" w14:textId="77777777" w:rsidTr="001D3B78">
        <w:trPr>
          <w:trHeight w:val="20"/>
        </w:trPr>
        <w:tc>
          <w:tcPr>
            <w:tcW w:w="5528" w:type="dxa"/>
            <w:vAlign w:val="bottom"/>
          </w:tcPr>
          <w:p w14:paraId="36DB0A13"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קבלת</w:t>
            </w:r>
            <w:r w:rsidRPr="00E325ED">
              <w:rPr>
                <w:rFonts w:ascii="Georgia" w:hAnsi="Georgia" w:cs="Arial"/>
                <w:rtl/>
              </w:rPr>
              <w:t xml:space="preserve"> </w:t>
            </w:r>
            <w:r w:rsidRPr="00E325ED">
              <w:rPr>
                <w:rFonts w:ascii="Georgia" w:hAnsi="Georgia" w:cs="Arial" w:hint="eastAsia"/>
                <w:rtl/>
              </w:rPr>
              <w:t>הלוואות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ארוך</w:t>
            </w:r>
            <w:r w:rsidRPr="00E325ED">
              <w:rPr>
                <w:rFonts w:ascii="Georgia" w:hAnsi="Georgia" w:cs="Arial"/>
                <w:rtl/>
              </w:rPr>
              <w:t xml:space="preserve"> </w:t>
            </w:r>
            <w:r w:rsidRPr="00E325ED">
              <w:rPr>
                <w:rFonts w:ascii="Georgia" w:hAnsi="Georgia" w:cs="Arial" w:hint="eastAsia"/>
                <w:rtl/>
              </w:rPr>
              <w:t>מתאגידים</w:t>
            </w:r>
            <w:r w:rsidRPr="00E325ED">
              <w:rPr>
                <w:rFonts w:ascii="Georgia" w:hAnsi="Georgia" w:cs="Arial"/>
                <w:rtl/>
              </w:rPr>
              <w:t xml:space="preserve"> </w:t>
            </w:r>
            <w:r w:rsidRPr="00E325ED">
              <w:rPr>
                <w:rFonts w:ascii="Georgia" w:hAnsi="Georgia" w:cs="Arial" w:hint="eastAsia"/>
                <w:rtl/>
              </w:rPr>
              <w:t>בנקאיים</w:t>
            </w:r>
          </w:p>
        </w:tc>
        <w:tc>
          <w:tcPr>
            <w:tcW w:w="850" w:type="dxa"/>
            <w:vAlign w:val="bottom"/>
          </w:tcPr>
          <w:p w14:paraId="0C1E435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00AECB4" w14:textId="77777777" w:rsidR="001D3B78" w:rsidRPr="002C0507" w:rsidRDefault="001D3B78" w:rsidP="001D3B78">
            <w:pPr>
              <w:rPr>
                <w:rFonts w:ascii="Georgia" w:hAnsi="Georgia" w:cs="Arial"/>
                <w:rtl/>
              </w:rPr>
            </w:pPr>
          </w:p>
        </w:tc>
        <w:tc>
          <w:tcPr>
            <w:tcW w:w="1135" w:type="dxa"/>
            <w:shd w:val="clear" w:color="auto" w:fill="auto"/>
            <w:vAlign w:val="bottom"/>
          </w:tcPr>
          <w:p w14:paraId="3E27656C" w14:textId="77777777" w:rsidR="001D3B78" w:rsidRPr="002C0507" w:rsidRDefault="001D3B78" w:rsidP="001D3B78">
            <w:pPr>
              <w:rPr>
                <w:rFonts w:ascii="Georgia" w:hAnsi="Georgia" w:cs="Arial"/>
                <w:rtl/>
              </w:rPr>
            </w:pPr>
          </w:p>
        </w:tc>
      </w:tr>
      <w:tr w:rsidR="001D3B78" w:rsidRPr="002C0507" w14:paraId="3ED53BFA" w14:textId="77777777" w:rsidTr="001D3B78">
        <w:trPr>
          <w:trHeight w:val="20"/>
        </w:trPr>
        <w:tc>
          <w:tcPr>
            <w:tcW w:w="5528" w:type="dxa"/>
            <w:vAlign w:val="bottom"/>
          </w:tcPr>
          <w:p w14:paraId="7E2CCFD7"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פירעון</w:t>
            </w:r>
            <w:r w:rsidRPr="00E325ED">
              <w:rPr>
                <w:rFonts w:ascii="Georgia" w:hAnsi="Georgia" w:cs="Arial"/>
                <w:rtl/>
              </w:rPr>
              <w:t xml:space="preserve"> </w:t>
            </w:r>
            <w:r w:rsidRPr="00E325ED">
              <w:rPr>
                <w:rFonts w:ascii="Georgia" w:hAnsi="Georgia" w:cs="Arial" w:hint="eastAsia"/>
                <w:rtl/>
              </w:rPr>
              <w:t>הלוואות</w:t>
            </w:r>
            <w:r w:rsidRPr="00E325ED">
              <w:rPr>
                <w:rFonts w:ascii="Georgia" w:hAnsi="Georgia" w:cs="Arial"/>
                <w:rtl/>
              </w:rPr>
              <w:t xml:space="preserve"> </w:t>
            </w:r>
            <w:r w:rsidRPr="00E325ED">
              <w:rPr>
                <w:rFonts w:ascii="Georgia" w:hAnsi="Georgia" w:cs="Arial" w:hint="eastAsia"/>
                <w:rtl/>
              </w:rPr>
              <w:t>לזמן</w:t>
            </w:r>
            <w:r w:rsidRPr="00E325ED">
              <w:rPr>
                <w:rFonts w:ascii="Georgia" w:hAnsi="Georgia" w:cs="Arial"/>
                <w:rtl/>
              </w:rPr>
              <w:t xml:space="preserve"> </w:t>
            </w:r>
            <w:r w:rsidRPr="00E325ED">
              <w:rPr>
                <w:rFonts w:ascii="Georgia" w:hAnsi="Georgia" w:cs="Arial" w:hint="eastAsia"/>
                <w:rtl/>
              </w:rPr>
              <w:t>ארוך</w:t>
            </w:r>
            <w:r w:rsidRPr="00E325ED">
              <w:rPr>
                <w:rFonts w:ascii="Georgia" w:hAnsi="Georgia" w:cs="Arial"/>
                <w:rtl/>
              </w:rPr>
              <w:t xml:space="preserve"> </w:t>
            </w:r>
            <w:r w:rsidRPr="00E325ED">
              <w:rPr>
                <w:rFonts w:ascii="Georgia" w:hAnsi="Georgia" w:cs="Arial" w:hint="eastAsia"/>
                <w:rtl/>
              </w:rPr>
              <w:t>מתאגידים</w:t>
            </w:r>
            <w:r w:rsidRPr="00E325ED">
              <w:rPr>
                <w:rFonts w:ascii="Georgia" w:hAnsi="Georgia" w:cs="Arial"/>
                <w:rtl/>
              </w:rPr>
              <w:t xml:space="preserve"> </w:t>
            </w:r>
            <w:r w:rsidRPr="00E325ED">
              <w:rPr>
                <w:rFonts w:ascii="Georgia" w:hAnsi="Georgia" w:cs="Arial" w:hint="eastAsia"/>
                <w:rtl/>
              </w:rPr>
              <w:t>בנקאיים</w:t>
            </w:r>
          </w:p>
        </w:tc>
        <w:tc>
          <w:tcPr>
            <w:tcW w:w="850" w:type="dxa"/>
            <w:vAlign w:val="bottom"/>
          </w:tcPr>
          <w:p w14:paraId="182E771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99AD311" w14:textId="77777777" w:rsidR="001D3B78" w:rsidRPr="002C0507" w:rsidRDefault="001D3B78" w:rsidP="001D3B78">
            <w:pPr>
              <w:rPr>
                <w:rFonts w:ascii="Georgia" w:hAnsi="Georgia" w:cs="Arial"/>
                <w:rtl/>
              </w:rPr>
            </w:pPr>
          </w:p>
        </w:tc>
        <w:tc>
          <w:tcPr>
            <w:tcW w:w="1135" w:type="dxa"/>
            <w:shd w:val="clear" w:color="auto" w:fill="auto"/>
            <w:vAlign w:val="bottom"/>
          </w:tcPr>
          <w:p w14:paraId="53A011BC" w14:textId="77777777" w:rsidR="001D3B78" w:rsidRPr="002C0507" w:rsidRDefault="001D3B78" w:rsidP="001D3B78">
            <w:pPr>
              <w:rPr>
                <w:rFonts w:ascii="Georgia" w:hAnsi="Georgia" w:cs="Arial"/>
                <w:rtl/>
              </w:rPr>
            </w:pPr>
          </w:p>
        </w:tc>
      </w:tr>
      <w:tr w:rsidR="001D3B78" w:rsidRPr="002C0507" w14:paraId="6ED0A049" w14:textId="77777777" w:rsidTr="001D3B78">
        <w:trPr>
          <w:trHeight w:val="20"/>
        </w:trPr>
        <w:tc>
          <w:tcPr>
            <w:tcW w:w="5528" w:type="dxa"/>
            <w:vAlign w:val="bottom"/>
          </w:tcPr>
          <w:p w14:paraId="09FDFB10" w14:textId="77777777" w:rsidR="001D3B78" w:rsidRPr="00E325ED" w:rsidRDefault="001D3B78" w:rsidP="001D3B78">
            <w:pPr>
              <w:ind w:left="484" w:hanging="283"/>
              <w:rPr>
                <w:rFonts w:ascii="Georgia" w:hAnsi="Georgia" w:cs="Arial"/>
                <w:rtl/>
              </w:rPr>
            </w:pPr>
            <w:r w:rsidRPr="00416A64">
              <w:rPr>
                <w:rFonts w:ascii="Georgia" w:hAnsi="Georgia" w:cs="Arial" w:hint="eastAsia"/>
                <w:rtl/>
              </w:rPr>
              <w:t xml:space="preserve">תמורה מהנפקת מניות למיעוט על ידי חברה בת </w:t>
            </w:r>
          </w:p>
        </w:tc>
        <w:tc>
          <w:tcPr>
            <w:tcW w:w="850" w:type="dxa"/>
            <w:vAlign w:val="bottom"/>
          </w:tcPr>
          <w:p w14:paraId="6F955267"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E871F18" w14:textId="77777777" w:rsidR="001D3B78" w:rsidRPr="002C0507" w:rsidRDefault="001D3B78" w:rsidP="001D3B78">
            <w:pPr>
              <w:rPr>
                <w:rFonts w:ascii="Georgia" w:hAnsi="Georgia" w:cs="Arial"/>
                <w:rtl/>
              </w:rPr>
            </w:pPr>
          </w:p>
        </w:tc>
        <w:tc>
          <w:tcPr>
            <w:tcW w:w="1135" w:type="dxa"/>
            <w:shd w:val="clear" w:color="auto" w:fill="auto"/>
            <w:vAlign w:val="bottom"/>
          </w:tcPr>
          <w:p w14:paraId="30C0C84B" w14:textId="77777777" w:rsidR="001D3B78" w:rsidRPr="002C0507" w:rsidRDefault="001D3B78" w:rsidP="001D3B78">
            <w:pPr>
              <w:rPr>
                <w:rFonts w:ascii="Georgia" w:hAnsi="Georgia" w:cs="Arial"/>
                <w:rtl/>
              </w:rPr>
            </w:pPr>
          </w:p>
        </w:tc>
      </w:tr>
      <w:tr w:rsidR="001D3B78" w:rsidRPr="002C0507" w14:paraId="4419AC90" w14:textId="77777777" w:rsidTr="001D3B78">
        <w:trPr>
          <w:trHeight w:val="20"/>
        </w:trPr>
        <w:tc>
          <w:tcPr>
            <w:tcW w:w="5528" w:type="dxa"/>
            <w:vAlign w:val="bottom"/>
          </w:tcPr>
          <w:p w14:paraId="38F3E8D6"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דיבידנד</w:t>
            </w:r>
            <w:r w:rsidRPr="00E325ED">
              <w:rPr>
                <w:rFonts w:ascii="Georgia" w:hAnsi="Georgia" w:cs="Arial"/>
                <w:rtl/>
              </w:rPr>
              <w:t xml:space="preserve"> </w:t>
            </w:r>
            <w:r w:rsidRPr="00E325ED">
              <w:rPr>
                <w:rFonts w:ascii="Georgia" w:hAnsi="Georgia" w:cs="Arial" w:hint="eastAsia"/>
                <w:rtl/>
              </w:rPr>
              <w:t>ששולם לבעלי המניות של החברה</w:t>
            </w:r>
          </w:p>
        </w:tc>
        <w:tc>
          <w:tcPr>
            <w:tcW w:w="850" w:type="dxa"/>
            <w:vAlign w:val="bottom"/>
          </w:tcPr>
          <w:p w14:paraId="00382AF8"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5D51BAD" w14:textId="77777777" w:rsidR="001D3B78" w:rsidRPr="002C0507" w:rsidRDefault="001D3B78" w:rsidP="001D3B78">
            <w:pPr>
              <w:rPr>
                <w:rFonts w:ascii="Georgia" w:hAnsi="Georgia" w:cs="Arial"/>
                <w:rtl/>
              </w:rPr>
            </w:pPr>
          </w:p>
        </w:tc>
        <w:tc>
          <w:tcPr>
            <w:tcW w:w="1135" w:type="dxa"/>
            <w:shd w:val="clear" w:color="auto" w:fill="auto"/>
            <w:vAlign w:val="bottom"/>
          </w:tcPr>
          <w:p w14:paraId="5B937C70" w14:textId="77777777" w:rsidR="001D3B78" w:rsidRPr="002C0507" w:rsidRDefault="001D3B78" w:rsidP="001D3B78">
            <w:pPr>
              <w:rPr>
                <w:rFonts w:ascii="Georgia" w:hAnsi="Georgia" w:cs="Arial"/>
                <w:rtl/>
              </w:rPr>
            </w:pPr>
          </w:p>
        </w:tc>
      </w:tr>
      <w:tr w:rsidR="001D3B78" w:rsidRPr="002C0507" w14:paraId="27001219" w14:textId="77777777" w:rsidTr="001D3B78">
        <w:trPr>
          <w:trHeight w:val="20"/>
        </w:trPr>
        <w:tc>
          <w:tcPr>
            <w:tcW w:w="5528" w:type="dxa"/>
            <w:vAlign w:val="bottom"/>
          </w:tcPr>
          <w:p w14:paraId="27FDFC23"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דיבידנד ששולם למיעוט</w:t>
            </w:r>
          </w:p>
        </w:tc>
        <w:tc>
          <w:tcPr>
            <w:tcW w:w="850" w:type="dxa"/>
            <w:vAlign w:val="bottom"/>
          </w:tcPr>
          <w:p w14:paraId="55BE8CCD"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0A2C7642"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66C17706" w14:textId="77777777" w:rsidR="001D3B78" w:rsidRPr="002C0507" w:rsidRDefault="001D3B78" w:rsidP="001D3B78">
            <w:pPr>
              <w:pBdr>
                <w:bottom w:val="single" w:sz="4" w:space="1" w:color="auto"/>
              </w:pBdr>
              <w:rPr>
                <w:rFonts w:ascii="Georgia" w:hAnsi="Georgia" w:cs="Arial"/>
                <w:rtl/>
              </w:rPr>
            </w:pPr>
          </w:p>
        </w:tc>
      </w:tr>
      <w:tr w:rsidR="001D3B78" w:rsidRPr="002C0507" w14:paraId="721D83D1" w14:textId="77777777" w:rsidTr="001D3B78">
        <w:trPr>
          <w:trHeight w:val="20"/>
        </w:trPr>
        <w:tc>
          <w:tcPr>
            <w:tcW w:w="5528" w:type="dxa"/>
            <w:vAlign w:val="bottom"/>
          </w:tcPr>
          <w:p w14:paraId="48C318A8" w14:textId="77777777" w:rsidR="001D3B78" w:rsidRPr="00E325ED" w:rsidRDefault="001D3B78" w:rsidP="001D3B78">
            <w:pPr>
              <w:ind w:left="484" w:hanging="283"/>
              <w:rPr>
                <w:rFonts w:ascii="Georgia" w:hAnsi="Georgia" w:cs="Arial"/>
                <w:rtl/>
              </w:rPr>
            </w:pPr>
            <w:r w:rsidRPr="00E325ED">
              <w:rPr>
                <w:rFonts w:ascii="Georgia" w:hAnsi="Georgia" w:cs="Arial" w:hint="eastAsia"/>
                <w:rtl/>
              </w:rPr>
              <w:t>מזומנים</w:t>
            </w:r>
            <w:r w:rsidRPr="00E325ED">
              <w:rPr>
                <w:rFonts w:ascii="Georgia" w:hAnsi="Georgia" w:cs="Arial"/>
                <w:rtl/>
              </w:rPr>
              <w:t xml:space="preserve"> </w:t>
            </w:r>
            <w:r w:rsidRPr="00E325ED">
              <w:rPr>
                <w:rFonts w:ascii="Georgia" w:hAnsi="Georgia" w:cs="Arial" w:hint="eastAsia"/>
                <w:rtl/>
              </w:rPr>
              <w:t>נטו</w:t>
            </w:r>
            <w:r w:rsidRPr="00E325ED">
              <w:rPr>
                <w:rFonts w:ascii="Georgia" w:hAnsi="Georgia" w:cs="Arial"/>
                <w:rtl/>
              </w:rPr>
              <w:t xml:space="preserve"> </w:t>
            </w:r>
            <w:r w:rsidRPr="00E325ED">
              <w:rPr>
                <w:rFonts w:ascii="Georgia" w:hAnsi="Georgia" w:cs="Arial" w:hint="eastAsia"/>
                <w:rtl/>
              </w:rPr>
              <w:t>שנבעו</w:t>
            </w:r>
            <w:r w:rsidRPr="00E325ED">
              <w:rPr>
                <w:rFonts w:ascii="Georgia" w:hAnsi="Georgia" w:cs="Arial"/>
                <w:rtl/>
              </w:rPr>
              <w:t xml:space="preserve"> </w:t>
            </w:r>
            <w:r w:rsidRPr="00E325ED">
              <w:rPr>
                <w:rFonts w:ascii="Georgia" w:hAnsi="Georgia" w:cs="Arial" w:hint="eastAsia"/>
                <w:rtl/>
              </w:rPr>
              <w:t>מפעילות</w:t>
            </w:r>
            <w:r w:rsidRPr="00E325ED">
              <w:rPr>
                <w:rFonts w:ascii="Georgia" w:hAnsi="Georgia" w:cs="Arial"/>
                <w:rtl/>
              </w:rPr>
              <w:t xml:space="preserve"> </w:t>
            </w:r>
            <w:r w:rsidRPr="00E325ED">
              <w:rPr>
                <w:rFonts w:ascii="Georgia" w:hAnsi="Georgia" w:cs="Arial" w:hint="eastAsia"/>
                <w:rtl/>
              </w:rPr>
              <w:t>מימון</w:t>
            </w:r>
            <w:r w:rsidRPr="00E325ED">
              <w:rPr>
                <w:rFonts w:ascii="Georgia" w:hAnsi="Georgia" w:cs="Arial"/>
                <w:rtl/>
              </w:rPr>
              <w:t xml:space="preserve"> </w:t>
            </w:r>
            <w:r w:rsidRPr="00E325ED">
              <w:rPr>
                <w:rFonts w:ascii="Georgia" w:hAnsi="Georgia" w:cs="Arial" w:hint="eastAsia"/>
                <w:rtl/>
              </w:rPr>
              <w:t>(ששימשו</w:t>
            </w:r>
            <w:r w:rsidRPr="00E325ED">
              <w:rPr>
                <w:rFonts w:ascii="Georgia" w:hAnsi="Georgia" w:cs="Arial"/>
                <w:rtl/>
              </w:rPr>
              <w:t xml:space="preserve"> </w:t>
            </w:r>
            <w:r w:rsidRPr="00E325ED">
              <w:rPr>
                <w:rFonts w:ascii="Georgia" w:hAnsi="Georgia" w:cs="Arial" w:hint="eastAsia"/>
                <w:rtl/>
              </w:rPr>
              <w:t>לפעילות</w:t>
            </w:r>
            <w:r w:rsidRPr="00E325ED">
              <w:rPr>
                <w:rFonts w:ascii="Georgia" w:hAnsi="Georgia" w:cs="Arial"/>
                <w:rtl/>
              </w:rPr>
              <w:t xml:space="preserve"> </w:t>
            </w:r>
            <w:r w:rsidRPr="00E325ED">
              <w:rPr>
                <w:rFonts w:ascii="Georgia" w:hAnsi="Georgia" w:cs="Arial" w:hint="eastAsia"/>
                <w:rtl/>
              </w:rPr>
              <w:t>מימון)</w:t>
            </w:r>
          </w:p>
        </w:tc>
        <w:tc>
          <w:tcPr>
            <w:tcW w:w="850" w:type="dxa"/>
            <w:vAlign w:val="bottom"/>
          </w:tcPr>
          <w:p w14:paraId="7F95BB1F"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2E388927"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9F25E6E" w14:textId="77777777" w:rsidR="001D3B78" w:rsidRPr="002C0507" w:rsidRDefault="001D3B78" w:rsidP="001D3B78">
            <w:pPr>
              <w:pBdr>
                <w:bottom w:val="single" w:sz="4" w:space="1" w:color="auto"/>
              </w:pBdr>
              <w:rPr>
                <w:rFonts w:ascii="Georgia" w:hAnsi="Georgia" w:cs="Arial"/>
                <w:rtl/>
              </w:rPr>
            </w:pPr>
          </w:p>
        </w:tc>
      </w:tr>
      <w:tr w:rsidR="001D3B78" w:rsidRPr="002C0507" w14:paraId="1038CEE0" w14:textId="77777777" w:rsidTr="001D3B78">
        <w:trPr>
          <w:trHeight w:val="20"/>
        </w:trPr>
        <w:tc>
          <w:tcPr>
            <w:tcW w:w="5528" w:type="dxa"/>
            <w:vAlign w:val="bottom"/>
          </w:tcPr>
          <w:p w14:paraId="7156CB4E" w14:textId="77777777" w:rsidR="001D3B78" w:rsidRPr="00E325ED" w:rsidRDefault="001D3B78" w:rsidP="001D3B78">
            <w:pPr>
              <w:rPr>
                <w:rFonts w:ascii="Georgia" w:hAnsi="Georgia" w:cs="Arial"/>
                <w:bCs/>
                <w:rtl/>
              </w:rPr>
            </w:pPr>
          </w:p>
        </w:tc>
        <w:tc>
          <w:tcPr>
            <w:tcW w:w="850" w:type="dxa"/>
            <w:vAlign w:val="bottom"/>
          </w:tcPr>
          <w:p w14:paraId="29C25C35"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2058343F" w14:textId="77777777" w:rsidR="001D3B78" w:rsidRPr="002C0507" w:rsidRDefault="001D3B78" w:rsidP="001D3B78">
            <w:pPr>
              <w:rPr>
                <w:rFonts w:ascii="Georgia" w:hAnsi="Georgia" w:cs="Arial"/>
                <w:rtl/>
              </w:rPr>
            </w:pPr>
          </w:p>
        </w:tc>
        <w:tc>
          <w:tcPr>
            <w:tcW w:w="1135" w:type="dxa"/>
            <w:shd w:val="clear" w:color="auto" w:fill="auto"/>
            <w:vAlign w:val="bottom"/>
          </w:tcPr>
          <w:p w14:paraId="72D92A4D" w14:textId="77777777" w:rsidR="001D3B78" w:rsidRPr="002C0507" w:rsidRDefault="001D3B78" w:rsidP="001D3B78">
            <w:pPr>
              <w:rPr>
                <w:rFonts w:ascii="Georgia" w:hAnsi="Georgia" w:cs="Arial"/>
                <w:rtl/>
              </w:rPr>
            </w:pPr>
          </w:p>
        </w:tc>
      </w:tr>
      <w:tr w:rsidR="001D3B78" w:rsidRPr="002C0507" w14:paraId="5D071A72" w14:textId="77777777" w:rsidTr="001D3B78">
        <w:trPr>
          <w:trHeight w:val="20"/>
        </w:trPr>
        <w:tc>
          <w:tcPr>
            <w:tcW w:w="5528" w:type="dxa"/>
            <w:vAlign w:val="bottom"/>
          </w:tcPr>
          <w:p w14:paraId="6E652770" w14:textId="77777777" w:rsidR="001D3B78" w:rsidRPr="00E325ED" w:rsidRDefault="001D3B78" w:rsidP="001D3B78">
            <w:pPr>
              <w:rPr>
                <w:rFonts w:ascii="Georgia" w:hAnsi="Georgia" w:cs="Arial"/>
                <w:bCs/>
                <w:rtl/>
              </w:rPr>
            </w:pPr>
            <w:r w:rsidRPr="00E325ED">
              <w:rPr>
                <w:rFonts w:ascii="Georgia" w:hAnsi="Georgia" w:cs="Arial" w:hint="eastAsia"/>
                <w:bCs/>
                <w:rtl/>
              </w:rPr>
              <w:t>גידול</w:t>
            </w:r>
            <w:r w:rsidRPr="00E325ED">
              <w:rPr>
                <w:rFonts w:ascii="Georgia" w:hAnsi="Georgia" w:cs="Arial"/>
                <w:bCs/>
                <w:rtl/>
              </w:rPr>
              <w:t xml:space="preserve"> </w:t>
            </w:r>
            <w:r w:rsidRPr="00E325ED">
              <w:rPr>
                <w:rFonts w:ascii="Georgia" w:hAnsi="Georgia" w:cs="Arial" w:hint="eastAsia"/>
                <w:bCs/>
                <w:rtl/>
              </w:rPr>
              <w:t>(קיטון)</w:t>
            </w:r>
            <w:r w:rsidRPr="00E325ED">
              <w:rPr>
                <w:rFonts w:ascii="Georgia" w:hAnsi="Georgia" w:cs="Arial"/>
                <w:bCs/>
                <w:rtl/>
              </w:rPr>
              <w:t xml:space="preserve"> </w:t>
            </w:r>
            <w:r w:rsidRPr="00E325ED">
              <w:rPr>
                <w:rFonts w:ascii="Georgia" w:hAnsi="Georgia" w:cs="Arial" w:hint="eastAsia"/>
                <w:bCs/>
                <w:rtl/>
              </w:rPr>
              <w:t xml:space="preserve">במזומנים ושווי מזומנים </w:t>
            </w:r>
          </w:p>
        </w:tc>
        <w:tc>
          <w:tcPr>
            <w:tcW w:w="850" w:type="dxa"/>
            <w:vAlign w:val="bottom"/>
          </w:tcPr>
          <w:p w14:paraId="39A6D924" w14:textId="77777777" w:rsidR="001D3B78" w:rsidRPr="002C0507" w:rsidRDefault="001D3B78" w:rsidP="001D3B78">
            <w:pPr>
              <w:jc w:val="center"/>
              <w:rPr>
                <w:rFonts w:ascii="Georgia" w:hAnsi="Georgia" w:cs="Arial"/>
                <w:bCs/>
                <w:rtl/>
              </w:rPr>
            </w:pPr>
          </w:p>
        </w:tc>
        <w:tc>
          <w:tcPr>
            <w:tcW w:w="1134" w:type="dxa"/>
            <w:shd w:val="clear" w:color="auto" w:fill="auto"/>
            <w:vAlign w:val="bottom"/>
          </w:tcPr>
          <w:p w14:paraId="50E511D2" w14:textId="77777777" w:rsidR="001D3B78" w:rsidRPr="002C0507" w:rsidRDefault="001D3B78" w:rsidP="001D3B78">
            <w:pPr>
              <w:rPr>
                <w:rFonts w:ascii="Georgia" w:hAnsi="Georgia" w:cs="Arial"/>
                <w:rtl/>
              </w:rPr>
            </w:pPr>
          </w:p>
        </w:tc>
        <w:tc>
          <w:tcPr>
            <w:tcW w:w="1135" w:type="dxa"/>
            <w:shd w:val="clear" w:color="auto" w:fill="auto"/>
            <w:vAlign w:val="bottom"/>
          </w:tcPr>
          <w:p w14:paraId="7EE973A9" w14:textId="77777777" w:rsidR="001D3B78" w:rsidRPr="002C0507" w:rsidRDefault="001D3B78" w:rsidP="001D3B78">
            <w:pPr>
              <w:rPr>
                <w:rFonts w:ascii="Georgia" w:hAnsi="Georgia" w:cs="Arial"/>
                <w:rtl/>
              </w:rPr>
            </w:pPr>
          </w:p>
        </w:tc>
      </w:tr>
      <w:tr w:rsidR="001D3B78" w:rsidRPr="002C0507" w14:paraId="174A4235" w14:textId="77777777" w:rsidTr="001D3B78">
        <w:trPr>
          <w:trHeight w:val="20"/>
        </w:trPr>
        <w:tc>
          <w:tcPr>
            <w:tcW w:w="5528" w:type="dxa"/>
            <w:vAlign w:val="bottom"/>
          </w:tcPr>
          <w:p w14:paraId="748E7196" w14:textId="77777777" w:rsidR="001D3B78" w:rsidRPr="00E325ED" w:rsidRDefault="001D3B78" w:rsidP="001D3B78">
            <w:pPr>
              <w:rPr>
                <w:rFonts w:ascii="Georgia" w:hAnsi="Georgia" w:cs="Arial"/>
                <w:b/>
                <w:bCs/>
                <w:rtl/>
              </w:rPr>
            </w:pPr>
            <w:r w:rsidRPr="00E325ED">
              <w:rPr>
                <w:rFonts w:ascii="Georgia" w:hAnsi="Georgia" w:cs="Arial" w:hint="eastAsia"/>
                <w:b/>
                <w:bCs/>
                <w:rtl/>
              </w:rPr>
              <w:t>יתרת מזומנים ושווי</w:t>
            </w:r>
            <w:r w:rsidRPr="00E325ED">
              <w:rPr>
                <w:rFonts w:ascii="Georgia" w:hAnsi="Georgia" w:cs="Arial"/>
                <w:b/>
                <w:bCs/>
                <w:rtl/>
              </w:rPr>
              <w:t xml:space="preserve"> </w:t>
            </w:r>
            <w:r w:rsidRPr="00E325ED">
              <w:rPr>
                <w:rFonts w:ascii="Georgia" w:hAnsi="Georgia" w:cs="Arial" w:hint="eastAsia"/>
                <w:b/>
                <w:bCs/>
                <w:rtl/>
              </w:rPr>
              <w:t>מזומנים</w:t>
            </w:r>
            <w:r w:rsidRPr="00E325ED">
              <w:rPr>
                <w:rFonts w:ascii="Georgia" w:hAnsi="Georgia" w:cs="Arial"/>
                <w:b/>
                <w:bCs/>
                <w:rtl/>
              </w:rPr>
              <w:t xml:space="preserve"> </w:t>
            </w:r>
            <w:r w:rsidRPr="00E325ED">
              <w:rPr>
                <w:rFonts w:ascii="Georgia" w:hAnsi="Georgia" w:cs="Arial" w:hint="eastAsia"/>
                <w:b/>
                <w:bCs/>
                <w:rtl/>
              </w:rPr>
              <w:t>לתחילת</w:t>
            </w:r>
            <w:r w:rsidRPr="00E325ED">
              <w:rPr>
                <w:rFonts w:ascii="Georgia" w:hAnsi="Georgia" w:cs="Arial"/>
                <w:b/>
                <w:bCs/>
                <w:rtl/>
              </w:rPr>
              <w:t xml:space="preserve"> </w:t>
            </w:r>
            <w:r w:rsidRPr="00E325ED">
              <w:rPr>
                <w:rFonts w:ascii="Georgia" w:hAnsi="Georgia" w:cs="Arial" w:hint="eastAsia"/>
                <w:b/>
                <w:bCs/>
                <w:rtl/>
              </w:rPr>
              <w:t>השנה</w:t>
            </w:r>
          </w:p>
        </w:tc>
        <w:tc>
          <w:tcPr>
            <w:tcW w:w="850" w:type="dxa"/>
            <w:vAlign w:val="bottom"/>
          </w:tcPr>
          <w:p w14:paraId="17A87018"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33E11213" w14:textId="77777777" w:rsidR="001D3B78" w:rsidRPr="002C0507" w:rsidRDefault="001D3B78" w:rsidP="001D3B78">
            <w:pPr>
              <w:rPr>
                <w:rFonts w:ascii="Georgia" w:hAnsi="Georgia" w:cs="Arial"/>
                <w:rtl/>
              </w:rPr>
            </w:pPr>
          </w:p>
        </w:tc>
        <w:tc>
          <w:tcPr>
            <w:tcW w:w="1135" w:type="dxa"/>
            <w:shd w:val="clear" w:color="auto" w:fill="auto"/>
            <w:vAlign w:val="bottom"/>
          </w:tcPr>
          <w:p w14:paraId="5C7F3612" w14:textId="77777777" w:rsidR="001D3B78" w:rsidRPr="002C0507" w:rsidRDefault="001D3B78" w:rsidP="001D3B78">
            <w:pPr>
              <w:rPr>
                <w:rFonts w:ascii="Georgia" w:hAnsi="Georgia" w:cs="Arial"/>
                <w:rtl/>
              </w:rPr>
            </w:pPr>
          </w:p>
        </w:tc>
      </w:tr>
      <w:tr w:rsidR="001D3B78" w:rsidRPr="002C0507" w14:paraId="4219890E" w14:textId="77777777" w:rsidTr="001D3B78">
        <w:trPr>
          <w:trHeight w:val="20"/>
        </w:trPr>
        <w:tc>
          <w:tcPr>
            <w:tcW w:w="5528" w:type="dxa"/>
            <w:vAlign w:val="bottom"/>
          </w:tcPr>
          <w:p w14:paraId="16DAB3CA" w14:textId="77777777" w:rsidR="001D3B78" w:rsidRPr="00E325ED" w:rsidRDefault="001D3B78" w:rsidP="001D3B78">
            <w:pPr>
              <w:ind w:left="319" w:hanging="319"/>
              <w:rPr>
                <w:rFonts w:ascii="Georgia" w:hAnsi="Georgia" w:cs="Arial"/>
                <w:b/>
                <w:bCs/>
                <w:rtl/>
              </w:rPr>
            </w:pPr>
            <w:r w:rsidRPr="00416A64">
              <w:rPr>
                <w:rFonts w:ascii="Georgia" w:hAnsi="Georgia" w:cs="Arial" w:hint="eastAsia"/>
                <w:b/>
                <w:bCs/>
                <w:rtl/>
              </w:rPr>
              <w:t>הפרשים מתרגום</w:t>
            </w:r>
            <w:r w:rsidRPr="00416A64">
              <w:rPr>
                <w:rFonts w:ascii="Georgia" w:hAnsi="Georgia" w:cs="Arial"/>
                <w:b/>
                <w:bCs/>
                <w:rtl/>
              </w:rPr>
              <w:t xml:space="preserve"> </w:t>
            </w:r>
            <w:r w:rsidRPr="00416A64">
              <w:rPr>
                <w:rFonts w:ascii="Georgia" w:hAnsi="Georgia" w:cs="Arial" w:hint="eastAsia"/>
                <w:b/>
                <w:bCs/>
                <w:rtl/>
              </w:rPr>
              <w:t>יתרות מזומנים ושווי</w:t>
            </w:r>
            <w:r w:rsidRPr="00416A64">
              <w:rPr>
                <w:rFonts w:ascii="Georgia" w:hAnsi="Georgia" w:cs="Arial"/>
                <w:b/>
                <w:bCs/>
                <w:rtl/>
              </w:rPr>
              <w:t xml:space="preserve"> </w:t>
            </w:r>
            <w:r w:rsidRPr="00416A64">
              <w:rPr>
                <w:rFonts w:ascii="Georgia" w:hAnsi="Georgia" w:cs="Arial" w:hint="eastAsia"/>
                <w:b/>
                <w:bCs/>
                <w:rtl/>
              </w:rPr>
              <w:t>מזומנים של פעילויות חוץ</w:t>
            </w:r>
            <w:r w:rsidRPr="00416A64">
              <w:rPr>
                <w:rFonts w:ascii="Georgia" w:hAnsi="Georgia" w:cs="Arial"/>
                <w:b/>
                <w:bCs/>
                <w:rtl/>
              </w:rPr>
              <w:t xml:space="preserve"> </w:t>
            </w:r>
          </w:p>
        </w:tc>
        <w:tc>
          <w:tcPr>
            <w:tcW w:w="850" w:type="dxa"/>
            <w:vAlign w:val="bottom"/>
          </w:tcPr>
          <w:p w14:paraId="5F2FF943" w14:textId="77777777" w:rsidR="001D3B78" w:rsidRPr="002C0507" w:rsidRDefault="001D3B78" w:rsidP="001D3B78">
            <w:pPr>
              <w:jc w:val="center"/>
              <w:rPr>
                <w:rFonts w:ascii="Georgia" w:hAnsi="Georgia" w:cs="Arial"/>
                <w:rtl/>
              </w:rPr>
            </w:pPr>
          </w:p>
        </w:tc>
        <w:tc>
          <w:tcPr>
            <w:tcW w:w="1134" w:type="dxa"/>
            <w:shd w:val="clear" w:color="auto" w:fill="auto"/>
            <w:vAlign w:val="bottom"/>
          </w:tcPr>
          <w:p w14:paraId="4E7A77F9" w14:textId="77777777" w:rsidR="001D3B78" w:rsidRPr="002C0507" w:rsidRDefault="001D3B78" w:rsidP="001D3B78">
            <w:pPr>
              <w:pBdr>
                <w:bottom w:val="single" w:sz="4" w:space="1" w:color="auto"/>
              </w:pBdr>
              <w:rPr>
                <w:rFonts w:ascii="Georgia" w:hAnsi="Georgia" w:cs="Arial"/>
                <w:rtl/>
              </w:rPr>
            </w:pPr>
          </w:p>
        </w:tc>
        <w:tc>
          <w:tcPr>
            <w:tcW w:w="1135" w:type="dxa"/>
            <w:shd w:val="clear" w:color="auto" w:fill="auto"/>
            <w:vAlign w:val="bottom"/>
          </w:tcPr>
          <w:p w14:paraId="4B59763B" w14:textId="77777777" w:rsidR="001D3B78" w:rsidRPr="002C0507" w:rsidRDefault="001D3B78" w:rsidP="001D3B78">
            <w:pPr>
              <w:pBdr>
                <w:bottom w:val="single" w:sz="4" w:space="1" w:color="auto"/>
              </w:pBdr>
              <w:rPr>
                <w:rFonts w:ascii="Georgia" w:hAnsi="Georgia" w:cs="Arial"/>
                <w:rtl/>
              </w:rPr>
            </w:pPr>
          </w:p>
        </w:tc>
      </w:tr>
      <w:tr w:rsidR="001D3B78" w:rsidRPr="002C0507" w14:paraId="02A94F94" w14:textId="77777777" w:rsidTr="001D3B78">
        <w:trPr>
          <w:trHeight w:val="20"/>
        </w:trPr>
        <w:tc>
          <w:tcPr>
            <w:tcW w:w="5528" w:type="dxa"/>
            <w:vAlign w:val="bottom"/>
          </w:tcPr>
          <w:p w14:paraId="68ABACD5" w14:textId="77777777" w:rsidR="001D3B78" w:rsidRPr="00E325ED" w:rsidRDefault="001D3B78" w:rsidP="001D3B78">
            <w:pPr>
              <w:rPr>
                <w:rFonts w:ascii="Georgia" w:hAnsi="Georgia" w:cs="Arial"/>
                <w:bCs/>
                <w:rtl/>
              </w:rPr>
            </w:pPr>
            <w:r w:rsidRPr="00E325ED">
              <w:rPr>
                <w:rFonts w:ascii="Georgia" w:hAnsi="Georgia" w:cs="Arial" w:hint="eastAsia"/>
                <w:bCs/>
                <w:rtl/>
              </w:rPr>
              <w:t>יתרת</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ושווי</w:t>
            </w:r>
            <w:r w:rsidRPr="00E325ED">
              <w:rPr>
                <w:rFonts w:ascii="Georgia" w:hAnsi="Georgia" w:cs="Arial"/>
                <w:bCs/>
                <w:rtl/>
              </w:rPr>
              <w:t xml:space="preserve"> </w:t>
            </w:r>
            <w:r w:rsidRPr="00E325ED">
              <w:rPr>
                <w:rFonts w:ascii="Georgia" w:hAnsi="Georgia" w:cs="Arial" w:hint="eastAsia"/>
                <w:bCs/>
                <w:rtl/>
              </w:rPr>
              <w:t>מזומנים</w:t>
            </w:r>
            <w:r w:rsidRPr="00E325ED">
              <w:rPr>
                <w:rFonts w:ascii="Georgia" w:hAnsi="Georgia" w:cs="Arial"/>
                <w:bCs/>
                <w:rtl/>
              </w:rPr>
              <w:t xml:space="preserve"> </w:t>
            </w:r>
            <w:r w:rsidRPr="00E325ED">
              <w:rPr>
                <w:rFonts w:ascii="Georgia" w:hAnsi="Georgia" w:cs="Arial" w:hint="eastAsia"/>
                <w:bCs/>
                <w:rtl/>
              </w:rPr>
              <w:t>לגמר</w:t>
            </w:r>
            <w:r w:rsidRPr="00E325ED">
              <w:rPr>
                <w:rFonts w:ascii="Georgia" w:hAnsi="Georgia" w:cs="Arial"/>
                <w:bCs/>
                <w:rtl/>
              </w:rPr>
              <w:t xml:space="preserve"> </w:t>
            </w:r>
            <w:r w:rsidRPr="00E325ED">
              <w:rPr>
                <w:rFonts w:ascii="Georgia" w:hAnsi="Georgia" w:cs="Arial" w:hint="eastAsia"/>
                <w:bCs/>
                <w:rtl/>
              </w:rPr>
              <w:t>השנה</w:t>
            </w:r>
          </w:p>
        </w:tc>
        <w:tc>
          <w:tcPr>
            <w:tcW w:w="850" w:type="dxa"/>
            <w:vAlign w:val="bottom"/>
          </w:tcPr>
          <w:p w14:paraId="1D1263EA" w14:textId="77777777" w:rsidR="001D3B78" w:rsidRPr="002C0507" w:rsidRDefault="001D3B78" w:rsidP="001D3B78">
            <w:pPr>
              <w:jc w:val="center"/>
              <w:rPr>
                <w:rFonts w:ascii="Georgia" w:hAnsi="Georgia" w:cs="Arial"/>
                <w:b/>
                <w:rtl/>
              </w:rPr>
            </w:pPr>
          </w:p>
        </w:tc>
        <w:tc>
          <w:tcPr>
            <w:tcW w:w="1134" w:type="dxa"/>
            <w:shd w:val="clear" w:color="auto" w:fill="auto"/>
            <w:vAlign w:val="bottom"/>
          </w:tcPr>
          <w:p w14:paraId="658FB723" w14:textId="77777777" w:rsidR="001D3B78" w:rsidRPr="002C0507" w:rsidRDefault="001D3B78" w:rsidP="001D3B78">
            <w:pPr>
              <w:pBdr>
                <w:bottom w:val="double" w:sz="4" w:space="1" w:color="auto"/>
              </w:pBdr>
              <w:rPr>
                <w:rFonts w:ascii="Georgia" w:hAnsi="Georgia" w:cs="Arial"/>
                <w:rtl/>
              </w:rPr>
            </w:pPr>
          </w:p>
        </w:tc>
        <w:tc>
          <w:tcPr>
            <w:tcW w:w="1135" w:type="dxa"/>
            <w:shd w:val="clear" w:color="auto" w:fill="auto"/>
            <w:vAlign w:val="bottom"/>
          </w:tcPr>
          <w:p w14:paraId="55719D38" w14:textId="77777777" w:rsidR="001D3B78" w:rsidRPr="002C0507" w:rsidRDefault="001D3B78" w:rsidP="001D3B78">
            <w:pPr>
              <w:pBdr>
                <w:bottom w:val="double" w:sz="4" w:space="1" w:color="auto"/>
              </w:pBdr>
              <w:rPr>
                <w:rFonts w:ascii="Georgia" w:hAnsi="Georgia" w:cs="Arial"/>
                <w:rtl/>
              </w:rPr>
            </w:pPr>
          </w:p>
        </w:tc>
      </w:tr>
    </w:tbl>
    <w:p w14:paraId="345E9943" w14:textId="77777777" w:rsidR="001E2682" w:rsidRPr="002C0507" w:rsidRDefault="001E2682" w:rsidP="001E2682">
      <w:pPr>
        <w:spacing w:line="140" w:lineRule="exact"/>
        <w:jc w:val="center"/>
        <w:rPr>
          <w:rStyle w:val="a"/>
          <w:rFonts w:ascii="Georgia" w:hAnsi="Georgia" w:cs="Arial"/>
          <w:rtl/>
        </w:rPr>
      </w:pPr>
    </w:p>
    <w:p w14:paraId="2C2A7789" w14:textId="77777777" w:rsidR="00241515" w:rsidRDefault="00241515" w:rsidP="001E2682">
      <w:pPr>
        <w:spacing w:line="360" w:lineRule="auto"/>
        <w:ind w:left="360"/>
        <w:jc w:val="center"/>
        <w:rPr>
          <w:rFonts w:ascii="Georgia" w:hAnsi="Georgia" w:cs="Arial"/>
          <w:bCs/>
          <w:color w:val="000000"/>
          <w:rtl/>
        </w:rPr>
      </w:pPr>
    </w:p>
    <w:p w14:paraId="7438853A" w14:textId="77777777" w:rsidR="005B0FB8" w:rsidRDefault="005B0FB8" w:rsidP="001E2682">
      <w:pPr>
        <w:spacing w:line="360" w:lineRule="auto"/>
        <w:ind w:left="360"/>
        <w:jc w:val="center"/>
        <w:rPr>
          <w:rFonts w:ascii="Georgia" w:hAnsi="Georgia" w:cs="Arial"/>
          <w:bCs/>
          <w:color w:val="000000"/>
          <w:rtl/>
        </w:rPr>
      </w:pPr>
    </w:p>
    <w:p w14:paraId="375C06B2" w14:textId="77777777" w:rsidR="005B0FB8" w:rsidRDefault="005B0FB8" w:rsidP="001E2682">
      <w:pPr>
        <w:spacing w:line="360" w:lineRule="auto"/>
        <w:ind w:left="360"/>
        <w:jc w:val="center"/>
        <w:rPr>
          <w:rFonts w:ascii="Georgia" w:hAnsi="Georgia" w:cs="Arial"/>
          <w:bCs/>
          <w:color w:val="000000"/>
          <w:rtl/>
        </w:rPr>
      </w:pPr>
    </w:p>
    <w:p w14:paraId="6079A19F" w14:textId="77777777" w:rsidR="001E2682" w:rsidRPr="002C0507" w:rsidRDefault="001E2682" w:rsidP="001E2682">
      <w:pPr>
        <w:spacing w:line="360" w:lineRule="auto"/>
        <w:ind w:left="360"/>
        <w:jc w:val="center"/>
        <w:rPr>
          <w:rFonts w:ascii="Georgia" w:hAnsi="Georgia" w:cs="Arial"/>
          <w:color w:val="000000"/>
          <w:rtl/>
        </w:rPr>
      </w:pPr>
      <w:r w:rsidRPr="002C0507">
        <w:rPr>
          <w:rFonts w:ascii="Georgia" w:hAnsi="Georgia" w:cs="Arial"/>
          <w:bCs/>
          <w:color w:val="000000"/>
          <w:rtl/>
        </w:rPr>
        <w:t>הביאורים המצורפים מהווים חלק בלתי נפרד מדוחות כספיים אלה.</w:t>
      </w:r>
    </w:p>
    <w:p w14:paraId="353A2B20" w14:textId="77777777" w:rsidR="00323EC7" w:rsidRDefault="00323EC7" w:rsidP="00323EC7">
      <w:pPr>
        <w:bidi w:val="0"/>
        <w:ind w:right="800"/>
        <w:jc w:val="right"/>
        <w:rPr>
          <w:rStyle w:val="a"/>
          <w:rFonts w:ascii="Georgia" w:hAnsi="Georgia" w:cs="Arial"/>
          <w:b/>
          <w:noProof/>
          <w:sz w:val="18"/>
          <w:szCs w:val="18"/>
          <w:rtl/>
        </w:rPr>
      </w:pPr>
    </w:p>
    <w:p w14:paraId="139546B7" w14:textId="77777777" w:rsidR="001E2682" w:rsidRPr="00FE466F" w:rsidRDefault="00A31B62" w:rsidP="00FE466F">
      <w:pPr>
        <w:tabs>
          <w:tab w:val="left" w:pos="993"/>
        </w:tabs>
        <w:ind w:left="772" w:right="54"/>
        <w:jc w:val="both"/>
        <w:rPr>
          <w:rStyle w:val="a"/>
          <w:rFonts w:ascii="Georgia" w:hAnsi="Georgia" w:cs="Arial"/>
          <w:b/>
          <w:noProof/>
          <w:sz w:val="20"/>
          <w:szCs w:val="20"/>
        </w:rPr>
      </w:pPr>
      <w:r w:rsidRPr="00FE466F">
        <w:rPr>
          <w:rStyle w:val="a"/>
          <w:rFonts w:ascii="Georgia" w:hAnsi="Georgia" w:cs="Arial" w:hint="cs"/>
          <w:b/>
          <w:noProof/>
          <w:sz w:val="20"/>
          <w:szCs w:val="20"/>
          <w:rtl/>
        </w:rPr>
        <w:t>לפי תקן חשבונאות מספר 38 "נכסים לא שוטפים המוחזקים למכירה ופעילויות שהופסקו" יש לתת גילוי לתזרימי המזומנים</w:t>
      </w:r>
      <w:r w:rsidR="00D550FF" w:rsidRPr="00FE466F">
        <w:rPr>
          <w:rStyle w:val="a"/>
          <w:rFonts w:ascii="Georgia" w:hAnsi="Georgia" w:cs="Arial" w:hint="cs"/>
          <w:b/>
          <w:noProof/>
          <w:sz w:val="20"/>
          <w:szCs w:val="20"/>
          <w:rtl/>
        </w:rPr>
        <w:t xml:space="preserve"> נטו</w:t>
      </w:r>
      <w:r w:rsidRPr="00FE466F">
        <w:rPr>
          <w:rStyle w:val="a"/>
          <w:rFonts w:ascii="Georgia" w:hAnsi="Georgia" w:cs="Arial" w:hint="cs"/>
          <w:b/>
          <w:noProof/>
          <w:sz w:val="20"/>
          <w:szCs w:val="20"/>
          <w:rtl/>
        </w:rPr>
        <w:t xml:space="preserve"> שניתן ליחס</w:t>
      </w:r>
      <w:r w:rsidR="00D550FF" w:rsidRPr="00FE466F">
        <w:rPr>
          <w:rStyle w:val="a"/>
          <w:rFonts w:ascii="Georgia" w:hAnsi="Georgia" w:cs="Arial" w:hint="cs"/>
          <w:b/>
          <w:noProof/>
          <w:sz w:val="20"/>
          <w:szCs w:val="20"/>
          <w:rtl/>
        </w:rPr>
        <w:t>ם</w:t>
      </w:r>
      <w:r w:rsidRPr="00FE466F">
        <w:rPr>
          <w:rStyle w:val="a"/>
          <w:rFonts w:ascii="Georgia" w:hAnsi="Georgia" w:cs="Arial" w:hint="cs"/>
          <w:b/>
          <w:noProof/>
          <w:sz w:val="20"/>
          <w:szCs w:val="20"/>
          <w:rtl/>
        </w:rPr>
        <w:t xml:space="preserve"> לפעילויות </w:t>
      </w:r>
      <w:r w:rsidR="00D550FF" w:rsidRPr="00FE466F">
        <w:rPr>
          <w:rStyle w:val="a"/>
          <w:rFonts w:ascii="Georgia" w:hAnsi="Georgia" w:cs="Arial" w:hint="cs"/>
          <w:b/>
          <w:noProof/>
          <w:sz w:val="20"/>
          <w:szCs w:val="20"/>
          <w:rtl/>
        </w:rPr>
        <w:t xml:space="preserve">השוטפות, לפעילויות ההשקעה ולפעילויות המימון של הפעילות שהופסקה במסגרת הדוח על </w:t>
      </w:r>
      <w:r w:rsidRPr="00FE466F">
        <w:rPr>
          <w:rStyle w:val="a"/>
          <w:rFonts w:ascii="Georgia" w:hAnsi="Georgia" w:cs="Arial" w:hint="cs"/>
          <w:b/>
          <w:noProof/>
          <w:sz w:val="20"/>
          <w:szCs w:val="20"/>
          <w:rtl/>
        </w:rPr>
        <w:t xml:space="preserve"> </w:t>
      </w:r>
      <w:r w:rsidR="00D550FF" w:rsidRPr="00FE466F">
        <w:rPr>
          <w:rStyle w:val="a"/>
          <w:rFonts w:ascii="Georgia" w:hAnsi="Georgia" w:cs="Arial" w:hint="cs"/>
          <w:b/>
          <w:noProof/>
          <w:sz w:val="20"/>
          <w:szCs w:val="20"/>
          <w:rtl/>
        </w:rPr>
        <w:t>תזרימי המזומנים או במסגרת הביאורים</w:t>
      </w:r>
      <w:r w:rsidR="00323EC7" w:rsidRPr="00FE466F">
        <w:rPr>
          <w:rStyle w:val="a"/>
          <w:rFonts w:ascii="Georgia" w:hAnsi="Georgia" w:cs="Arial"/>
          <w:b/>
          <w:noProof/>
          <w:sz w:val="20"/>
          <w:szCs w:val="20"/>
          <w:rtl/>
        </w:rPr>
        <w:t>.</w:t>
      </w:r>
      <w:r w:rsidR="00D550FF" w:rsidRPr="00FE466F">
        <w:rPr>
          <w:rStyle w:val="a"/>
          <w:rFonts w:ascii="Georgia" w:hAnsi="Georgia" w:cs="Arial" w:hint="cs"/>
          <w:b/>
          <w:noProof/>
          <w:sz w:val="20"/>
          <w:szCs w:val="20"/>
          <w:rtl/>
        </w:rPr>
        <w:t xml:space="preserve"> בדוחות לדוגמא אלה, לא ניתן גילוי לתזרימי המזומנים האמורים במסגרת הדוח על תזרימי המזומנים ולכן יש להציגם בביאור</w:t>
      </w:r>
      <w:r w:rsidR="00FE466F" w:rsidRPr="00FE466F">
        <w:rPr>
          <w:rStyle w:val="a"/>
          <w:rFonts w:ascii="Georgia" w:hAnsi="Georgia" w:cs="Arial" w:hint="cs"/>
          <w:b/>
          <w:noProof/>
          <w:sz w:val="20"/>
          <w:szCs w:val="20"/>
          <w:rtl/>
        </w:rPr>
        <w:t xml:space="preserve"> נפרד.</w:t>
      </w:r>
      <w:r w:rsidR="00D550FF" w:rsidRPr="00FE466F">
        <w:rPr>
          <w:rStyle w:val="a"/>
          <w:rFonts w:ascii="Georgia" w:hAnsi="Georgia" w:cs="Arial" w:hint="cs"/>
          <w:b/>
          <w:noProof/>
          <w:sz w:val="20"/>
          <w:szCs w:val="20"/>
          <w:rtl/>
        </w:rPr>
        <w:t xml:space="preserve"> </w:t>
      </w:r>
      <w:r w:rsidR="001E2682" w:rsidRPr="00FE466F">
        <w:rPr>
          <w:rStyle w:val="a"/>
          <w:rFonts w:ascii="Georgia" w:hAnsi="Georgia" w:cs="Arial"/>
          <w:b/>
          <w:noProof/>
          <w:sz w:val="20"/>
          <w:szCs w:val="20"/>
          <w:rtl/>
        </w:rPr>
        <w:br w:type="page"/>
      </w:r>
    </w:p>
    <w:p w14:paraId="60C69705" w14:textId="77777777" w:rsidR="001E2682" w:rsidRPr="002C0507" w:rsidRDefault="001E2682" w:rsidP="001E2682">
      <w:pPr>
        <w:tabs>
          <w:tab w:val="left" w:pos="993"/>
        </w:tabs>
        <w:ind w:right="54"/>
        <w:jc w:val="right"/>
        <w:rPr>
          <w:rFonts w:ascii="Georgia" w:hAnsi="Georgia" w:cs="Arial"/>
          <w:color w:val="000000"/>
          <w:rtl/>
        </w:rPr>
      </w:pPr>
      <w:r w:rsidRPr="002C0507">
        <w:rPr>
          <w:rFonts w:ascii="Georgia" w:hAnsi="Georgia" w:cs="Arial"/>
          <w:color w:val="000000"/>
          <w:rtl/>
        </w:rPr>
        <w:t>(סיום) -2</w:t>
      </w:r>
    </w:p>
    <w:p w14:paraId="3D9C9207" w14:textId="77777777" w:rsidR="001E2682" w:rsidRPr="002C0507" w:rsidRDefault="001E2682" w:rsidP="001E2682">
      <w:pPr>
        <w:tabs>
          <w:tab w:val="left" w:pos="993"/>
        </w:tabs>
        <w:spacing w:line="360" w:lineRule="auto"/>
        <w:ind w:left="-1"/>
        <w:jc w:val="center"/>
        <w:outlineLvl w:val="0"/>
        <w:rPr>
          <w:rFonts w:ascii="Georgia" w:hAnsi="Georgia" w:cs="Arial"/>
          <w:b/>
          <w:bCs/>
          <w:rtl/>
        </w:rPr>
      </w:pPr>
      <w:r w:rsidRPr="002C0507">
        <w:rPr>
          <w:rFonts w:ascii="Georgia" w:hAnsi="Georgia" w:cs="Arial"/>
          <w:b/>
          <w:bCs/>
          <w:rtl/>
        </w:rPr>
        <w:t>חברה תעשייתית בע"מ</w:t>
      </w:r>
    </w:p>
    <w:p w14:paraId="3A9AF002" w14:textId="77777777" w:rsidR="001E2682" w:rsidRPr="002C0507" w:rsidRDefault="001E2682" w:rsidP="001E2682">
      <w:pPr>
        <w:spacing w:line="360" w:lineRule="auto"/>
        <w:jc w:val="center"/>
        <w:rPr>
          <w:rStyle w:val="a"/>
          <w:rFonts w:ascii="Georgia" w:hAnsi="Georgia" w:cs="Arial"/>
          <w:rtl/>
        </w:rPr>
      </w:pPr>
      <w:r w:rsidRPr="002C0507">
        <w:rPr>
          <w:rFonts w:ascii="Georgia" w:hAnsi="Georgia" w:cs="Arial"/>
          <w:rtl/>
        </w:rPr>
        <w:t>דוחות מאוחדים על תזרימי המזומנים</w:t>
      </w:r>
    </w:p>
    <w:p w14:paraId="64F651EB" w14:textId="77777777" w:rsidR="001E2682" w:rsidRPr="002C0507" w:rsidRDefault="001E2682" w:rsidP="001E2682">
      <w:pPr>
        <w:spacing w:line="140" w:lineRule="exact"/>
        <w:jc w:val="center"/>
        <w:rPr>
          <w:rStyle w:val="a"/>
          <w:rFonts w:ascii="Georgia" w:hAnsi="Georgia" w:cs="Arial"/>
          <w:rtl/>
        </w:rPr>
      </w:pPr>
    </w:p>
    <w:tbl>
      <w:tblPr>
        <w:bidiVisual/>
        <w:tblW w:w="8364" w:type="dxa"/>
        <w:tblInd w:w="-840" w:type="dxa"/>
        <w:tblLayout w:type="fixed"/>
        <w:tblCellMar>
          <w:left w:w="107" w:type="dxa"/>
          <w:right w:w="107" w:type="dxa"/>
        </w:tblCellMar>
        <w:tblLook w:val="0000" w:firstRow="0" w:lastRow="0" w:firstColumn="0" w:lastColumn="0" w:noHBand="0" w:noVBand="0"/>
      </w:tblPr>
      <w:tblGrid>
        <w:gridCol w:w="6063"/>
        <w:gridCol w:w="1150"/>
        <w:gridCol w:w="1151"/>
      </w:tblGrid>
      <w:tr w:rsidR="001D3B78" w:rsidRPr="002C0507" w14:paraId="1BA5C7DD" w14:textId="77777777" w:rsidTr="001D3B78">
        <w:trPr>
          <w:trHeight w:val="357"/>
        </w:trPr>
        <w:tc>
          <w:tcPr>
            <w:tcW w:w="6063" w:type="dxa"/>
          </w:tcPr>
          <w:p w14:paraId="58B1925D"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2301" w:type="dxa"/>
            <w:gridSpan w:val="2"/>
            <w:vAlign w:val="bottom"/>
          </w:tcPr>
          <w:p w14:paraId="2F48EC80" w14:textId="77777777" w:rsidR="001D3B78" w:rsidRPr="002C0507" w:rsidDel="00C103AB" w:rsidRDefault="001D3B78" w:rsidP="00442523">
            <w:pPr>
              <w:pBdr>
                <w:bottom w:val="single" w:sz="6" w:space="1" w:color="auto"/>
              </w:pBdr>
              <w:jc w:val="center"/>
              <w:rPr>
                <w:rFonts w:ascii="Georgia" w:hAnsi="Georgia" w:cs="Arial"/>
                <w:bCs/>
                <w:rtl/>
              </w:rPr>
            </w:pPr>
            <w:r w:rsidRPr="002C0507">
              <w:rPr>
                <w:rFonts w:ascii="Georgia" w:hAnsi="Georgia" w:cs="Arial"/>
                <w:b/>
                <w:bCs/>
                <w:color w:val="000000"/>
                <w:rtl/>
              </w:rPr>
              <w:t xml:space="preserve">שנה שהסתיימה </w:t>
            </w:r>
            <w:r>
              <w:rPr>
                <w:rFonts w:ascii="Georgia" w:hAnsi="Georgia" w:cs="Arial"/>
                <w:b/>
                <w:bCs/>
                <w:color w:val="000000"/>
                <w:rtl/>
              </w:rPr>
              <w:br/>
            </w:r>
            <w:r w:rsidRPr="002C0507">
              <w:rPr>
                <w:rFonts w:ascii="Georgia" w:hAnsi="Georgia" w:cs="Arial"/>
                <w:b/>
                <w:bCs/>
                <w:color w:val="000000"/>
                <w:rtl/>
              </w:rPr>
              <w:t xml:space="preserve">ביום 31 בדצמבר </w:t>
            </w:r>
          </w:p>
        </w:tc>
      </w:tr>
      <w:tr w:rsidR="001D3B78" w:rsidRPr="002C0507" w14:paraId="7A902511" w14:textId="77777777" w:rsidTr="001D3B78">
        <w:trPr>
          <w:trHeight w:val="357"/>
        </w:trPr>
        <w:tc>
          <w:tcPr>
            <w:tcW w:w="6063" w:type="dxa"/>
          </w:tcPr>
          <w:p w14:paraId="41F12933"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1150" w:type="dxa"/>
            <w:vAlign w:val="bottom"/>
          </w:tcPr>
          <w:p w14:paraId="5BC6610B" w14:textId="72944B23" w:rsidR="001D3B78" w:rsidRPr="002C0507" w:rsidRDefault="00755448" w:rsidP="00442523">
            <w:pPr>
              <w:pBdr>
                <w:bottom w:val="single" w:sz="6" w:space="1" w:color="auto"/>
              </w:pBdr>
              <w:jc w:val="center"/>
              <w:rPr>
                <w:rFonts w:ascii="Georgia" w:hAnsi="Georgia" w:cs="Arial"/>
                <w:bCs/>
                <w:rtl/>
              </w:rPr>
            </w:pPr>
            <w:r>
              <w:rPr>
                <w:rFonts w:ascii="Georgia" w:hAnsi="Georgia" w:cs="Arial"/>
                <w:bCs/>
                <w:rtl/>
              </w:rPr>
              <w:t>2021</w:t>
            </w:r>
          </w:p>
        </w:tc>
        <w:tc>
          <w:tcPr>
            <w:tcW w:w="1151" w:type="dxa"/>
            <w:vAlign w:val="bottom"/>
          </w:tcPr>
          <w:p w14:paraId="6485C2D4" w14:textId="7B7A56C5" w:rsidR="001D3B78" w:rsidRPr="002C0507" w:rsidRDefault="00C61ECE" w:rsidP="00442523">
            <w:pPr>
              <w:pBdr>
                <w:bottom w:val="single" w:sz="6" w:space="1" w:color="auto"/>
              </w:pBdr>
              <w:jc w:val="center"/>
              <w:rPr>
                <w:rFonts w:ascii="Georgia" w:hAnsi="Georgia" w:cs="Arial"/>
                <w:bCs/>
              </w:rPr>
            </w:pPr>
            <w:r>
              <w:rPr>
                <w:rFonts w:ascii="Georgia" w:hAnsi="Georgia" w:cs="Arial"/>
                <w:bCs/>
                <w:rtl/>
              </w:rPr>
              <w:t>2020</w:t>
            </w:r>
          </w:p>
        </w:tc>
      </w:tr>
      <w:tr w:rsidR="001D3B78" w:rsidRPr="002C0507" w14:paraId="2883C0CD" w14:textId="77777777" w:rsidTr="001D3B78">
        <w:trPr>
          <w:trHeight w:val="166"/>
        </w:trPr>
        <w:tc>
          <w:tcPr>
            <w:tcW w:w="6063" w:type="dxa"/>
          </w:tcPr>
          <w:p w14:paraId="06EAE627" w14:textId="77777777" w:rsidR="001D3B78" w:rsidRPr="002C0507" w:rsidRDefault="001D3B78" w:rsidP="00442523">
            <w:pPr>
              <w:tabs>
                <w:tab w:val="left" w:pos="284"/>
                <w:tab w:val="left" w:pos="567"/>
                <w:tab w:val="left" w:pos="851"/>
              </w:tabs>
              <w:spacing w:line="220" w:lineRule="exact"/>
              <w:rPr>
                <w:rFonts w:ascii="Georgia" w:hAnsi="Georgia" w:cs="Arial"/>
                <w:color w:val="000000"/>
                <w:rtl/>
              </w:rPr>
            </w:pPr>
          </w:p>
        </w:tc>
        <w:tc>
          <w:tcPr>
            <w:tcW w:w="2301" w:type="dxa"/>
            <w:gridSpan w:val="2"/>
          </w:tcPr>
          <w:p w14:paraId="7C8C2C13" w14:textId="77777777" w:rsidR="001D3B78" w:rsidRPr="002C0507" w:rsidDel="00C103AB" w:rsidRDefault="001D3B78" w:rsidP="005B0FB8">
            <w:pPr>
              <w:pBdr>
                <w:bottom w:val="single" w:sz="6" w:space="1" w:color="auto"/>
              </w:pBdr>
              <w:tabs>
                <w:tab w:val="left" w:pos="402"/>
                <w:tab w:val="center" w:pos="1406"/>
              </w:tabs>
              <w:jc w:val="center"/>
              <w:rPr>
                <w:rFonts w:ascii="Georgia" w:hAnsi="Georgia" w:cs="Arial"/>
                <w:bCs/>
                <w:rtl/>
              </w:rPr>
            </w:pPr>
            <w:r w:rsidRPr="002C0507">
              <w:rPr>
                <w:rFonts w:ascii="Georgia" w:hAnsi="Georgia" w:cs="Arial"/>
                <w:bCs/>
                <w:rtl/>
              </w:rPr>
              <w:t>אלפי ש"ח</w:t>
            </w:r>
          </w:p>
        </w:tc>
      </w:tr>
      <w:tr w:rsidR="001D3B78" w:rsidRPr="002C0507" w14:paraId="734F29BD" w14:textId="77777777" w:rsidTr="001D3B78">
        <w:tc>
          <w:tcPr>
            <w:tcW w:w="6063" w:type="dxa"/>
            <w:vAlign w:val="bottom"/>
          </w:tcPr>
          <w:p w14:paraId="61884187" w14:textId="77777777" w:rsidR="001D3B78" w:rsidRPr="002C0507" w:rsidRDefault="001D3B78" w:rsidP="001D3B78">
            <w:pPr>
              <w:ind w:left="492" w:hanging="425"/>
              <w:rPr>
                <w:rFonts w:ascii="Georgia" w:hAnsi="Georgia" w:cs="Arial"/>
                <w:bCs/>
                <w:rtl/>
              </w:rPr>
            </w:pPr>
            <w:r>
              <w:rPr>
                <w:rFonts w:ascii="Georgia" w:hAnsi="Georgia" w:cs="Arial" w:hint="cs"/>
                <w:b/>
                <w:bCs/>
                <w:rtl/>
              </w:rPr>
              <w:t xml:space="preserve">א.    </w:t>
            </w:r>
            <w:r w:rsidRPr="008962B8">
              <w:rPr>
                <w:rFonts w:ascii="Georgia" w:hAnsi="Georgia" w:cs="Arial" w:hint="cs"/>
                <w:b/>
                <w:bCs/>
                <w:rtl/>
              </w:rPr>
              <w:t>התאמות הדרושות על מנת להציג את תזרימי המזומנים מפעילות שוטפת</w:t>
            </w:r>
            <w:r w:rsidRPr="008962B8">
              <w:rPr>
                <w:rFonts w:ascii="Georgia" w:hAnsi="Georgia" w:cs="Arial"/>
                <w:b/>
                <w:bCs/>
                <w:rtl/>
              </w:rPr>
              <w:t>:</w:t>
            </w:r>
          </w:p>
        </w:tc>
        <w:tc>
          <w:tcPr>
            <w:tcW w:w="1150" w:type="dxa"/>
            <w:shd w:val="clear" w:color="auto" w:fill="auto"/>
            <w:vAlign w:val="bottom"/>
          </w:tcPr>
          <w:p w14:paraId="4346B5B4" w14:textId="77777777" w:rsidR="001D3B78" w:rsidRPr="002C0507" w:rsidRDefault="001D3B78" w:rsidP="001D3B78">
            <w:pPr>
              <w:rPr>
                <w:rFonts w:ascii="Georgia" w:hAnsi="Georgia" w:cs="Arial"/>
              </w:rPr>
            </w:pPr>
          </w:p>
        </w:tc>
        <w:tc>
          <w:tcPr>
            <w:tcW w:w="1151" w:type="dxa"/>
            <w:vAlign w:val="bottom"/>
          </w:tcPr>
          <w:p w14:paraId="0AB5962E" w14:textId="77777777" w:rsidR="001D3B78" w:rsidRPr="002C0507" w:rsidRDefault="001D3B78" w:rsidP="001D3B78">
            <w:pPr>
              <w:rPr>
                <w:rFonts w:ascii="Georgia" w:hAnsi="Georgia" w:cs="Arial"/>
              </w:rPr>
            </w:pPr>
          </w:p>
        </w:tc>
      </w:tr>
      <w:tr w:rsidR="001D3B78" w:rsidRPr="002C0507" w14:paraId="2414B916" w14:textId="77777777" w:rsidTr="001D3B78">
        <w:tc>
          <w:tcPr>
            <w:tcW w:w="6063" w:type="dxa"/>
            <w:vAlign w:val="bottom"/>
          </w:tcPr>
          <w:p w14:paraId="3F013F5B" w14:textId="77777777" w:rsidR="001D3B78" w:rsidRPr="002C0507" w:rsidRDefault="001D3B78" w:rsidP="001D3B78">
            <w:pPr>
              <w:ind w:left="190" w:firstLine="270"/>
              <w:rPr>
                <w:rFonts w:ascii="Georgia" w:hAnsi="Georgia" w:cs="Arial"/>
                <w:b/>
                <w:rtl/>
              </w:rPr>
            </w:pPr>
            <w:r>
              <w:rPr>
                <w:rFonts w:ascii="Georgia" w:hAnsi="Georgia" w:cs="Arial" w:hint="cs"/>
                <w:rtl/>
              </w:rPr>
              <w:t>הכנסות והוצאות שאינן כרוכות בזרימת מזומנים</w:t>
            </w:r>
            <w:r w:rsidRPr="002C0507">
              <w:rPr>
                <w:rFonts w:ascii="Georgia" w:hAnsi="Georgia" w:cs="Arial"/>
                <w:b/>
                <w:rtl/>
              </w:rPr>
              <w:t>:</w:t>
            </w:r>
          </w:p>
        </w:tc>
        <w:tc>
          <w:tcPr>
            <w:tcW w:w="1150" w:type="dxa"/>
            <w:shd w:val="clear" w:color="auto" w:fill="auto"/>
            <w:vAlign w:val="bottom"/>
          </w:tcPr>
          <w:p w14:paraId="2DE85E1A" w14:textId="77777777" w:rsidR="001D3B78" w:rsidRPr="002C0507" w:rsidRDefault="001D3B78" w:rsidP="001D3B78">
            <w:pPr>
              <w:rPr>
                <w:rFonts w:ascii="Georgia" w:hAnsi="Georgia" w:cs="Arial"/>
              </w:rPr>
            </w:pPr>
          </w:p>
        </w:tc>
        <w:tc>
          <w:tcPr>
            <w:tcW w:w="1151" w:type="dxa"/>
            <w:vAlign w:val="bottom"/>
          </w:tcPr>
          <w:p w14:paraId="466ECF55" w14:textId="77777777" w:rsidR="001D3B78" w:rsidRPr="002C0507" w:rsidRDefault="001D3B78" w:rsidP="001D3B78">
            <w:pPr>
              <w:rPr>
                <w:rFonts w:ascii="Georgia" w:hAnsi="Georgia" w:cs="Arial"/>
              </w:rPr>
            </w:pPr>
          </w:p>
        </w:tc>
      </w:tr>
      <w:tr w:rsidR="001D3B78" w:rsidRPr="002C0507" w14:paraId="05FB4227" w14:textId="77777777" w:rsidTr="001D3B78">
        <w:tc>
          <w:tcPr>
            <w:tcW w:w="6063" w:type="dxa"/>
            <w:vAlign w:val="bottom"/>
          </w:tcPr>
          <w:p w14:paraId="4A0D463A" w14:textId="77777777" w:rsidR="001D3B78" w:rsidRPr="002C0507" w:rsidRDefault="001D3B78" w:rsidP="001D3B78">
            <w:pPr>
              <w:ind w:left="981" w:hanging="272"/>
              <w:rPr>
                <w:rFonts w:ascii="Georgia" w:hAnsi="Georgia" w:cs="Arial"/>
                <w:rtl/>
              </w:rPr>
            </w:pPr>
            <w:r>
              <w:rPr>
                <w:rFonts w:ascii="Georgia" w:hAnsi="Georgia" w:cs="Arial" w:hint="cs"/>
                <w:rtl/>
              </w:rPr>
              <w:t>חלק המיעוט ברווחי (הפסדי) חברות בנות, נטו</w:t>
            </w:r>
          </w:p>
        </w:tc>
        <w:tc>
          <w:tcPr>
            <w:tcW w:w="1150" w:type="dxa"/>
            <w:shd w:val="clear" w:color="auto" w:fill="auto"/>
            <w:vAlign w:val="bottom"/>
          </w:tcPr>
          <w:p w14:paraId="7A4BF29D" w14:textId="77777777" w:rsidR="001D3B78" w:rsidRPr="002C0507" w:rsidRDefault="001D3B78" w:rsidP="001D3B78">
            <w:pPr>
              <w:rPr>
                <w:rFonts w:ascii="Georgia" w:hAnsi="Georgia" w:cs="Arial"/>
                <w:rtl/>
              </w:rPr>
            </w:pPr>
          </w:p>
        </w:tc>
        <w:tc>
          <w:tcPr>
            <w:tcW w:w="1151" w:type="dxa"/>
            <w:vAlign w:val="bottom"/>
          </w:tcPr>
          <w:p w14:paraId="4EA75F2E" w14:textId="77777777" w:rsidR="001D3B78" w:rsidRPr="002C0507" w:rsidRDefault="001D3B78" w:rsidP="001D3B78">
            <w:pPr>
              <w:rPr>
                <w:rFonts w:ascii="Georgia" w:hAnsi="Georgia" w:cs="Arial"/>
                <w:rtl/>
              </w:rPr>
            </w:pPr>
          </w:p>
        </w:tc>
      </w:tr>
      <w:tr w:rsidR="001D3B78" w:rsidRPr="002C0507" w14:paraId="7EFB48C2" w14:textId="77777777" w:rsidTr="001D3B78">
        <w:tc>
          <w:tcPr>
            <w:tcW w:w="6063" w:type="dxa"/>
            <w:vAlign w:val="bottom"/>
          </w:tcPr>
          <w:p w14:paraId="13258EDD" w14:textId="77777777" w:rsidR="001D3B78" w:rsidRPr="002C0507" w:rsidRDefault="001D3B78" w:rsidP="001D3B78">
            <w:pPr>
              <w:ind w:left="981" w:hanging="272"/>
              <w:rPr>
                <w:rFonts w:ascii="Georgia" w:hAnsi="Georgia" w:cs="Arial"/>
              </w:rPr>
            </w:pPr>
            <w:r w:rsidRPr="002C0507">
              <w:rPr>
                <w:rFonts w:ascii="Georgia" w:hAnsi="Georgia" w:cs="Arial"/>
                <w:rtl/>
              </w:rPr>
              <w:t xml:space="preserve">חלק בהפסדי (רווחי) חברות כלולות </w:t>
            </w:r>
            <w:r w:rsidRPr="002C0507">
              <w:rPr>
                <w:rFonts w:ascii="Georgia" w:hAnsi="Georgia" w:cs="Arial"/>
                <w:color w:val="000000"/>
                <w:rtl/>
              </w:rPr>
              <w:t>שמטופלות לפי שיטת השווי המאזני</w:t>
            </w:r>
            <w:r>
              <w:rPr>
                <w:rFonts w:ascii="Georgia" w:hAnsi="Georgia" w:cs="Arial" w:hint="cs"/>
                <w:color w:val="000000"/>
                <w:rtl/>
              </w:rPr>
              <w:t>, בניכוי דיבידנד שהתקבל מהן</w:t>
            </w:r>
          </w:p>
        </w:tc>
        <w:tc>
          <w:tcPr>
            <w:tcW w:w="1150" w:type="dxa"/>
            <w:shd w:val="clear" w:color="auto" w:fill="auto"/>
            <w:vAlign w:val="bottom"/>
          </w:tcPr>
          <w:p w14:paraId="22E66CB5" w14:textId="77777777" w:rsidR="001D3B78" w:rsidRPr="002C0507" w:rsidRDefault="001D3B78" w:rsidP="001D3B78">
            <w:pPr>
              <w:rPr>
                <w:rFonts w:ascii="Georgia" w:hAnsi="Georgia" w:cs="Arial"/>
                <w:rtl/>
              </w:rPr>
            </w:pPr>
          </w:p>
        </w:tc>
        <w:tc>
          <w:tcPr>
            <w:tcW w:w="1151" w:type="dxa"/>
            <w:vAlign w:val="bottom"/>
          </w:tcPr>
          <w:p w14:paraId="7CE52CF9" w14:textId="77777777" w:rsidR="001D3B78" w:rsidRPr="002C0507" w:rsidRDefault="001D3B78" w:rsidP="001D3B78">
            <w:pPr>
              <w:rPr>
                <w:rFonts w:ascii="Georgia" w:hAnsi="Georgia" w:cs="Arial"/>
                <w:rtl/>
              </w:rPr>
            </w:pPr>
          </w:p>
        </w:tc>
      </w:tr>
      <w:tr w:rsidR="001D3B78" w:rsidRPr="002C0507" w14:paraId="41DCDE94" w14:textId="77777777" w:rsidTr="001D3B78">
        <w:tc>
          <w:tcPr>
            <w:tcW w:w="6063" w:type="dxa"/>
            <w:vAlign w:val="bottom"/>
          </w:tcPr>
          <w:p w14:paraId="092347DF" w14:textId="77777777" w:rsidR="001D3B78" w:rsidRPr="002C0507" w:rsidRDefault="001D3B78" w:rsidP="001D3B78">
            <w:pPr>
              <w:ind w:left="473" w:firstLine="271"/>
              <w:rPr>
                <w:rFonts w:ascii="Georgia" w:hAnsi="Georgia" w:cs="Arial"/>
              </w:rPr>
            </w:pPr>
            <w:r w:rsidRPr="002C0507">
              <w:rPr>
                <w:rFonts w:ascii="Georgia" w:hAnsi="Georgia" w:cs="Arial"/>
                <w:rtl/>
              </w:rPr>
              <w:t>הפסד (רווח) משינוי בשווי ההוגן של מכשירים פיננסיים נגזרים</w:t>
            </w:r>
          </w:p>
        </w:tc>
        <w:tc>
          <w:tcPr>
            <w:tcW w:w="1150" w:type="dxa"/>
            <w:shd w:val="clear" w:color="auto" w:fill="auto"/>
            <w:vAlign w:val="bottom"/>
          </w:tcPr>
          <w:p w14:paraId="2988E033" w14:textId="77777777" w:rsidR="001D3B78" w:rsidRPr="002C0507" w:rsidRDefault="001D3B78" w:rsidP="001D3B78">
            <w:pPr>
              <w:rPr>
                <w:rFonts w:ascii="Georgia" w:hAnsi="Georgia" w:cs="Arial"/>
                <w:rtl/>
              </w:rPr>
            </w:pPr>
          </w:p>
        </w:tc>
        <w:tc>
          <w:tcPr>
            <w:tcW w:w="1151" w:type="dxa"/>
            <w:vAlign w:val="bottom"/>
          </w:tcPr>
          <w:p w14:paraId="030DC21F" w14:textId="77777777" w:rsidR="001D3B78" w:rsidRPr="002C0507" w:rsidRDefault="001D3B78" w:rsidP="001D3B78">
            <w:pPr>
              <w:rPr>
                <w:rFonts w:ascii="Georgia" w:hAnsi="Georgia" w:cs="Arial"/>
                <w:rtl/>
              </w:rPr>
            </w:pPr>
          </w:p>
        </w:tc>
      </w:tr>
      <w:tr w:rsidR="001D3B78" w:rsidRPr="002C0507" w14:paraId="023C4EBD" w14:textId="77777777" w:rsidTr="001D3B78">
        <w:tc>
          <w:tcPr>
            <w:tcW w:w="6063" w:type="dxa"/>
            <w:vAlign w:val="bottom"/>
          </w:tcPr>
          <w:p w14:paraId="515399E6" w14:textId="77777777" w:rsidR="001D3B78" w:rsidRPr="002C0507" w:rsidRDefault="001D3B78" w:rsidP="001D3B78">
            <w:pPr>
              <w:ind w:left="473" w:firstLine="271"/>
              <w:rPr>
                <w:rFonts w:ascii="Georgia" w:hAnsi="Georgia" w:cs="Arial"/>
              </w:rPr>
            </w:pPr>
            <w:r w:rsidRPr="002C0507">
              <w:rPr>
                <w:rFonts w:ascii="Georgia" w:hAnsi="Georgia" w:cs="Arial"/>
                <w:rtl/>
              </w:rPr>
              <w:t xml:space="preserve">הפסד (רווח) משינוי בשווי ההוגן של </w:t>
            </w:r>
            <w:r>
              <w:rPr>
                <w:rFonts w:ascii="Georgia" w:hAnsi="Georgia" w:cs="Arial" w:hint="cs"/>
                <w:rtl/>
              </w:rPr>
              <w:t>השקעות לזמן קצר</w:t>
            </w:r>
          </w:p>
        </w:tc>
        <w:tc>
          <w:tcPr>
            <w:tcW w:w="1150" w:type="dxa"/>
            <w:shd w:val="clear" w:color="auto" w:fill="auto"/>
            <w:vAlign w:val="bottom"/>
          </w:tcPr>
          <w:p w14:paraId="0F43FE00" w14:textId="77777777" w:rsidR="001D3B78" w:rsidRPr="002C0507" w:rsidRDefault="001D3B78" w:rsidP="001D3B78">
            <w:pPr>
              <w:rPr>
                <w:rFonts w:ascii="Georgia" w:hAnsi="Georgia" w:cs="Arial"/>
                <w:rtl/>
              </w:rPr>
            </w:pPr>
          </w:p>
        </w:tc>
        <w:tc>
          <w:tcPr>
            <w:tcW w:w="1151" w:type="dxa"/>
            <w:vAlign w:val="bottom"/>
          </w:tcPr>
          <w:p w14:paraId="3E73F9A0" w14:textId="77777777" w:rsidR="001D3B78" w:rsidRPr="002C0507" w:rsidRDefault="001D3B78" w:rsidP="001D3B78">
            <w:pPr>
              <w:rPr>
                <w:rFonts w:ascii="Georgia" w:hAnsi="Georgia" w:cs="Arial"/>
                <w:rtl/>
              </w:rPr>
            </w:pPr>
          </w:p>
        </w:tc>
      </w:tr>
      <w:tr w:rsidR="001D3B78" w:rsidRPr="002C0507" w14:paraId="791A810E" w14:textId="77777777" w:rsidTr="001D3B78">
        <w:tc>
          <w:tcPr>
            <w:tcW w:w="6063" w:type="dxa"/>
            <w:vAlign w:val="bottom"/>
          </w:tcPr>
          <w:p w14:paraId="5EA55371"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 xml:space="preserve">רווח מירידה בשיעור האחזקה בחברה </w:t>
            </w:r>
            <w:r w:rsidRPr="00416A64">
              <w:rPr>
                <w:rFonts w:ascii="Georgia" w:hAnsi="Georgia" w:cs="Arial" w:hint="eastAsia"/>
                <w:rtl/>
              </w:rPr>
              <w:t>כלולה</w:t>
            </w:r>
          </w:p>
        </w:tc>
        <w:tc>
          <w:tcPr>
            <w:tcW w:w="1150" w:type="dxa"/>
            <w:shd w:val="clear" w:color="auto" w:fill="auto"/>
            <w:vAlign w:val="bottom"/>
          </w:tcPr>
          <w:p w14:paraId="077F0B65" w14:textId="77777777" w:rsidR="001D3B78" w:rsidRPr="002C0507" w:rsidRDefault="001D3B78" w:rsidP="001D3B78">
            <w:pPr>
              <w:rPr>
                <w:rFonts w:ascii="Georgia" w:hAnsi="Georgia" w:cs="Arial"/>
                <w:rtl/>
              </w:rPr>
            </w:pPr>
          </w:p>
        </w:tc>
        <w:tc>
          <w:tcPr>
            <w:tcW w:w="1151" w:type="dxa"/>
            <w:vAlign w:val="bottom"/>
          </w:tcPr>
          <w:p w14:paraId="2FE4D70B" w14:textId="77777777" w:rsidR="001D3B78" w:rsidRPr="002C0507" w:rsidRDefault="001D3B78" w:rsidP="001D3B78">
            <w:pPr>
              <w:rPr>
                <w:rFonts w:ascii="Georgia" w:hAnsi="Georgia" w:cs="Arial"/>
                <w:rtl/>
              </w:rPr>
            </w:pPr>
          </w:p>
        </w:tc>
      </w:tr>
      <w:tr w:rsidR="001D3B78" w:rsidRPr="002C0507" w14:paraId="7D843E41" w14:textId="77777777" w:rsidTr="001D3B78">
        <w:tc>
          <w:tcPr>
            <w:tcW w:w="6063" w:type="dxa"/>
            <w:vAlign w:val="bottom"/>
          </w:tcPr>
          <w:p w14:paraId="08D601E8"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הפסד</w:t>
            </w:r>
            <w:r w:rsidRPr="00E325ED">
              <w:rPr>
                <w:rFonts w:ascii="Georgia" w:hAnsi="Georgia" w:cs="Arial"/>
                <w:rtl/>
              </w:rPr>
              <w:t xml:space="preserve"> </w:t>
            </w:r>
            <w:r w:rsidRPr="00E325ED">
              <w:rPr>
                <w:rFonts w:ascii="Georgia" w:hAnsi="Georgia" w:cs="Arial" w:hint="eastAsia"/>
                <w:rtl/>
              </w:rPr>
              <w:t>(רווח)</w:t>
            </w:r>
            <w:r w:rsidRPr="00E325ED">
              <w:rPr>
                <w:rFonts w:ascii="Georgia" w:hAnsi="Georgia" w:cs="Arial"/>
                <w:rtl/>
              </w:rPr>
              <w:t xml:space="preserve"> </w:t>
            </w:r>
            <w:r w:rsidRPr="00E325ED">
              <w:rPr>
                <w:rFonts w:ascii="Georgia" w:hAnsi="Georgia" w:cs="Arial" w:hint="eastAsia"/>
                <w:rtl/>
              </w:rPr>
              <w:t>הון</w:t>
            </w:r>
            <w:r w:rsidRPr="00E325ED">
              <w:rPr>
                <w:rFonts w:ascii="Georgia" w:hAnsi="Georgia" w:cs="Arial"/>
                <w:rtl/>
              </w:rPr>
              <w:t xml:space="preserve"> </w:t>
            </w:r>
            <w:r w:rsidRPr="00E325ED">
              <w:rPr>
                <w:rFonts w:ascii="Georgia" w:hAnsi="Georgia" w:cs="Arial" w:hint="eastAsia"/>
                <w:rtl/>
              </w:rPr>
              <w:t>ממכירה</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רכוש</w:t>
            </w:r>
            <w:r w:rsidRPr="00E325ED">
              <w:rPr>
                <w:rFonts w:ascii="Georgia" w:hAnsi="Georgia" w:cs="Arial"/>
                <w:rtl/>
              </w:rPr>
              <w:t xml:space="preserve"> </w:t>
            </w:r>
            <w:r w:rsidRPr="00E325ED">
              <w:rPr>
                <w:rFonts w:ascii="Georgia" w:hAnsi="Georgia" w:cs="Arial" w:hint="eastAsia"/>
                <w:rtl/>
              </w:rPr>
              <w:t>קבוע</w:t>
            </w:r>
          </w:p>
        </w:tc>
        <w:tc>
          <w:tcPr>
            <w:tcW w:w="1150" w:type="dxa"/>
            <w:shd w:val="clear" w:color="auto" w:fill="auto"/>
            <w:vAlign w:val="bottom"/>
          </w:tcPr>
          <w:p w14:paraId="1513D2A9" w14:textId="77777777" w:rsidR="001D3B78" w:rsidRPr="002C0507" w:rsidRDefault="001D3B78" w:rsidP="001D3B78">
            <w:pPr>
              <w:rPr>
                <w:rFonts w:ascii="Georgia" w:hAnsi="Georgia" w:cs="Arial"/>
                <w:rtl/>
              </w:rPr>
            </w:pPr>
          </w:p>
        </w:tc>
        <w:tc>
          <w:tcPr>
            <w:tcW w:w="1151" w:type="dxa"/>
            <w:vAlign w:val="bottom"/>
          </w:tcPr>
          <w:p w14:paraId="34856BC5" w14:textId="77777777" w:rsidR="001D3B78" w:rsidRPr="002C0507" w:rsidRDefault="001D3B78" w:rsidP="001D3B78">
            <w:pPr>
              <w:rPr>
                <w:rFonts w:ascii="Georgia" w:hAnsi="Georgia" w:cs="Arial"/>
                <w:rtl/>
              </w:rPr>
            </w:pPr>
          </w:p>
        </w:tc>
      </w:tr>
      <w:tr w:rsidR="001D3B78" w:rsidRPr="002C0507" w14:paraId="70819578" w14:textId="77777777" w:rsidTr="001D3B78">
        <w:tc>
          <w:tcPr>
            <w:tcW w:w="6063" w:type="dxa"/>
            <w:vAlign w:val="bottom"/>
          </w:tcPr>
          <w:p w14:paraId="55552DB6"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שינויים</w:t>
            </w:r>
            <w:r w:rsidRPr="00E325ED">
              <w:rPr>
                <w:rFonts w:ascii="Georgia" w:hAnsi="Georgia" w:cs="Arial"/>
                <w:rtl/>
              </w:rPr>
              <w:t xml:space="preserve"> </w:t>
            </w:r>
            <w:r w:rsidRPr="00E325ED">
              <w:rPr>
                <w:rFonts w:ascii="Georgia" w:hAnsi="Georgia" w:cs="Arial" w:hint="eastAsia"/>
                <w:rtl/>
              </w:rPr>
              <w:t>בשווי</w:t>
            </w:r>
            <w:r w:rsidRPr="00E325ED">
              <w:rPr>
                <w:rFonts w:ascii="Georgia" w:hAnsi="Georgia" w:cs="Arial"/>
                <w:rtl/>
              </w:rPr>
              <w:t xml:space="preserve"> </w:t>
            </w:r>
            <w:r w:rsidRPr="00E325ED">
              <w:rPr>
                <w:rFonts w:ascii="Georgia" w:hAnsi="Georgia" w:cs="Arial" w:hint="eastAsia"/>
                <w:rtl/>
              </w:rPr>
              <w:t>ההוגן</w:t>
            </w:r>
            <w:r w:rsidRPr="00E325ED">
              <w:rPr>
                <w:rFonts w:ascii="Georgia" w:hAnsi="Georgia" w:cs="Arial"/>
                <w:rtl/>
              </w:rPr>
              <w:t xml:space="preserve"> </w:t>
            </w:r>
            <w:r w:rsidRPr="00E325ED">
              <w:rPr>
                <w:rFonts w:ascii="Georgia" w:hAnsi="Georgia" w:cs="Arial" w:hint="eastAsia"/>
                <w:rtl/>
              </w:rPr>
              <w:t>של</w:t>
            </w:r>
            <w:r w:rsidRPr="00E325ED">
              <w:rPr>
                <w:rFonts w:ascii="Georgia" w:hAnsi="Georgia" w:cs="Arial"/>
                <w:rtl/>
              </w:rPr>
              <w:t xml:space="preserve"> </w:t>
            </w:r>
            <w:r w:rsidRPr="00E325ED">
              <w:rPr>
                <w:rFonts w:ascii="Georgia" w:hAnsi="Georgia" w:cs="Arial" w:hint="eastAsia"/>
                <w:rtl/>
              </w:rPr>
              <w:t>נדל"ן</w:t>
            </w:r>
            <w:r w:rsidRPr="00E325ED">
              <w:rPr>
                <w:rFonts w:ascii="Georgia" w:hAnsi="Georgia" w:cs="Arial"/>
                <w:rtl/>
              </w:rPr>
              <w:t xml:space="preserve"> </w:t>
            </w:r>
            <w:r w:rsidRPr="00E325ED">
              <w:rPr>
                <w:rFonts w:ascii="Georgia" w:hAnsi="Georgia" w:cs="Arial" w:hint="eastAsia"/>
                <w:rtl/>
              </w:rPr>
              <w:t>להשקעה,</w:t>
            </w:r>
            <w:r w:rsidRPr="00E325ED">
              <w:rPr>
                <w:rFonts w:ascii="Georgia" w:hAnsi="Georgia" w:cs="Arial"/>
                <w:rtl/>
              </w:rPr>
              <w:t xml:space="preserve"> </w:t>
            </w:r>
            <w:r w:rsidRPr="00E325ED">
              <w:rPr>
                <w:rFonts w:ascii="Georgia" w:hAnsi="Georgia" w:cs="Arial" w:hint="eastAsia"/>
                <w:rtl/>
              </w:rPr>
              <w:t>נטו</w:t>
            </w:r>
          </w:p>
          <w:p w14:paraId="3FC780C0" w14:textId="33564F6E" w:rsidR="001D3B78" w:rsidRPr="00E325ED" w:rsidRDefault="001D3B78" w:rsidP="001D3B78">
            <w:pPr>
              <w:ind w:left="473" w:firstLine="271"/>
              <w:rPr>
                <w:rFonts w:ascii="Georgia" w:hAnsi="Georgia" w:cs="Arial"/>
              </w:rPr>
            </w:pPr>
            <w:r w:rsidRPr="00E325ED">
              <w:rPr>
                <w:rFonts w:ascii="Georgia" w:hAnsi="Georgia" w:cs="Arial" w:hint="eastAsia"/>
                <w:rtl/>
              </w:rPr>
              <w:t>התחייבות</w:t>
            </w:r>
            <w:r w:rsidRPr="00E325ED">
              <w:rPr>
                <w:rFonts w:ascii="Georgia" w:hAnsi="Georgia" w:cs="Arial"/>
                <w:rtl/>
              </w:rPr>
              <w:t xml:space="preserve"> </w:t>
            </w:r>
            <w:r w:rsidRPr="00E325ED">
              <w:rPr>
                <w:rFonts w:ascii="Georgia" w:hAnsi="Georgia" w:cs="Arial" w:hint="eastAsia"/>
                <w:rtl/>
              </w:rPr>
              <w:t>בשל</w:t>
            </w:r>
            <w:r w:rsidRPr="00E325ED">
              <w:rPr>
                <w:rFonts w:ascii="Georgia" w:hAnsi="Georgia" w:cs="Arial"/>
                <w:rtl/>
              </w:rPr>
              <w:t xml:space="preserve"> </w:t>
            </w:r>
            <w:r w:rsidRPr="00E325ED">
              <w:rPr>
                <w:rFonts w:ascii="Georgia" w:hAnsi="Georgia" w:cs="Arial" w:hint="eastAsia"/>
                <w:rtl/>
              </w:rPr>
              <w:t>סיום</w:t>
            </w:r>
            <w:r w:rsidRPr="00E325ED">
              <w:rPr>
                <w:rFonts w:ascii="Georgia" w:hAnsi="Georgia" w:cs="Arial"/>
                <w:rtl/>
              </w:rPr>
              <w:t xml:space="preserve"> </w:t>
            </w:r>
            <w:r w:rsidRPr="00E325ED">
              <w:rPr>
                <w:rFonts w:ascii="Georgia" w:hAnsi="Georgia" w:cs="Arial" w:hint="eastAsia"/>
                <w:rtl/>
              </w:rPr>
              <w:t>יחסי</w:t>
            </w:r>
            <w:r w:rsidRPr="00E325ED">
              <w:rPr>
                <w:rFonts w:ascii="Georgia" w:hAnsi="Georgia" w:cs="Arial"/>
                <w:rtl/>
              </w:rPr>
              <w:t xml:space="preserve"> </w:t>
            </w:r>
            <w:r w:rsidRPr="00E325ED">
              <w:rPr>
                <w:rFonts w:ascii="Georgia" w:hAnsi="Georgia" w:cs="Arial" w:hint="eastAsia"/>
                <w:rtl/>
              </w:rPr>
              <w:t>עובד-מעביד,</w:t>
            </w:r>
            <w:r w:rsidRPr="00E325ED">
              <w:rPr>
                <w:rFonts w:ascii="Georgia" w:hAnsi="Georgia" w:cs="Arial"/>
                <w:rtl/>
              </w:rPr>
              <w:t xml:space="preserve"> </w:t>
            </w:r>
            <w:r w:rsidRPr="00E325ED">
              <w:rPr>
                <w:rFonts w:ascii="Georgia" w:hAnsi="Georgia" w:cs="Arial" w:hint="eastAsia"/>
                <w:rtl/>
              </w:rPr>
              <w:t>נטו</w:t>
            </w:r>
            <w:r w:rsidR="00DF0198">
              <w:rPr>
                <w:rFonts w:ascii="Georgia" w:hAnsi="Georgia" w:cs="Arial" w:hint="cs"/>
                <w:rtl/>
              </w:rPr>
              <w:t xml:space="preserve"> </w:t>
            </w:r>
            <w:r w:rsidR="00DF0198" w:rsidRPr="00DF0198">
              <w:rPr>
                <w:rStyle w:val="a"/>
                <w:rFonts w:ascii="Georgia" w:hAnsi="Georgia" w:cs="Arial" w:hint="cs"/>
                <w:b/>
                <w:noProof/>
                <w:sz w:val="20"/>
                <w:szCs w:val="20"/>
                <w:rtl/>
              </w:rPr>
              <w:t>*</w:t>
            </w:r>
          </w:p>
        </w:tc>
        <w:tc>
          <w:tcPr>
            <w:tcW w:w="1150" w:type="dxa"/>
            <w:shd w:val="clear" w:color="auto" w:fill="auto"/>
            <w:vAlign w:val="bottom"/>
          </w:tcPr>
          <w:p w14:paraId="63A31339" w14:textId="77777777" w:rsidR="001D3B78" w:rsidRPr="002C0507" w:rsidRDefault="001D3B78" w:rsidP="001D3B78">
            <w:pPr>
              <w:rPr>
                <w:rFonts w:ascii="Georgia" w:hAnsi="Georgia" w:cs="Arial"/>
                <w:rtl/>
              </w:rPr>
            </w:pPr>
          </w:p>
        </w:tc>
        <w:tc>
          <w:tcPr>
            <w:tcW w:w="1151" w:type="dxa"/>
            <w:vAlign w:val="bottom"/>
          </w:tcPr>
          <w:p w14:paraId="02256ADF" w14:textId="77777777" w:rsidR="001D3B78" w:rsidRPr="002C0507" w:rsidRDefault="001D3B78" w:rsidP="001D3B78">
            <w:pPr>
              <w:rPr>
                <w:rFonts w:ascii="Georgia" w:hAnsi="Georgia" w:cs="Arial"/>
                <w:rtl/>
              </w:rPr>
            </w:pPr>
          </w:p>
        </w:tc>
      </w:tr>
      <w:tr w:rsidR="001D3B78" w:rsidRPr="002C0507" w14:paraId="17EFF0F1" w14:textId="77777777" w:rsidTr="001D3B78">
        <w:tc>
          <w:tcPr>
            <w:tcW w:w="6063" w:type="dxa"/>
            <w:vAlign w:val="bottom"/>
          </w:tcPr>
          <w:p w14:paraId="36502019" w14:textId="77777777" w:rsidR="001D3B78" w:rsidRPr="00E325ED" w:rsidRDefault="001D3B78" w:rsidP="001D3B78">
            <w:pPr>
              <w:ind w:left="473" w:firstLine="271"/>
              <w:rPr>
                <w:rFonts w:ascii="Georgia" w:hAnsi="Georgia" w:cs="Arial"/>
                <w:rtl/>
              </w:rPr>
            </w:pPr>
            <w:r w:rsidRPr="00E325ED">
              <w:rPr>
                <w:rFonts w:ascii="Georgia" w:hAnsi="Georgia" w:cs="Arial" w:hint="eastAsia"/>
                <w:rtl/>
              </w:rPr>
              <w:t>מסי</w:t>
            </w:r>
            <w:r w:rsidRPr="00E325ED">
              <w:rPr>
                <w:rFonts w:ascii="Georgia" w:hAnsi="Georgia" w:cs="Arial"/>
                <w:rtl/>
              </w:rPr>
              <w:t xml:space="preserve"> </w:t>
            </w:r>
            <w:r w:rsidRPr="00E325ED">
              <w:rPr>
                <w:rFonts w:ascii="Georgia" w:hAnsi="Georgia" w:cs="Arial" w:hint="eastAsia"/>
                <w:rtl/>
              </w:rPr>
              <w:t>הכנסה</w:t>
            </w:r>
            <w:r w:rsidRPr="00E325ED">
              <w:rPr>
                <w:rFonts w:ascii="Georgia" w:hAnsi="Georgia" w:cs="Arial"/>
                <w:rtl/>
              </w:rPr>
              <w:t xml:space="preserve"> </w:t>
            </w:r>
            <w:r w:rsidRPr="00E325ED">
              <w:rPr>
                <w:rFonts w:ascii="Georgia" w:hAnsi="Georgia" w:cs="Arial" w:hint="eastAsia"/>
                <w:rtl/>
              </w:rPr>
              <w:t>נדחים,</w:t>
            </w:r>
            <w:r w:rsidRPr="00E325ED">
              <w:rPr>
                <w:rFonts w:ascii="Georgia" w:hAnsi="Georgia" w:cs="Arial"/>
                <w:rtl/>
              </w:rPr>
              <w:t xml:space="preserve"> </w:t>
            </w:r>
            <w:r w:rsidRPr="00E325ED">
              <w:rPr>
                <w:rFonts w:ascii="Georgia" w:hAnsi="Georgia" w:cs="Arial" w:hint="eastAsia"/>
                <w:rtl/>
              </w:rPr>
              <w:t>נטו</w:t>
            </w:r>
          </w:p>
        </w:tc>
        <w:tc>
          <w:tcPr>
            <w:tcW w:w="1150" w:type="dxa"/>
            <w:shd w:val="clear" w:color="auto" w:fill="auto"/>
            <w:vAlign w:val="bottom"/>
          </w:tcPr>
          <w:p w14:paraId="3AEC2118" w14:textId="77777777" w:rsidR="001D3B78" w:rsidRPr="002C0507" w:rsidRDefault="001D3B78" w:rsidP="001D3B78">
            <w:pPr>
              <w:rPr>
                <w:rFonts w:ascii="Georgia" w:hAnsi="Georgia" w:cs="Arial"/>
                <w:rtl/>
              </w:rPr>
            </w:pPr>
          </w:p>
        </w:tc>
        <w:tc>
          <w:tcPr>
            <w:tcW w:w="1151" w:type="dxa"/>
            <w:vAlign w:val="bottom"/>
          </w:tcPr>
          <w:p w14:paraId="0FBE7089" w14:textId="77777777" w:rsidR="001D3B78" w:rsidRPr="002C0507" w:rsidRDefault="001D3B78" w:rsidP="001D3B78">
            <w:pPr>
              <w:rPr>
                <w:rFonts w:ascii="Georgia" w:hAnsi="Georgia" w:cs="Arial"/>
                <w:rtl/>
              </w:rPr>
            </w:pPr>
          </w:p>
        </w:tc>
      </w:tr>
      <w:tr w:rsidR="001D3B78" w:rsidRPr="002C0507" w14:paraId="19FC860C" w14:textId="77777777" w:rsidTr="001D3B78">
        <w:tc>
          <w:tcPr>
            <w:tcW w:w="6063" w:type="dxa"/>
            <w:vAlign w:val="bottom"/>
          </w:tcPr>
          <w:p w14:paraId="6AFB17BA" w14:textId="77777777" w:rsidR="001D3B78" w:rsidRPr="00E325ED" w:rsidRDefault="001D3B78" w:rsidP="001D3B78">
            <w:pPr>
              <w:ind w:left="981" w:hanging="272"/>
              <w:rPr>
                <w:rFonts w:ascii="Georgia" w:hAnsi="Georgia" w:cs="Arial"/>
                <w:rtl/>
              </w:rPr>
            </w:pPr>
            <w:r w:rsidRPr="00E325ED">
              <w:rPr>
                <w:rFonts w:ascii="Georgia" w:hAnsi="Georgia" w:cs="Arial" w:hint="eastAsia"/>
                <w:rtl/>
              </w:rPr>
              <w:t>הפרשי</w:t>
            </w:r>
            <w:r w:rsidRPr="00E325ED">
              <w:rPr>
                <w:rFonts w:ascii="Georgia" w:hAnsi="Georgia" w:cs="Arial"/>
                <w:rtl/>
              </w:rPr>
              <w:t xml:space="preserve"> </w:t>
            </w:r>
            <w:r w:rsidRPr="00E325ED">
              <w:rPr>
                <w:rFonts w:ascii="Georgia" w:hAnsi="Georgia" w:cs="Arial" w:hint="eastAsia"/>
                <w:rtl/>
              </w:rPr>
              <w:t>שער/הצמדה וריבית שנצברה בגין הלוואות לזמן ארוך מתאגידים בנקאיים</w:t>
            </w:r>
          </w:p>
        </w:tc>
        <w:tc>
          <w:tcPr>
            <w:tcW w:w="1150" w:type="dxa"/>
            <w:shd w:val="clear" w:color="auto" w:fill="auto"/>
            <w:vAlign w:val="bottom"/>
          </w:tcPr>
          <w:p w14:paraId="3DCA3408" w14:textId="77777777" w:rsidR="001D3B78" w:rsidRPr="002C0507" w:rsidRDefault="001D3B78" w:rsidP="001D3B78">
            <w:pPr>
              <w:rPr>
                <w:rFonts w:ascii="Georgia" w:hAnsi="Georgia" w:cs="Arial"/>
                <w:rtl/>
              </w:rPr>
            </w:pPr>
          </w:p>
        </w:tc>
        <w:tc>
          <w:tcPr>
            <w:tcW w:w="1151" w:type="dxa"/>
            <w:vAlign w:val="bottom"/>
          </w:tcPr>
          <w:p w14:paraId="113ADB52" w14:textId="77777777" w:rsidR="001D3B78" w:rsidRPr="002C0507" w:rsidRDefault="001D3B78" w:rsidP="001D3B78">
            <w:pPr>
              <w:rPr>
                <w:rFonts w:ascii="Georgia" w:hAnsi="Georgia" w:cs="Arial"/>
                <w:rtl/>
              </w:rPr>
            </w:pPr>
          </w:p>
        </w:tc>
      </w:tr>
      <w:tr w:rsidR="001D3B78" w:rsidRPr="002C0507" w14:paraId="584C5A96" w14:textId="77777777" w:rsidTr="001D3B78">
        <w:tc>
          <w:tcPr>
            <w:tcW w:w="6063" w:type="dxa"/>
            <w:vAlign w:val="bottom"/>
          </w:tcPr>
          <w:p w14:paraId="07AF491D" w14:textId="77777777" w:rsidR="001D3B78" w:rsidRPr="00416A64" w:rsidRDefault="001D3B78" w:rsidP="001D3B78">
            <w:pPr>
              <w:ind w:left="473" w:firstLine="271"/>
              <w:rPr>
                <w:rFonts w:ascii="Georgia" w:hAnsi="Georgia" w:cs="Arial"/>
                <w:rtl/>
              </w:rPr>
            </w:pPr>
            <w:r w:rsidRPr="00416A64">
              <w:rPr>
                <w:rFonts w:ascii="Georgia" w:hAnsi="Georgia" w:cs="Arial" w:hint="eastAsia"/>
                <w:rtl/>
              </w:rPr>
              <w:t xml:space="preserve">פחת </w:t>
            </w:r>
          </w:p>
        </w:tc>
        <w:tc>
          <w:tcPr>
            <w:tcW w:w="1150" w:type="dxa"/>
            <w:shd w:val="clear" w:color="auto" w:fill="auto"/>
            <w:vAlign w:val="bottom"/>
          </w:tcPr>
          <w:p w14:paraId="6A948D56" w14:textId="77777777" w:rsidR="001D3B78" w:rsidRPr="002C0507" w:rsidRDefault="001D3B78" w:rsidP="001D3B78">
            <w:pPr>
              <w:rPr>
                <w:rFonts w:ascii="Georgia" w:hAnsi="Georgia" w:cs="Arial"/>
                <w:rtl/>
              </w:rPr>
            </w:pPr>
          </w:p>
        </w:tc>
        <w:tc>
          <w:tcPr>
            <w:tcW w:w="1151" w:type="dxa"/>
            <w:vAlign w:val="bottom"/>
          </w:tcPr>
          <w:p w14:paraId="5FFF1819" w14:textId="77777777" w:rsidR="001D3B78" w:rsidRPr="002C0507" w:rsidRDefault="001D3B78" w:rsidP="001D3B78">
            <w:pPr>
              <w:rPr>
                <w:rFonts w:ascii="Georgia" w:hAnsi="Georgia" w:cs="Arial"/>
                <w:rtl/>
              </w:rPr>
            </w:pPr>
          </w:p>
        </w:tc>
      </w:tr>
      <w:tr w:rsidR="001D3B78" w:rsidRPr="002C0507" w14:paraId="75BDD9F8" w14:textId="77777777" w:rsidTr="001D3B78">
        <w:tc>
          <w:tcPr>
            <w:tcW w:w="6063" w:type="dxa"/>
            <w:vAlign w:val="bottom"/>
          </w:tcPr>
          <w:p w14:paraId="043C0EBA" w14:textId="77777777" w:rsidR="001D3B78" w:rsidRPr="00416A64" w:rsidRDefault="001D3B78" w:rsidP="001D3B78">
            <w:pPr>
              <w:ind w:left="473" w:firstLine="271"/>
              <w:rPr>
                <w:rFonts w:ascii="Georgia" w:hAnsi="Georgia" w:cs="Arial"/>
                <w:rtl/>
              </w:rPr>
            </w:pPr>
            <w:r w:rsidRPr="00416A64">
              <w:rPr>
                <w:rFonts w:ascii="Georgia" w:hAnsi="Georgia" w:cs="Arial" w:hint="eastAsia"/>
                <w:rtl/>
              </w:rPr>
              <w:t>הפחתות</w:t>
            </w:r>
          </w:p>
        </w:tc>
        <w:tc>
          <w:tcPr>
            <w:tcW w:w="1150" w:type="dxa"/>
            <w:shd w:val="clear" w:color="auto" w:fill="auto"/>
            <w:vAlign w:val="bottom"/>
          </w:tcPr>
          <w:p w14:paraId="0F0DAE12" w14:textId="77777777" w:rsidR="001D3B78" w:rsidRPr="002C0507" w:rsidRDefault="001D3B78" w:rsidP="001D3B78">
            <w:pPr>
              <w:rPr>
                <w:rFonts w:ascii="Georgia" w:hAnsi="Georgia" w:cs="Arial"/>
                <w:rtl/>
              </w:rPr>
            </w:pPr>
          </w:p>
        </w:tc>
        <w:tc>
          <w:tcPr>
            <w:tcW w:w="1151" w:type="dxa"/>
            <w:vAlign w:val="bottom"/>
          </w:tcPr>
          <w:p w14:paraId="1ADB9A5E" w14:textId="77777777" w:rsidR="001D3B78" w:rsidRPr="002C0507" w:rsidRDefault="001D3B78" w:rsidP="001D3B78">
            <w:pPr>
              <w:rPr>
                <w:rFonts w:ascii="Georgia" w:hAnsi="Georgia" w:cs="Arial"/>
                <w:rtl/>
              </w:rPr>
            </w:pPr>
          </w:p>
        </w:tc>
      </w:tr>
      <w:tr w:rsidR="001D3B78" w:rsidRPr="002C0507" w14:paraId="4572FECE" w14:textId="77777777" w:rsidTr="001D3B78">
        <w:tc>
          <w:tcPr>
            <w:tcW w:w="6063" w:type="dxa"/>
            <w:vAlign w:val="bottom"/>
          </w:tcPr>
          <w:p w14:paraId="0F5FE66C" w14:textId="77777777" w:rsidR="001D3B78" w:rsidRPr="002C0507" w:rsidRDefault="001D3B78" w:rsidP="001D3B78">
            <w:pPr>
              <w:ind w:left="473" w:firstLine="271"/>
              <w:rPr>
                <w:rFonts w:ascii="Georgia" w:hAnsi="Georgia" w:cs="Arial"/>
                <w:rtl/>
              </w:rPr>
            </w:pPr>
            <w:r w:rsidRPr="002C0507">
              <w:rPr>
                <w:rFonts w:ascii="Georgia" w:hAnsi="Georgia" w:cs="Arial"/>
                <w:rtl/>
              </w:rPr>
              <w:t>ירידת ערך מוניטין</w:t>
            </w:r>
          </w:p>
        </w:tc>
        <w:tc>
          <w:tcPr>
            <w:tcW w:w="1150" w:type="dxa"/>
            <w:shd w:val="clear" w:color="auto" w:fill="auto"/>
            <w:vAlign w:val="bottom"/>
          </w:tcPr>
          <w:p w14:paraId="6D17834A" w14:textId="77777777" w:rsidR="001D3B78" w:rsidRPr="002C0507" w:rsidRDefault="001D3B78" w:rsidP="001D3B78">
            <w:pPr>
              <w:rPr>
                <w:rFonts w:ascii="Georgia" w:hAnsi="Georgia" w:cs="Arial"/>
                <w:rtl/>
              </w:rPr>
            </w:pPr>
          </w:p>
        </w:tc>
        <w:tc>
          <w:tcPr>
            <w:tcW w:w="1151" w:type="dxa"/>
            <w:vAlign w:val="bottom"/>
          </w:tcPr>
          <w:p w14:paraId="3A14A7B8" w14:textId="77777777" w:rsidR="001D3B78" w:rsidRPr="002C0507" w:rsidRDefault="001D3B78" w:rsidP="001D3B78">
            <w:pPr>
              <w:rPr>
                <w:rFonts w:ascii="Georgia" w:hAnsi="Georgia" w:cs="Arial"/>
                <w:rtl/>
              </w:rPr>
            </w:pPr>
          </w:p>
        </w:tc>
      </w:tr>
      <w:tr w:rsidR="001D3B78" w:rsidRPr="002C0507" w14:paraId="3E9ABF10" w14:textId="77777777" w:rsidTr="001D3B78">
        <w:tc>
          <w:tcPr>
            <w:tcW w:w="6063" w:type="dxa"/>
            <w:vAlign w:val="bottom"/>
          </w:tcPr>
          <w:p w14:paraId="67A6112E" w14:textId="77777777" w:rsidR="001D3B78" w:rsidRPr="002C0507" w:rsidRDefault="001D3B78" w:rsidP="001D3B78">
            <w:pPr>
              <w:ind w:left="471" w:firstLine="272"/>
              <w:rPr>
                <w:rFonts w:ascii="Georgia" w:hAnsi="Georgia" w:cs="Arial"/>
                <w:rtl/>
              </w:rPr>
            </w:pPr>
            <w:r w:rsidRPr="002C0507">
              <w:rPr>
                <w:rFonts w:ascii="Georgia" w:hAnsi="Georgia" w:cs="Arial"/>
                <w:rtl/>
              </w:rPr>
              <w:t>ירידת ערך נכסים/השקעה בחברה כלולה</w:t>
            </w:r>
          </w:p>
        </w:tc>
        <w:tc>
          <w:tcPr>
            <w:tcW w:w="1150" w:type="dxa"/>
            <w:shd w:val="clear" w:color="auto" w:fill="auto"/>
            <w:vAlign w:val="bottom"/>
          </w:tcPr>
          <w:p w14:paraId="68EE0493" w14:textId="77777777" w:rsidR="001D3B78" w:rsidRPr="002C0507" w:rsidRDefault="001D3B78" w:rsidP="001D3B78">
            <w:pPr>
              <w:rPr>
                <w:rFonts w:ascii="Georgia" w:hAnsi="Georgia" w:cs="Arial"/>
                <w:rtl/>
              </w:rPr>
            </w:pPr>
          </w:p>
        </w:tc>
        <w:tc>
          <w:tcPr>
            <w:tcW w:w="1151" w:type="dxa"/>
            <w:vAlign w:val="bottom"/>
          </w:tcPr>
          <w:p w14:paraId="0E3266B4" w14:textId="77777777" w:rsidR="001D3B78" w:rsidRPr="002C0507" w:rsidRDefault="001D3B78" w:rsidP="001D3B78">
            <w:pPr>
              <w:rPr>
                <w:rFonts w:ascii="Georgia" w:hAnsi="Georgia" w:cs="Arial"/>
                <w:rtl/>
              </w:rPr>
            </w:pPr>
          </w:p>
        </w:tc>
      </w:tr>
      <w:tr w:rsidR="001D3B78" w:rsidRPr="002C0507" w14:paraId="0BC54C9B" w14:textId="77777777" w:rsidTr="001D3B78">
        <w:trPr>
          <w:trHeight w:val="73"/>
        </w:trPr>
        <w:tc>
          <w:tcPr>
            <w:tcW w:w="6063" w:type="dxa"/>
            <w:vAlign w:val="bottom"/>
          </w:tcPr>
          <w:p w14:paraId="51A0A114" w14:textId="77777777" w:rsidR="001D3B78" w:rsidRPr="002C0507" w:rsidRDefault="001D3B78" w:rsidP="001D3B78">
            <w:pPr>
              <w:ind w:left="1084" w:hanging="340"/>
              <w:rPr>
                <w:rFonts w:ascii="Georgia" w:hAnsi="Georgia" w:cs="Arial"/>
              </w:rPr>
            </w:pPr>
            <w:r w:rsidRPr="002C0507">
              <w:rPr>
                <w:rFonts w:ascii="Georgia" w:hAnsi="Georgia" w:cs="Arial"/>
                <w:rtl/>
              </w:rPr>
              <w:t>מרכיב ההטבה בהענקת אופציות לעובדים</w:t>
            </w:r>
          </w:p>
        </w:tc>
        <w:tc>
          <w:tcPr>
            <w:tcW w:w="1150" w:type="dxa"/>
            <w:shd w:val="clear" w:color="auto" w:fill="auto"/>
            <w:vAlign w:val="bottom"/>
          </w:tcPr>
          <w:p w14:paraId="1A50550F"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16DBDD4B" w14:textId="77777777" w:rsidR="001D3B78" w:rsidRPr="002C0507" w:rsidRDefault="001D3B78" w:rsidP="001D3B78">
            <w:pPr>
              <w:pBdr>
                <w:bottom w:val="single" w:sz="4" w:space="1" w:color="auto"/>
              </w:pBdr>
              <w:rPr>
                <w:rFonts w:ascii="Georgia" w:hAnsi="Georgia" w:cs="Arial"/>
                <w:rtl/>
              </w:rPr>
            </w:pPr>
          </w:p>
        </w:tc>
      </w:tr>
      <w:tr w:rsidR="001D3B78" w:rsidRPr="002C0507" w14:paraId="0885DEB9" w14:textId="77777777" w:rsidTr="001D3B78">
        <w:tc>
          <w:tcPr>
            <w:tcW w:w="6063" w:type="dxa"/>
            <w:vAlign w:val="bottom"/>
          </w:tcPr>
          <w:p w14:paraId="2B189F4A" w14:textId="77777777" w:rsidR="001D3B78" w:rsidRPr="002C0507" w:rsidRDefault="001D3B78" w:rsidP="001D3B78">
            <w:pPr>
              <w:rPr>
                <w:rFonts w:ascii="Georgia" w:hAnsi="Georgia" w:cs="Arial"/>
              </w:rPr>
            </w:pPr>
          </w:p>
        </w:tc>
        <w:tc>
          <w:tcPr>
            <w:tcW w:w="1150" w:type="dxa"/>
            <w:shd w:val="clear" w:color="auto" w:fill="auto"/>
            <w:vAlign w:val="bottom"/>
          </w:tcPr>
          <w:p w14:paraId="6AA3B093"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24B9D750" w14:textId="77777777" w:rsidR="001D3B78" w:rsidRPr="002C0507" w:rsidRDefault="001D3B78" w:rsidP="001D3B78">
            <w:pPr>
              <w:pBdr>
                <w:bottom w:val="single" w:sz="4" w:space="1" w:color="auto"/>
              </w:pBdr>
              <w:rPr>
                <w:rFonts w:ascii="Georgia" w:hAnsi="Georgia" w:cs="Arial"/>
                <w:rtl/>
              </w:rPr>
            </w:pPr>
          </w:p>
        </w:tc>
      </w:tr>
      <w:tr w:rsidR="001D3B78" w:rsidRPr="002C0507" w14:paraId="318B5ED3" w14:textId="77777777" w:rsidTr="001D3B78">
        <w:tc>
          <w:tcPr>
            <w:tcW w:w="6063" w:type="dxa"/>
            <w:vAlign w:val="bottom"/>
          </w:tcPr>
          <w:p w14:paraId="12BE1DB3" w14:textId="77777777" w:rsidR="001D3B78" w:rsidRPr="002C0507" w:rsidRDefault="001D3B78" w:rsidP="001D3B78">
            <w:pPr>
              <w:ind w:left="724" w:hanging="236"/>
              <w:rPr>
                <w:rFonts w:ascii="Georgia" w:hAnsi="Georgia" w:cs="Arial"/>
                <w:rtl/>
              </w:rPr>
            </w:pPr>
            <w:r w:rsidRPr="002C0507">
              <w:rPr>
                <w:rFonts w:ascii="Georgia" w:hAnsi="Georgia" w:cs="Arial"/>
                <w:rtl/>
              </w:rPr>
              <w:t>שינויים בסעיפי רכוש והתחייבויות (הון חוזר תפעולי) תפעוליים:</w:t>
            </w:r>
          </w:p>
        </w:tc>
        <w:tc>
          <w:tcPr>
            <w:tcW w:w="1150" w:type="dxa"/>
            <w:shd w:val="clear" w:color="auto" w:fill="auto"/>
            <w:vAlign w:val="bottom"/>
          </w:tcPr>
          <w:p w14:paraId="2286223D" w14:textId="77777777" w:rsidR="001D3B78" w:rsidRPr="002C0507" w:rsidRDefault="001D3B78" w:rsidP="001D3B78">
            <w:pPr>
              <w:rPr>
                <w:rFonts w:ascii="Georgia" w:hAnsi="Georgia" w:cs="Arial"/>
                <w:rtl/>
              </w:rPr>
            </w:pPr>
          </w:p>
        </w:tc>
        <w:tc>
          <w:tcPr>
            <w:tcW w:w="1151" w:type="dxa"/>
            <w:vAlign w:val="bottom"/>
          </w:tcPr>
          <w:p w14:paraId="0EDC3935" w14:textId="77777777" w:rsidR="001D3B78" w:rsidRPr="002C0507" w:rsidRDefault="001D3B78" w:rsidP="001D3B78">
            <w:pPr>
              <w:rPr>
                <w:rFonts w:ascii="Georgia" w:hAnsi="Georgia" w:cs="Arial"/>
                <w:rtl/>
              </w:rPr>
            </w:pPr>
          </w:p>
        </w:tc>
      </w:tr>
      <w:tr w:rsidR="001D3B78" w:rsidRPr="002C0507" w14:paraId="03CC0277" w14:textId="77777777" w:rsidTr="001D3B78">
        <w:tc>
          <w:tcPr>
            <w:tcW w:w="6063" w:type="dxa"/>
            <w:vAlign w:val="bottom"/>
          </w:tcPr>
          <w:p w14:paraId="4AC1A3D0" w14:textId="5CB33287" w:rsidR="001D3B78" w:rsidRPr="00416A64"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קיטון (גידול) </w:t>
            </w:r>
            <w:r>
              <w:rPr>
                <w:rFonts w:ascii="Georgia" w:hAnsi="Georgia" w:cs="Arial" w:hint="cs"/>
                <w:color w:val="000000"/>
                <w:rtl/>
              </w:rPr>
              <w:t>בלקוחות</w:t>
            </w:r>
          </w:p>
        </w:tc>
        <w:tc>
          <w:tcPr>
            <w:tcW w:w="1150" w:type="dxa"/>
            <w:shd w:val="clear" w:color="auto" w:fill="auto"/>
            <w:vAlign w:val="bottom"/>
          </w:tcPr>
          <w:p w14:paraId="01B63044" w14:textId="77777777" w:rsidR="001D3B78" w:rsidRPr="002C0507" w:rsidRDefault="001D3B78" w:rsidP="001D3B78">
            <w:pPr>
              <w:rPr>
                <w:rFonts w:ascii="Georgia" w:hAnsi="Georgia" w:cs="Arial"/>
                <w:rtl/>
              </w:rPr>
            </w:pPr>
          </w:p>
        </w:tc>
        <w:tc>
          <w:tcPr>
            <w:tcW w:w="1151" w:type="dxa"/>
            <w:vAlign w:val="bottom"/>
          </w:tcPr>
          <w:p w14:paraId="4566620A" w14:textId="77777777" w:rsidR="001D3B78" w:rsidRPr="002C0507" w:rsidRDefault="001D3B78" w:rsidP="001D3B78">
            <w:pPr>
              <w:rPr>
                <w:rFonts w:ascii="Georgia" w:hAnsi="Georgia" w:cs="Arial"/>
                <w:rtl/>
              </w:rPr>
            </w:pPr>
          </w:p>
        </w:tc>
      </w:tr>
      <w:tr w:rsidR="001D3B78" w:rsidRPr="002C0507" w14:paraId="2D744C5F" w14:textId="77777777" w:rsidTr="001D3B78">
        <w:tc>
          <w:tcPr>
            <w:tcW w:w="6063" w:type="dxa"/>
            <w:vAlign w:val="bottom"/>
          </w:tcPr>
          <w:p w14:paraId="5FFDC398"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קיטון (גידול) בחייבים </w:t>
            </w:r>
            <w:r>
              <w:rPr>
                <w:rFonts w:ascii="Georgia" w:hAnsi="Georgia" w:cs="Arial" w:hint="cs"/>
                <w:color w:val="000000"/>
                <w:rtl/>
              </w:rPr>
              <w:t xml:space="preserve">אחרים </w:t>
            </w:r>
            <w:r w:rsidRPr="002C0507">
              <w:rPr>
                <w:rFonts w:ascii="Georgia" w:hAnsi="Georgia" w:cs="Arial"/>
                <w:color w:val="000000"/>
                <w:rtl/>
              </w:rPr>
              <w:t>ויתרות חובה</w:t>
            </w:r>
          </w:p>
        </w:tc>
        <w:tc>
          <w:tcPr>
            <w:tcW w:w="1150" w:type="dxa"/>
            <w:shd w:val="clear" w:color="auto" w:fill="auto"/>
            <w:vAlign w:val="bottom"/>
          </w:tcPr>
          <w:p w14:paraId="25457A4F" w14:textId="77777777" w:rsidR="001D3B78" w:rsidRPr="002C0507" w:rsidRDefault="001D3B78" w:rsidP="001D3B78">
            <w:pPr>
              <w:rPr>
                <w:rFonts w:ascii="Georgia" w:hAnsi="Georgia" w:cs="Arial"/>
                <w:rtl/>
              </w:rPr>
            </w:pPr>
          </w:p>
        </w:tc>
        <w:tc>
          <w:tcPr>
            <w:tcW w:w="1151" w:type="dxa"/>
            <w:vAlign w:val="bottom"/>
          </w:tcPr>
          <w:p w14:paraId="7571E53D" w14:textId="77777777" w:rsidR="001D3B78" w:rsidRPr="002C0507" w:rsidRDefault="001D3B78" w:rsidP="001D3B78">
            <w:pPr>
              <w:rPr>
                <w:rFonts w:ascii="Georgia" w:hAnsi="Georgia" w:cs="Arial"/>
                <w:rtl/>
              </w:rPr>
            </w:pPr>
          </w:p>
        </w:tc>
      </w:tr>
      <w:tr w:rsidR="001D3B78" w:rsidRPr="002C0507" w14:paraId="04ADC68D" w14:textId="77777777" w:rsidTr="001D3B78">
        <w:tc>
          <w:tcPr>
            <w:tcW w:w="6063" w:type="dxa"/>
            <w:vAlign w:val="bottom"/>
          </w:tcPr>
          <w:p w14:paraId="61A2B20D"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 xml:space="preserve">גידול (קיטון) </w:t>
            </w:r>
            <w:r>
              <w:rPr>
                <w:rFonts w:ascii="Georgia" w:hAnsi="Georgia" w:cs="Arial" w:hint="cs"/>
                <w:color w:val="000000"/>
                <w:rtl/>
              </w:rPr>
              <w:t>בספקים ונותני שירותים</w:t>
            </w:r>
          </w:p>
        </w:tc>
        <w:tc>
          <w:tcPr>
            <w:tcW w:w="1150" w:type="dxa"/>
            <w:shd w:val="clear" w:color="auto" w:fill="auto"/>
            <w:vAlign w:val="bottom"/>
          </w:tcPr>
          <w:p w14:paraId="399578E3" w14:textId="77777777" w:rsidR="001D3B78" w:rsidRPr="002C0507" w:rsidRDefault="001D3B78" w:rsidP="001D3B78">
            <w:pPr>
              <w:rPr>
                <w:rFonts w:ascii="Georgia" w:hAnsi="Georgia" w:cs="Arial"/>
                <w:rtl/>
              </w:rPr>
            </w:pPr>
          </w:p>
        </w:tc>
        <w:tc>
          <w:tcPr>
            <w:tcW w:w="1151" w:type="dxa"/>
            <w:vAlign w:val="bottom"/>
          </w:tcPr>
          <w:p w14:paraId="364B5FFA" w14:textId="77777777" w:rsidR="001D3B78" w:rsidRPr="002C0507" w:rsidRDefault="001D3B78" w:rsidP="001D3B78">
            <w:pPr>
              <w:rPr>
                <w:rFonts w:ascii="Georgia" w:hAnsi="Georgia" w:cs="Arial"/>
                <w:rtl/>
              </w:rPr>
            </w:pPr>
          </w:p>
        </w:tc>
      </w:tr>
      <w:tr w:rsidR="001D3B78" w:rsidRPr="002C0507" w14:paraId="7C13E118" w14:textId="77777777" w:rsidTr="001D3B78">
        <w:tc>
          <w:tcPr>
            <w:tcW w:w="6063" w:type="dxa"/>
            <w:vAlign w:val="bottom"/>
          </w:tcPr>
          <w:p w14:paraId="19A6C2B3" w14:textId="77777777" w:rsidR="001D3B78" w:rsidRPr="002C0507" w:rsidRDefault="001D3B78" w:rsidP="001D3B78">
            <w:pPr>
              <w:tabs>
                <w:tab w:val="left" w:pos="284"/>
                <w:tab w:val="left" w:pos="567"/>
                <w:tab w:val="left" w:pos="851"/>
              </w:tabs>
              <w:ind w:firstLine="772"/>
              <w:rPr>
                <w:rFonts w:ascii="Georgia" w:hAnsi="Georgia" w:cs="Arial"/>
                <w:color w:val="000000"/>
                <w:rtl/>
              </w:rPr>
            </w:pPr>
            <w:r>
              <w:rPr>
                <w:rFonts w:ascii="Georgia" w:hAnsi="Georgia" w:cs="Arial" w:hint="cs"/>
                <w:color w:val="000000"/>
                <w:rtl/>
              </w:rPr>
              <w:t>גידול (קיטון) בזכאים אחרים ויתרות זכות</w:t>
            </w:r>
          </w:p>
        </w:tc>
        <w:tc>
          <w:tcPr>
            <w:tcW w:w="1150" w:type="dxa"/>
            <w:shd w:val="clear" w:color="auto" w:fill="auto"/>
            <w:vAlign w:val="bottom"/>
          </w:tcPr>
          <w:p w14:paraId="2D881EB3" w14:textId="77777777" w:rsidR="001D3B78" w:rsidRPr="002C0507" w:rsidRDefault="001D3B78" w:rsidP="001D3B78">
            <w:pPr>
              <w:rPr>
                <w:rFonts w:ascii="Georgia" w:hAnsi="Georgia" w:cs="Arial"/>
                <w:rtl/>
              </w:rPr>
            </w:pPr>
          </w:p>
        </w:tc>
        <w:tc>
          <w:tcPr>
            <w:tcW w:w="1151" w:type="dxa"/>
            <w:vAlign w:val="bottom"/>
          </w:tcPr>
          <w:p w14:paraId="5A0E926A" w14:textId="77777777" w:rsidR="001D3B78" w:rsidRPr="002C0507" w:rsidRDefault="001D3B78" w:rsidP="001D3B78">
            <w:pPr>
              <w:rPr>
                <w:rFonts w:ascii="Georgia" w:hAnsi="Georgia" w:cs="Arial"/>
                <w:rtl/>
              </w:rPr>
            </w:pPr>
          </w:p>
        </w:tc>
      </w:tr>
      <w:tr w:rsidR="001D3B78" w:rsidRPr="002C0507" w14:paraId="5D79CCFB" w14:textId="77777777" w:rsidTr="001D3B78">
        <w:tc>
          <w:tcPr>
            <w:tcW w:w="6063" w:type="dxa"/>
            <w:vAlign w:val="bottom"/>
          </w:tcPr>
          <w:p w14:paraId="21AF47D6"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קיטון (גידול) במלאי</w:t>
            </w:r>
          </w:p>
        </w:tc>
        <w:tc>
          <w:tcPr>
            <w:tcW w:w="1150" w:type="dxa"/>
            <w:shd w:val="clear" w:color="auto" w:fill="auto"/>
            <w:vAlign w:val="bottom"/>
          </w:tcPr>
          <w:p w14:paraId="5C63A8CB" w14:textId="77777777" w:rsidR="001D3B78" w:rsidRPr="002C0507" w:rsidRDefault="001D3B78" w:rsidP="001D3B78">
            <w:pPr>
              <w:rPr>
                <w:rFonts w:ascii="Georgia" w:hAnsi="Georgia" w:cs="Arial"/>
                <w:rtl/>
              </w:rPr>
            </w:pPr>
          </w:p>
        </w:tc>
        <w:tc>
          <w:tcPr>
            <w:tcW w:w="1151" w:type="dxa"/>
            <w:vAlign w:val="bottom"/>
          </w:tcPr>
          <w:p w14:paraId="764F5B98" w14:textId="77777777" w:rsidR="001D3B78" w:rsidRPr="002C0507" w:rsidRDefault="001D3B78" w:rsidP="001D3B78">
            <w:pPr>
              <w:rPr>
                <w:rFonts w:ascii="Georgia" w:hAnsi="Georgia" w:cs="Arial"/>
                <w:rtl/>
              </w:rPr>
            </w:pPr>
          </w:p>
        </w:tc>
      </w:tr>
      <w:tr w:rsidR="001D3B78" w:rsidRPr="002C0507" w14:paraId="59B420A7" w14:textId="77777777" w:rsidTr="001D3B78">
        <w:tc>
          <w:tcPr>
            <w:tcW w:w="6063" w:type="dxa"/>
            <w:vAlign w:val="bottom"/>
          </w:tcPr>
          <w:p w14:paraId="24B98F47" w14:textId="77777777" w:rsidR="001D3B78" w:rsidRPr="002C0507" w:rsidRDefault="001D3B78" w:rsidP="001D3B78">
            <w:pPr>
              <w:tabs>
                <w:tab w:val="left" w:pos="284"/>
                <w:tab w:val="left" w:pos="567"/>
                <w:tab w:val="left" w:pos="851"/>
              </w:tabs>
              <w:ind w:firstLine="772"/>
              <w:rPr>
                <w:rFonts w:ascii="Georgia" w:hAnsi="Georgia" w:cs="Arial"/>
                <w:color w:val="000000"/>
                <w:rtl/>
              </w:rPr>
            </w:pPr>
            <w:r w:rsidRPr="002C0507">
              <w:rPr>
                <w:rFonts w:ascii="Georgia" w:hAnsi="Georgia" w:cs="Arial"/>
                <w:color w:val="000000"/>
                <w:rtl/>
              </w:rPr>
              <w:t>גידול (קיטון) בהפרשות</w:t>
            </w:r>
          </w:p>
        </w:tc>
        <w:tc>
          <w:tcPr>
            <w:tcW w:w="1150" w:type="dxa"/>
            <w:shd w:val="clear" w:color="auto" w:fill="auto"/>
            <w:vAlign w:val="bottom"/>
          </w:tcPr>
          <w:p w14:paraId="7DBA6550"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72CDBC0D" w14:textId="77777777" w:rsidR="001D3B78" w:rsidRPr="002C0507" w:rsidRDefault="001D3B78" w:rsidP="001D3B78">
            <w:pPr>
              <w:pBdr>
                <w:bottom w:val="single" w:sz="4" w:space="1" w:color="auto"/>
              </w:pBdr>
              <w:rPr>
                <w:rFonts w:ascii="Georgia" w:hAnsi="Georgia" w:cs="Arial"/>
                <w:rtl/>
              </w:rPr>
            </w:pPr>
          </w:p>
        </w:tc>
      </w:tr>
      <w:tr w:rsidR="001D3B78" w:rsidRPr="002C0507" w14:paraId="7B6B380D" w14:textId="77777777" w:rsidTr="001D3B78">
        <w:tc>
          <w:tcPr>
            <w:tcW w:w="6063" w:type="dxa"/>
            <w:vAlign w:val="bottom"/>
          </w:tcPr>
          <w:p w14:paraId="6E559017" w14:textId="77777777" w:rsidR="001D3B78" w:rsidRPr="002C0507" w:rsidRDefault="001D3B78" w:rsidP="001D3B78">
            <w:pPr>
              <w:rPr>
                <w:rFonts w:ascii="Georgia" w:hAnsi="Georgia" w:cs="Arial"/>
                <w:rtl/>
              </w:rPr>
            </w:pPr>
          </w:p>
        </w:tc>
        <w:tc>
          <w:tcPr>
            <w:tcW w:w="1150" w:type="dxa"/>
            <w:shd w:val="clear" w:color="auto" w:fill="auto"/>
            <w:vAlign w:val="bottom"/>
          </w:tcPr>
          <w:p w14:paraId="6385B1FF"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1B0A765B" w14:textId="77777777" w:rsidR="001D3B78" w:rsidRPr="002C0507" w:rsidRDefault="001D3B78" w:rsidP="001D3B78">
            <w:pPr>
              <w:pBdr>
                <w:bottom w:val="single" w:sz="4" w:space="1" w:color="auto"/>
              </w:pBdr>
              <w:rPr>
                <w:rFonts w:ascii="Georgia" w:hAnsi="Georgia" w:cs="Arial"/>
                <w:rtl/>
              </w:rPr>
            </w:pPr>
          </w:p>
        </w:tc>
      </w:tr>
      <w:tr w:rsidR="001D3B78" w:rsidRPr="002C0507" w14:paraId="586B45C7" w14:textId="77777777" w:rsidTr="001D3B78">
        <w:tc>
          <w:tcPr>
            <w:tcW w:w="6063" w:type="dxa"/>
            <w:vAlign w:val="bottom"/>
          </w:tcPr>
          <w:p w14:paraId="5B52575D" w14:textId="77777777" w:rsidR="001D3B78" w:rsidRPr="002C0507" w:rsidRDefault="001D3B78" w:rsidP="001D3B78">
            <w:pPr>
              <w:ind w:left="724" w:hanging="236"/>
              <w:rPr>
                <w:rFonts w:ascii="Georgia" w:hAnsi="Georgia" w:cs="Arial"/>
              </w:rPr>
            </w:pPr>
          </w:p>
        </w:tc>
        <w:tc>
          <w:tcPr>
            <w:tcW w:w="1150" w:type="dxa"/>
            <w:shd w:val="clear" w:color="auto" w:fill="auto"/>
            <w:vAlign w:val="bottom"/>
          </w:tcPr>
          <w:p w14:paraId="00EE6261"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5440E3AD" w14:textId="77777777" w:rsidR="001D3B78" w:rsidRPr="002C0507" w:rsidRDefault="001D3B78" w:rsidP="001D3B78">
            <w:pPr>
              <w:pBdr>
                <w:bottom w:val="double" w:sz="4" w:space="1" w:color="auto"/>
              </w:pBdr>
              <w:rPr>
                <w:rFonts w:ascii="Georgia" w:hAnsi="Georgia" w:cs="Arial"/>
                <w:rtl/>
              </w:rPr>
            </w:pPr>
          </w:p>
        </w:tc>
      </w:tr>
      <w:tr w:rsidR="001D3B78" w:rsidRPr="002C0507" w14:paraId="482A4656" w14:textId="77777777" w:rsidTr="001D3B78">
        <w:tc>
          <w:tcPr>
            <w:tcW w:w="6063" w:type="dxa"/>
            <w:vAlign w:val="bottom"/>
          </w:tcPr>
          <w:p w14:paraId="2660D81C" w14:textId="77777777" w:rsidR="001D3B78" w:rsidRPr="002C0507" w:rsidRDefault="001D3B78" w:rsidP="001D3B78">
            <w:pPr>
              <w:rPr>
                <w:rFonts w:ascii="Georgia" w:hAnsi="Georgia" w:cs="Arial"/>
                <w:rtl/>
              </w:rPr>
            </w:pPr>
          </w:p>
        </w:tc>
        <w:tc>
          <w:tcPr>
            <w:tcW w:w="1150" w:type="dxa"/>
            <w:shd w:val="clear" w:color="auto" w:fill="auto"/>
            <w:vAlign w:val="bottom"/>
          </w:tcPr>
          <w:p w14:paraId="6C4F6477" w14:textId="77777777" w:rsidR="001D3B78" w:rsidRPr="002C0507" w:rsidRDefault="001D3B78" w:rsidP="001D3B78">
            <w:pPr>
              <w:rPr>
                <w:rFonts w:ascii="Georgia" w:hAnsi="Georgia" w:cs="Arial"/>
                <w:rtl/>
              </w:rPr>
            </w:pPr>
          </w:p>
        </w:tc>
        <w:tc>
          <w:tcPr>
            <w:tcW w:w="1151" w:type="dxa"/>
            <w:vAlign w:val="bottom"/>
          </w:tcPr>
          <w:p w14:paraId="3CCE0F35" w14:textId="77777777" w:rsidR="001D3B78" w:rsidRPr="002C0507" w:rsidRDefault="001D3B78" w:rsidP="001D3B78">
            <w:pPr>
              <w:rPr>
                <w:rFonts w:ascii="Georgia" w:hAnsi="Georgia" w:cs="Arial"/>
                <w:rtl/>
              </w:rPr>
            </w:pPr>
          </w:p>
        </w:tc>
      </w:tr>
      <w:tr w:rsidR="001D3B78" w:rsidRPr="002C0507" w14:paraId="71E932E1" w14:textId="77777777" w:rsidTr="001D3B78">
        <w:tc>
          <w:tcPr>
            <w:tcW w:w="6063" w:type="dxa"/>
            <w:vAlign w:val="bottom"/>
          </w:tcPr>
          <w:p w14:paraId="18D9222B" w14:textId="77777777" w:rsidR="001D3B78" w:rsidRDefault="001D3B78" w:rsidP="001D3B78">
            <w:pPr>
              <w:ind w:left="492" w:hanging="425"/>
              <w:rPr>
                <w:rFonts w:ascii="Georgia" w:hAnsi="Georgia" w:cs="Arial"/>
                <w:b/>
                <w:bCs/>
                <w:rtl/>
              </w:rPr>
            </w:pPr>
            <w:r>
              <w:rPr>
                <w:rFonts w:ascii="Georgia" w:hAnsi="Georgia" w:cs="Arial" w:hint="cs"/>
                <w:b/>
                <w:bCs/>
                <w:rtl/>
              </w:rPr>
              <w:t xml:space="preserve">ב.    רכישת חברה בת בניכוי מזומנים שנרכשו, </w:t>
            </w:r>
            <w:r w:rsidRPr="00D125C9">
              <w:rPr>
                <w:rFonts w:ascii="Georgia" w:hAnsi="Georgia" w:cs="Arial" w:hint="cs"/>
                <w:rtl/>
              </w:rPr>
              <w:t>ראו ביאור __</w:t>
            </w:r>
            <w:r>
              <w:rPr>
                <w:rFonts w:ascii="Georgia" w:hAnsi="Georgia" w:cs="Arial" w:hint="cs"/>
                <w:b/>
                <w:bCs/>
                <w:rtl/>
              </w:rPr>
              <w:t>:</w:t>
            </w:r>
          </w:p>
        </w:tc>
        <w:tc>
          <w:tcPr>
            <w:tcW w:w="1150" w:type="dxa"/>
            <w:shd w:val="clear" w:color="auto" w:fill="auto"/>
            <w:vAlign w:val="bottom"/>
          </w:tcPr>
          <w:p w14:paraId="5D0085B0" w14:textId="77777777" w:rsidR="001D3B78" w:rsidRPr="002C0507" w:rsidRDefault="001D3B78" w:rsidP="001D3B78">
            <w:pPr>
              <w:rPr>
                <w:rFonts w:ascii="Georgia" w:hAnsi="Georgia" w:cs="Arial"/>
                <w:rtl/>
              </w:rPr>
            </w:pPr>
          </w:p>
        </w:tc>
        <w:tc>
          <w:tcPr>
            <w:tcW w:w="1151" w:type="dxa"/>
            <w:vAlign w:val="bottom"/>
          </w:tcPr>
          <w:p w14:paraId="7815A85F" w14:textId="77777777" w:rsidR="001D3B78" w:rsidRPr="002C0507" w:rsidRDefault="001D3B78" w:rsidP="001D3B78">
            <w:pPr>
              <w:rPr>
                <w:rFonts w:ascii="Georgia" w:hAnsi="Georgia" w:cs="Arial"/>
                <w:rtl/>
              </w:rPr>
            </w:pPr>
          </w:p>
        </w:tc>
      </w:tr>
      <w:tr w:rsidR="001D3B78" w:rsidRPr="002C0507" w14:paraId="5CD5895F" w14:textId="77777777" w:rsidTr="001D3B78">
        <w:tc>
          <w:tcPr>
            <w:tcW w:w="6063" w:type="dxa"/>
            <w:vAlign w:val="bottom"/>
          </w:tcPr>
          <w:p w14:paraId="1A51D102" w14:textId="77777777" w:rsidR="001D3B78" w:rsidRPr="00EB56F2" w:rsidRDefault="001D3B78" w:rsidP="001D3B78">
            <w:pPr>
              <w:ind w:left="724" w:hanging="236"/>
              <w:rPr>
                <w:rFonts w:ascii="Georgia" w:hAnsi="Georgia" w:cs="Arial"/>
                <w:rtl/>
              </w:rPr>
            </w:pPr>
            <w:r w:rsidRPr="00EB56F2">
              <w:rPr>
                <w:rFonts w:ascii="Georgia" w:hAnsi="Georgia" w:cs="Arial" w:hint="cs"/>
                <w:rtl/>
              </w:rPr>
              <w:t>נכסים והתחייבויות של החברה הבת לעת הרכישה:</w:t>
            </w:r>
          </w:p>
        </w:tc>
        <w:tc>
          <w:tcPr>
            <w:tcW w:w="1150" w:type="dxa"/>
            <w:shd w:val="clear" w:color="auto" w:fill="auto"/>
            <w:vAlign w:val="bottom"/>
          </w:tcPr>
          <w:p w14:paraId="4FCC0986" w14:textId="77777777" w:rsidR="001D3B78" w:rsidRPr="002C0507" w:rsidRDefault="001D3B78" w:rsidP="001D3B78">
            <w:pPr>
              <w:rPr>
                <w:rFonts w:ascii="Georgia" w:hAnsi="Georgia" w:cs="Arial"/>
                <w:rtl/>
              </w:rPr>
            </w:pPr>
          </w:p>
        </w:tc>
        <w:tc>
          <w:tcPr>
            <w:tcW w:w="1151" w:type="dxa"/>
            <w:vAlign w:val="bottom"/>
          </w:tcPr>
          <w:p w14:paraId="619644AD" w14:textId="77777777" w:rsidR="001D3B78" w:rsidRPr="002C0507" w:rsidRDefault="001D3B78" w:rsidP="001D3B78">
            <w:pPr>
              <w:rPr>
                <w:rFonts w:ascii="Georgia" w:hAnsi="Georgia" w:cs="Arial"/>
                <w:rtl/>
              </w:rPr>
            </w:pPr>
          </w:p>
        </w:tc>
      </w:tr>
      <w:tr w:rsidR="001D3B78" w:rsidRPr="002C0507" w14:paraId="101F2CB6" w14:textId="77777777" w:rsidTr="001D3B78">
        <w:tc>
          <w:tcPr>
            <w:tcW w:w="6063" w:type="dxa"/>
            <w:vAlign w:val="bottom"/>
          </w:tcPr>
          <w:p w14:paraId="0703EA44"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הון חוזר (למעט מזומנים ושווי מזומנים)</w:t>
            </w:r>
          </w:p>
        </w:tc>
        <w:tc>
          <w:tcPr>
            <w:tcW w:w="1150" w:type="dxa"/>
            <w:shd w:val="clear" w:color="auto" w:fill="auto"/>
            <w:vAlign w:val="bottom"/>
          </w:tcPr>
          <w:p w14:paraId="3C3EE3A2" w14:textId="77777777" w:rsidR="001D3B78" w:rsidRPr="002C0507" w:rsidRDefault="001D3B78" w:rsidP="001D3B78">
            <w:pPr>
              <w:rPr>
                <w:rFonts w:ascii="Georgia" w:hAnsi="Georgia" w:cs="Arial"/>
                <w:rtl/>
              </w:rPr>
            </w:pPr>
          </w:p>
        </w:tc>
        <w:tc>
          <w:tcPr>
            <w:tcW w:w="1151" w:type="dxa"/>
            <w:vAlign w:val="bottom"/>
          </w:tcPr>
          <w:p w14:paraId="53AF88C7" w14:textId="77777777" w:rsidR="001D3B78" w:rsidRPr="002C0507" w:rsidRDefault="001D3B78" w:rsidP="001D3B78">
            <w:pPr>
              <w:rPr>
                <w:rFonts w:ascii="Georgia" w:hAnsi="Georgia" w:cs="Arial"/>
                <w:rtl/>
              </w:rPr>
            </w:pPr>
          </w:p>
        </w:tc>
      </w:tr>
      <w:tr w:rsidR="001D3B78" w:rsidRPr="002C0507" w14:paraId="0E215D7D" w14:textId="77777777" w:rsidTr="001D3B78">
        <w:tc>
          <w:tcPr>
            <w:tcW w:w="6063" w:type="dxa"/>
            <w:vAlign w:val="bottom"/>
          </w:tcPr>
          <w:p w14:paraId="1703039B"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רכוש קבוע</w:t>
            </w:r>
          </w:p>
        </w:tc>
        <w:tc>
          <w:tcPr>
            <w:tcW w:w="1150" w:type="dxa"/>
            <w:shd w:val="clear" w:color="auto" w:fill="auto"/>
            <w:vAlign w:val="bottom"/>
          </w:tcPr>
          <w:p w14:paraId="69AE21B4" w14:textId="77777777" w:rsidR="001D3B78" w:rsidRPr="002C0507" w:rsidRDefault="001D3B78" w:rsidP="001D3B78">
            <w:pPr>
              <w:rPr>
                <w:rFonts w:ascii="Georgia" w:hAnsi="Georgia" w:cs="Arial"/>
                <w:rtl/>
              </w:rPr>
            </w:pPr>
          </w:p>
        </w:tc>
        <w:tc>
          <w:tcPr>
            <w:tcW w:w="1151" w:type="dxa"/>
            <w:vAlign w:val="bottom"/>
          </w:tcPr>
          <w:p w14:paraId="584FF2C5" w14:textId="77777777" w:rsidR="001D3B78" w:rsidRPr="002C0507" w:rsidRDefault="001D3B78" w:rsidP="001D3B78">
            <w:pPr>
              <w:rPr>
                <w:rFonts w:ascii="Georgia" w:hAnsi="Georgia" w:cs="Arial"/>
                <w:rtl/>
              </w:rPr>
            </w:pPr>
          </w:p>
        </w:tc>
      </w:tr>
      <w:tr w:rsidR="001D3B78" w:rsidRPr="002C0507" w14:paraId="1F6B8B7F" w14:textId="77777777" w:rsidTr="001D3B78">
        <w:tc>
          <w:tcPr>
            <w:tcW w:w="6063" w:type="dxa"/>
            <w:vAlign w:val="bottom"/>
          </w:tcPr>
          <w:p w14:paraId="310C49CC" w14:textId="77777777" w:rsidR="001D3B78" w:rsidRPr="00D125C9" w:rsidRDefault="001D3B78" w:rsidP="001D3B78">
            <w:pPr>
              <w:tabs>
                <w:tab w:val="left" w:pos="284"/>
                <w:tab w:val="left" w:pos="567"/>
                <w:tab w:val="left" w:pos="851"/>
              </w:tabs>
              <w:ind w:firstLine="772"/>
              <w:rPr>
                <w:rFonts w:ascii="Georgia" w:hAnsi="Georgia" w:cs="Arial"/>
                <w:color w:val="000000"/>
                <w:rtl/>
              </w:rPr>
            </w:pPr>
            <w:r w:rsidRPr="00D125C9">
              <w:rPr>
                <w:rFonts w:ascii="Georgia" w:hAnsi="Georgia" w:cs="Arial" w:hint="cs"/>
                <w:color w:val="000000"/>
                <w:rtl/>
              </w:rPr>
              <w:t>התחייבויות לזמן ארוך</w:t>
            </w:r>
          </w:p>
        </w:tc>
        <w:tc>
          <w:tcPr>
            <w:tcW w:w="1150" w:type="dxa"/>
            <w:shd w:val="clear" w:color="auto" w:fill="auto"/>
            <w:vAlign w:val="bottom"/>
          </w:tcPr>
          <w:p w14:paraId="3F77D23A" w14:textId="77777777" w:rsidR="001D3B78" w:rsidRPr="002C0507" w:rsidRDefault="001D3B78" w:rsidP="001D3B78">
            <w:pPr>
              <w:rPr>
                <w:rFonts w:ascii="Georgia" w:hAnsi="Georgia" w:cs="Arial"/>
                <w:rtl/>
              </w:rPr>
            </w:pPr>
          </w:p>
        </w:tc>
        <w:tc>
          <w:tcPr>
            <w:tcW w:w="1151" w:type="dxa"/>
            <w:vAlign w:val="bottom"/>
          </w:tcPr>
          <w:p w14:paraId="72C8E0F8" w14:textId="77777777" w:rsidR="001D3B78" w:rsidRPr="002C0507" w:rsidRDefault="001D3B78" w:rsidP="001D3B78">
            <w:pPr>
              <w:rPr>
                <w:rFonts w:ascii="Georgia" w:hAnsi="Georgia" w:cs="Arial"/>
                <w:rtl/>
              </w:rPr>
            </w:pPr>
          </w:p>
        </w:tc>
      </w:tr>
      <w:tr w:rsidR="001D3B78" w:rsidRPr="002C0507" w14:paraId="08A450AC" w14:textId="77777777" w:rsidTr="001D3B78">
        <w:tc>
          <w:tcPr>
            <w:tcW w:w="6063" w:type="dxa"/>
            <w:vAlign w:val="bottom"/>
          </w:tcPr>
          <w:p w14:paraId="7BD35549" w14:textId="77777777" w:rsidR="001D3B78" w:rsidRPr="00EB56F2" w:rsidRDefault="001D3B78" w:rsidP="001D3B78">
            <w:pPr>
              <w:ind w:left="724" w:hanging="236"/>
              <w:rPr>
                <w:rFonts w:ascii="Georgia" w:hAnsi="Georgia" w:cs="Arial"/>
                <w:rtl/>
              </w:rPr>
            </w:pPr>
            <w:r>
              <w:rPr>
                <w:rFonts w:ascii="Georgia" w:hAnsi="Georgia" w:cs="Arial" w:hint="cs"/>
                <w:rtl/>
              </w:rPr>
              <w:t>מוניטין שנוצר עקב הרכישה</w:t>
            </w:r>
          </w:p>
        </w:tc>
        <w:tc>
          <w:tcPr>
            <w:tcW w:w="1150" w:type="dxa"/>
            <w:shd w:val="clear" w:color="auto" w:fill="auto"/>
            <w:vAlign w:val="bottom"/>
          </w:tcPr>
          <w:p w14:paraId="757BBCAA" w14:textId="77777777" w:rsidR="001D3B78" w:rsidRPr="002C0507" w:rsidRDefault="001D3B78" w:rsidP="001D3B78">
            <w:pPr>
              <w:rPr>
                <w:rFonts w:ascii="Georgia" w:hAnsi="Georgia" w:cs="Arial"/>
                <w:rtl/>
              </w:rPr>
            </w:pPr>
          </w:p>
        </w:tc>
        <w:tc>
          <w:tcPr>
            <w:tcW w:w="1151" w:type="dxa"/>
            <w:vAlign w:val="bottom"/>
          </w:tcPr>
          <w:p w14:paraId="2701BC5F" w14:textId="77777777" w:rsidR="001D3B78" w:rsidRPr="002C0507" w:rsidRDefault="001D3B78" w:rsidP="001D3B78">
            <w:pPr>
              <w:rPr>
                <w:rFonts w:ascii="Georgia" w:hAnsi="Georgia" w:cs="Arial"/>
                <w:rtl/>
              </w:rPr>
            </w:pPr>
          </w:p>
        </w:tc>
      </w:tr>
      <w:tr w:rsidR="001D3B78" w:rsidRPr="002C0507" w14:paraId="1E144518" w14:textId="77777777" w:rsidTr="001D3B78">
        <w:tc>
          <w:tcPr>
            <w:tcW w:w="6063" w:type="dxa"/>
            <w:vAlign w:val="bottom"/>
          </w:tcPr>
          <w:p w14:paraId="22B786E4" w14:textId="77777777" w:rsidR="001D3B78" w:rsidRDefault="001D3B78" w:rsidP="001D3B78">
            <w:pPr>
              <w:ind w:left="724" w:hanging="236"/>
              <w:rPr>
                <w:rFonts w:ascii="Georgia" w:hAnsi="Georgia" w:cs="Arial"/>
                <w:rtl/>
              </w:rPr>
            </w:pPr>
            <w:r>
              <w:rPr>
                <w:rFonts w:ascii="Georgia" w:hAnsi="Georgia" w:cs="Arial" w:hint="cs"/>
                <w:rtl/>
              </w:rPr>
              <w:t>הנפקת מניות של החברה כחלק מתמורת הרכישה</w:t>
            </w:r>
          </w:p>
        </w:tc>
        <w:tc>
          <w:tcPr>
            <w:tcW w:w="1150" w:type="dxa"/>
            <w:shd w:val="clear" w:color="auto" w:fill="auto"/>
            <w:vAlign w:val="bottom"/>
          </w:tcPr>
          <w:p w14:paraId="75BE9957" w14:textId="77777777" w:rsidR="001D3B78" w:rsidRPr="002C0507" w:rsidRDefault="001D3B78" w:rsidP="001D3B78">
            <w:pPr>
              <w:rPr>
                <w:rFonts w:ascii="Georgia" w:hAnsi="Georgia" w:cs="Arial"/>
                <w:rtl/>
              </w:rPr>
            </w:pPr>
          </w:p>
        </w:tc>
        <w:tc>
          <w:tcPr>
            <w:tcW w:w="1151" w:type="dxa"/>
            <w:vAlign w:val="bottom"/>
          </w:tcPr>
          <w:p w14:paraId="2C0D8782" w14:textId="77777777" w:rsidR="001D3B78" w:rsidRPr="002C0507" w:rsidRDefault="001D3B78" w:rsidP="001D3B78">
            <w:pPr>
              <w:rPr>
                <w:rFonts w:ascii="Georgia" w:hAnsi="Georgia" w:cs="Arial"/>
                <w:rtl/>
              </w:rPr>
            </w:pPr>
          </w:p>
        </w:tc>
      </w:tr>
      <w:tr w:rsidR="001D3B78" w:rsidRPr="002C0507" w14:paraId="320EB6BD" w14:textId="77777777" w:rsidTr="001D3B78">
        <w:tc>
          <w:tcPr>
            <w:tcW w:w="6063" w:type="dxa"/>
            <w:vAlign w:val="bottom"/>
          </w:tcPr>
          <w:p w14:paraId="0AAB6C69" w14:textId="77777777" w:rsidR="001D3B78" w:rsidRPr="00EB56F2" w:rsidRDefault="001D3B78" w:rsidP="001D3B78">
            <w:pPr>
              <w:ind w:left="724" w:hanging="236"/>
              <w:rPr>
                <w:rFonts w:ascii="Georgia" w:hAnsi="Georgia" w:cs="Arial"/>
                <w:rtl/>
              </w:rPr>
            </w:pPr>
            <w:r w:rsidRPr="00EB56F2">
              <w:rPr>
                <w:rFonts w:ascii="Georgia" w:hAnsi="Georgia" w:cs="Arial" w:hint="cs"/>
                <w:rtl/>
              </w:rPr>
              <w:t>זכויות מיעוט בחברה הבת לעת הרכישה</w:t>
            </w:r>
          </w:p>
        </w:tc>
        <w:tc>
          <w:tcPr>
            <w:tcW w:w="1150" w:type="dxa"/>
            <w:shd w:val="clear" w:color="auto" w:fill="auto"/>
            <w:vAlign w:val="bottom"/>
          </w:tcPr>
          <w:p w14:paraId="6D6A9E95" w14:textId="77777777" w:rsidR="001D3B78" w:rsidRPr="002C0507" w:rsidRDefault="001D3B78" w:rsidP="001D3B78">
            <w:pPr>
              <w:pBdr>
                <w:bottom w:val="single" w:sz="4" w:space="1" w:color="auto"/>
              </w:pBdr>
              <w:rPr>
                <w:rFonts w:ascii="Georgia" w:hAnsi="Georgia" w:cs="Arial"/>
                <w:rtl/>
              </w:rPr>
            </w:pPr>
          </w:p>
        </w:tc>
        <w:tc>
          <w:tcPr>
            <w:tcW w:w="1151" w:type="dxa"/>
            <w:vAlign w:val="bottom"/>
          </w:tcPr>
          <w:p w14:paraId="2E529AF0" w14:textId="77777777" w:rsidR="001D3B78" w:rsidRPr="002C0507" w:rsidRDefault="001D3B78" w:rsidP="001D3B78">
            <w:pPr>
              <w:pBdr>
                <w:bottom w:val="single" w:sz="4" w:space="1" w:color="auto"/>
              </w:pBdr>
              <w:rPr>
                <w:rFonts w:ascii="Georgia" w:hAnsi="Georgia" w:cs="Arial"/>
                <w:rtl/>
              </w:rPr>
            </w:pPr>
          </w:p>
        </w:tc>
      </w:tr>
      <w:tr w:rsidR="001D3B78" w:rsidRPr="002C0507" w14:paraId="3C323FC5" w14:textId="77777777" w:rsidTr="001D3B78">
        <w:tc>
          <w:tcPr>
            <w:tcW w:w="6063" w:type="dxa"/>
            <w:vAlign w:val="bottom"/>
          </w:tcPr>
          <w:p w14:paraId="79854A6C" w14:textId="77777777" w:rsidR="001D3B78" w:rsidRDefault="001D3B78" w:rsidP="001D3B78">
            <w:pPr>
              <w:ind w:left="492" w:hanging="425"/>
              <w:rPr>
                <w:rFonts w:ascii="Georgia" w:hAnsi="Georgia" w:cs="Arial"/>
                <w:b/>
                <w:bCs/>
                <w:rtl/>
              </w:rPr>
            </w:pPr>
          </w:p>
        </w:tc>
        <w:tc>
          <w:tcPr>
            <w:tcW w:w="1150" w:type="dxa"/>
            <w:shd w:val="clear" w:color="auto" w:fill="auto"/>
            <w:vAlign w:val="bottom"/>
          </w:tcPr>
          <w:p w14:paraId="0985024E"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4EB6218F" w14:textId="77777777" w:rsidR="001D3B78" w:rsidRPr="002C0507" w:rsidRDefault="001D3B78" w:rsidP="001D3B78">
            <w:pPr>
              <w:pBdr>
                <w:bottom w:val="double" w:sz="4" w:space="1" w:color="auto"/>
              </w:pBdr>
              <w:rPr>
                <w:rFonts w:ascii="Georgia" w:hAnsi="Georgia" w:cs="Arial"/>
                <w:rtl/>
              </w:rPr>
            </w:pPr>
          </w:p>
        </w:tc>
      </w:tr>
      <w:tr w:rsidR="001D3B78" w:rsidRPr="002C0507" w14:paraId="31391FA2" w14:textId="77777777" w:rsidTr="001D3B78">
        <w:tc>
          <w:tcPr>
            <w:tcW w:w="6063" w:type="dxa"/>
            <w:vAlign w:val="bottom"/>
          </w:tcPr>
          <w:p w14:paraId="6EC533B8" w14:textId="77777777" w:rsidR="001D3B78" w:rsidRDefault="001D3B78" w:rsidP="001D3B78">
            <w:pPr>
              <w:ind w:left="492" w:hanging="425"/>
              <w:rPr>
                <w:rFonts w:ascii="Georgia" w:hAnsi="Georgia" w:cs="Arial"/>
                <w:b/>
                <w:bCs/>
                <w:rtl/>
              </w:rPr>
            </w:pPr>
          </w:p>
        </w:tc>
        <w:tc>
          <w:tcPr>
            <w:tcW w:w="1150" w:type="dxa"/>
            <w:shd w:val="clear" w:color="auto" w:fill="auto"/>
            <w:vAlign w:val="bottom"/>
          </w:tcPr>
          <w:p w14:paraId="1E5DFACE" w14:textId="77777777" w:rsidR="001D3B78" w:rsidRPr="002C0507" w:rsidRDefault="001D3B78" w:rsidP="001D3B78">
            <w:pPr>
              <w:rPr>
                <w:rFonts w:ascii="Georgia" w:hAnsi="Georgia" w:cs="Arial"/>
                <w:rtl/>
              </w:rPr>
            </w:pPr>
          </w:p>
        </w:tc>
        <w:tc>
          <w:tcPr>
            <w:tcW w:w="1151" w:type="dxa"/>
            <w:vAlign w:val="bottom"/>
          </w:tcPr>
          <w:p w14:paraId="166B661D" w14:textId="77777777" w:rsidR="001D3B78" w:rsidRPr="002C0507" w:rsidRDefault="001D3B78" w:rsidP="001D3B78">
            <w:pPr>
              <w:rPr>
                <w:rFonts w:ascii="Georgia" w:hAnsi="Georgia" w:cs="Arial"/>
                <w:rtl/>
              </w:rPr>
            </w:pPr>
          </w:p>
        </w:tc>
      </w:tr>
      <w:tr w:rsidR="001D3B78" w:rsidRPr="002C0507" w14:paraId="4468D8D2" w14:textId="77777777" w:rsidTr="001D3B78">
        <w:tc>
          <w:tcPr>
            <w:tcW w:w="6063" w:type="dxa"/>
            <w:vAlign w:val="bottom"/>
          </w:tcPr>
          <w:p w14:paraId="777F4D0F" w14:textId="77777777" w:rsidR="001D3B78" w:rsidRPr="008962B8" w:rsidRDefault="001D3B78" w:rsidP="001D3B78">
            <w:pPr>
              <w:ind w:left="492" w:hanging="425"/>
              <w:rPr>
                <w:rFonts w:ascii="Georgia" w:hAnsi="Georgia" w:cs="Arial"/>
                <w:b/>
                <w:bCs/>
                <w:rtl/>
              </w:rPr>
            </w:pPr>
            <w:r>
              <w:rPr>
                <w:rFonts w:ascii="Georgia" w:hAnsi="Georgia" w:cs="Arial" w:hint="cs"/>
                <w:b/>
                <w:bCs/>
                <w:rtl/>
              </w:rPr>
              <w:t>ג.    פעולות השקעה ומימון שאינן כרוכות בזרימת מזומנים:</w:t>
            </w:r>
          </w:p>
        </w:tc>
        <w:tc>
          <w:tcPr>
            <w:tcW w:w="1150" w:type="dxa"/>
            <w:shd w:val="clear" w:color="auto" w:fill="auto"/>
            <w:vAlign w:val="bottom"/>
          </w:tcPr>
          <w:p w14:paraId="69BC3607" w14:textId="77777777" w:rsidR="001D3B78" w:rsidRPr="002C0507" w:rsidRDefault="001D3B78" w:rsidP="001D3B78">
            <w:pPr>
              <w:rPr>
                <w:rFonts w:ascii="Georgia" w:hAnsi="Georgia" w:cs="Arial"/>
                <w:rtl/>
              </w:rPr>
            </w:pPr>
          </w:p>
        </w:tc>
        <w:tc>
          <w:tcPr>
            <w:tcW w:w="1151" w:type="dxa"/>
            <w:vAlign w:val="bottom"/>
          </w:tcPr>
          <w:p w14:paraId="747194DD" w14:textId="77777777" w:rsidR="001D3B78" w:rsidRPr="002C0507" w:rsidRDefault="001D3B78" w:rsidP="001D3B78">
            <w:pPr>
              <w:rPr>
                <w:rFonts w:ascii="Georgia" w:hAnsi="Georgia" w:cs="Arial"/>
                <w:rtl/>
              </w:rPr>
            </w:pPr>
          </w:p>
        </w:tc>
      </w:tr>
      <w:tr w:rsidR="001D3B78" w:rsidRPr="002C0507" w14:paraId="22C19B8E" w14:textId="77777777" w:rsidTr="001D3B78">
        <w:tc>
          <w:tcPr>
            <w:tcW w:w="6063" w:type="dxa"/>
            <w:vAlign w:val="bottom"/>
          </w:tcPr>
          <w:p w14:paraId="0552D7EB" w14:textId="77777777" w:rsidR="001D3B78" w:rsidRPr="002C0507" w:rsidRDefault="001D3B78" w:rsidP="001D3B78">
            <w:pPr>
              <w:ind w:left="190" w:firstLine="270"/>
              <w:rPr>
                <w:rFonts w:ascii="Georgia" w:hAnsi="Georgia" w:cs="Arial"/>
                <w:b/>
                <w:rtl/>
              </w:rPr>
            </w:pPr>
            <w:r>
              <w:rPr>
                <w:rFonts w:ascii="Georgia" w:hAnsi="Georgia" w:cs="Arial" w:hint="cs"/>
                <w:rtl/>
              </w:rPr>
              <w:t>רכישת רכוש קבוע באשראי ספקים לזמן ארוך</w:t>
            </w:r>
            <w:r w:rsidRPr="002C0507">
              <w:rPr>
                <w:rFonts w:ascii="Georgia" w:hAnsi="Georgia" w:cs="Arial"/>
                <w:b/>
                <w:rtl/>
              </w:rPr>
              <w:t xml:space="preserve"> </w:t>
            </w:r>
          </w:p>
        </w:tc>
        <w:tc>
          <w:tcPr>
            <w:tcW w:w="1150" w:type="dxa"/>
            <w:shd w:val="clear" w:color="auto" w:fill="auto"/>
            <w:vAlign w:val="bottom"/>
          </w:tcPr>
          <w:p w14:paraId="56320DDD"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594AB9AA" w14:textId="77777777" w:rsidR="001D3B78" w:rsidRPr="002C0507" w:rsidRDefault="001D3B78" w:rsidP="001D3B78">
            <w:pPr>
              <w:pBdr>
                <w:bottom w:val="double" w:sz="4" w:space="1" w:color="auto"/>
              </w:pBdr>
              <w:rPr>
                <w:rFonts w:ascii="Georgia" w:hAnsi="Georgia" w:cs="Arial"/>
                <w:rtl/>
              </w:rPr>
            </w:pPr>
          </w:p>
        </w:tc>
      </w:tr>
      <w:tr w:rsidR="001D3B78" w:rsidRPr="002C0507" w14:paraId="22E4FAB5" w14:textId="77777777" w:rsidTr="001D3B78">
        <w:tc>
          <w:tcPr>
            <w:tcW w:w="6063" w:type="dxa"/>
            <w:vAlign w:val="bottom"/>
          </w:tcPr>
          <w:p w14:paraId="78796688" w14:textId="77777777" w:rsidR="001D3B78" w:rsidRPr="002C0507" w:rsidRDefault="001D3B78" w:rsidP="001D3B78">
            <w:pPr>
              <w:ind w:left="190" w:firstLine="270"/>
              <w:rPr>
                <w:rFonts w:ascii="Georgia" w:hAnsi="Georgia" w:cs="Arial"/>
                <w:b/>
                <w:rtl/>
              </w:rPr>
            </w:pPr>
            <w:r>
              <w:rPr>
                <w:rFonts w:ascii="Georgia" w:hAnsi="Georgia" w:cs="Arial" w:hint="cs"/>
                <w:rtl/>
              </w:rPr>
              <w:t>מכירת מניות של חברה כלולה כנגד הלוואה לזמן ארוך שניתנה לרוכשת</w:t>
            </w:r>
          </w:p>
        </w:tc>
        <w:tc>
          <w:tcPr>
            <w:tcW w:w="1150" w:type="dxa"/>
            <w:shd w:val="clear" w:color="auto" w:fill="auto"/>
            <w:vAlign w:val="bottom"/>
          </w:tcPr>
          <w:p w14:paraId="645F6857" w14:textId="77777777" w:rsidR="001D3B78" w:rsidRPr="002C0507" w:rsidRDefault="001D3B78" w:rsidP="001D3B78">
            <w:pPr>
              <w:pBdr>
                <w:bottom w:val="double" w:sz="4" w:space="1" w:color="auto"/>
              </w:pBdr>
              <w:rPr>
                <w:rFonts w:ascii="Georgia" w:hAnsi="Georgia" w:cs="Arial"/>
                <w:rtl/>
              </w:rPr>
            </w:pPr>
          </w:p>
        </w:tc>
        <w:tc>
          <w:tcPr>
            <w:tcW w:w="1151" w:type="dxa"/>
            <w:vAlign w:val="bottom"/>
          </w:tcPr>
          <w:p w14:paraId="3B32B20A" w14:textId="77777777" w:rsidR="001D3B78" w:rsidRPr="002C0507" w:rsidRDefault="001D3B78" w:rsidP="001D3B78">
            <w:pPr>
              <w:pBdr>
                <w:bottom w:val="double" w:sz="4" w:space="1" w:color="auto"/>
              </w:pBdr>
              <w:rPr>
                <w:rFonts w:ascii="Georgia" w:hAnsi="Georgia" w:cs="Arial"/>
                <w:rtl/>
              </w:rPr>
            </w:pPr>
          </w:p>
        </w:tc>
      </w:tr>
      <w:tr w:rsidR="001D3B78" w:rsidRPr="002C0507" w14:paraId="3DCF6550" w14:textId="77777777" w:rsidTr="001D3B78">
        <w:tc>
          <w:tcPr>
            <w:tcW w:w="6063" w:type="dxa"/>
            <w:vAlign w:val="bottom"/>
          </w:tcPr>
          <w:p w14:paraId="4572B9C3" w14:textId="77777777" w:rsidR="001D3B78" w:rsidRPr="002C0507" w:rsidRDefault="001D3B78" w:rsidP="001D3B78">
            <w:pPr>
              <w:rPr>
                <w:rFonts w:ascii="Georgia" w:hAnsi="Georgia" w:cs="Arial"/>
                <w:rtl/>
              </w:rPr>
            </w:pPr>
          </w:p>
        </w:tc>
        <w:tc>
          <w:tcPr>
            <w:tcW w:w="1150" w:type="dxa"/>
            <w:shd w:val="clear" w:color="auto" w:fill="auto"/>
            <w:vAlign w:val="bottom"/>
          </w:tcPr>
          <w:p w14:paraId="5D4D36AB" w14:textId="77777777" w:rsidR="001D3B78" w:rsidRPr="002C0507" w:rsidRDefault="001D3B78" w:rsidP="001D3B78">
            <w:pPr>
              <w:rPr>
                <w:rFonts w:ascii="Georgia" w:hAnsi="Georgia" w:cs="Arial"/>
                <w:rtl/>
              </w:rPr>
            </w:pPr>
          </w:p>
        </w:tc>
        <w:tc>
          <w:tcPr>
            <w:tcW w:w="1151" w:type="dxa"/>
            <w:vAlign w:val="bottom"/>
          </w:tcPr>
          <w:p w14:paraId="76372D3D" w14:textId="77777777" w:rsidR="001D3B78" w:rsidRPr="002C0507" w:rsidRDefault="001D3B78" w:rsidP="001D3B78">
            <w:pPr>
              <w:rPr>
                <w:rFonts w:ascii="Georgia" w:hAnsi="Georgia" w:cs="Arial"/>
                <w:rtl/>
              </w:rPr>
            </w:pPr>
          </w:p>
        </w:tc>
      </w:tr>
    </w:tbl>
    <w:p w14:paraId="586E741F" w14:textId="2C54BC7B" w:rsidR="001E2682" w:rsidRDefault="00DF0198" w:rsidP="001E2682">
      <w:pPr>
        <w:rPr>
          <w:rFonts w:ascii="Georgia" w:hAnsi="Georgia" w:cs="Arial"/>
          <w:rtl/>
        </w:rPr>
      </w:pPr>
      <w:r w:rsidRPr="00DF0198">
        <w:rPr>
          <w:rStyle w:val="a"/>
          <w:rFonts w:ascii="Georgia" w:hAnsi="Georgia" w:cs="Arial" w:hint="cs"/>
          <w:b/>
          <w:noProof/>
          <w:sz w:val="20"/>
          <w:szCs w:val="20"/>
          <w:rtl/>
        </w:rPr>
        <w:t>* למעט החלק הנובע מרווחים (הפסדים) אקטואריים</w:t>
      </w:r>
      <w:r>
        <w:rPr>
          <w:rStyle w:val="a"/>
          <w:rFonts w:ascii="Georgia" w:hAnsi="Georgia" w:cs="Arial" w:hint="cs"/>
          <w:b/>
          <w:noProof/>
          <w:sz w:val="20"/>
          <w:szCs w:val="20"/>
          <w:rtl/>
        </w:rPr>
        <w:t>,</w:t>
      </w:r>
      <w:r w:rsidRPr="00DF0198">
        <w:rPr>
          <w:rStyle w:val="a"/>
          <w:rFonts w:ascii="Georgia" w:hAnsi="Georgia" w:cs="Arial" w:hint="cs"/>
          <w:b/>
          <w:noProof/>
          <w:sz w:val="20"/>
          <w:szCs w:val="20"/>
          <w:rtl/>
        </w:rPr>
        <w:t xml:space="preserve"> שנזקף לרווח כולל אחר.</w:t>
      </w:r>
    </w:p>
    <w:p w14:paraId="0D2FD4EC" w14:textId="77777777" w:rsidR="00DF0198" w:rsidRPr="002C0507" w:rsidRDefault="00DF0198" w:rsidP="001E2682">
      <w:pPr>
        <w:rPr>
          <w:rFonts w:ascii="Georgia" w:hAnsi="Georgia" w:cs="Arial"/>
          <w:rtl/>
        </w:rPr>
      </w:pPr>
    </w:p>
    <w:p w14:paraId="20699CBC" w14:textId="77777777" w:rsidR="00323EC7" w:rsidRDefault="00323EC7" w:rsidP="001E2682">
      <w:pPr>
        <w:jc w:val="center"/>
        <w:rPr>
          <w:rFonts w:ascii="Georgia" w:hAnsi="Georgia" w:cs="Arial"/>
          <w:bCs/>
          <w:color w:val="000000"/>
          <w:rtl/>
        </w:rPr>
      </w:pPr>
    </w:p>
    <w:p w14:paraId="0EAE991D" w14:textId="77777777" w:rsidR="001E2682" w:rsidRPr="002C0507" w:rsidRDefault="001E2682" w:rsidP="001E2682">
      <w:pPr>
        <w:jc w:val="center"/>
        <w:rPr>
          <w:rFonts w:ascii="Georgia" w:hAnsi="Georgia" w:cs="Arial"/>
          <w:rtl/>
        </w:rPr>
      </w:pPr>
      <w:r w:rsidRPr="002C0507">
        <w:rPr>
          <w:rFonts w:ascii="Georgia" w:hAnsi="Georgia" w:cs="Arial"/>
          <w:bCs/>
          <w:color w:val="000000"/>
          <w:rtl/>
        </w:rPr>
        <w:t>הביאורים המצורפים מהווים חלק בלתי נפרד מדוחות כספיים אלה</w:t>
      </w:r>
      <w:r w:rsidRPr="002C0507">
        <w:rPr>
          <w:rFonts w:ascii="Georgia" w:hAnsi="Georgia" w:cs="Arial"/>
          <w:rtl/>
        </w:rPr>
        <w:t>.</w:t>
      </w:r>
    </w:p>
    <w:p w14:paraId="5B34A595" w14:textId="77777777" w:rsidR="001E2682" w:rsidRPr="002C0507" w:rsidRDefault="001E2682" w:rsidP="001E2682">
      <w:pPr>
        <w:spacing w:line="360" w:lineRule="auto"/>
        <w:jc w:val="center"/>
        <w:outlineLvl w:val="0"/>
        <w:rPr>
          <w:rFonts w:ascii="Georgia" w:hAnsi="Georgia" w:cs="Arial"/>
          <w:b/>
          <w:bCs/>
          <w:color w:val="000000"/>
          <w:rtl/>
        </w:rPr>
        <w:sectPr w:rsidR="001E2682" w:rsidRPr="002C0507" w:rsidSect="00442523">
          <w:footerReference w:type="default" r:id="rId14"/>
          <w:endnotePr>
            <w:numFmt w:val="lowerLetter"/>
          </w:endnotePr>
          <w:pgSz w:w="11907" w:h="16840" w:code="9"/>
          <w:pgMar w:top="993" w:right="1797" w:bottom="993" w:left="1797" w:header="720" w:footer="720" w:gutter="0"/>
          <w:paperSrc w:first="15" w:other="15"/>
          <w:cols w:space="720"/>
          <w:bidi/>
        </w:sectPr>
      </w:pPr>
    </w:p>
    <w:p w14:paraId="0DC119E0" w14:textId="77777777" w:rsidR="001E2682" w:rsidRPr="002C0507" w:rsidRDefault="001E2682" w:rsidP="00E207DE">
      <w:pPr>
        <w:pStyle w:val="1"/>
        <w:rPr>
          <w:rStyle w:val="a"/>
          <w:rFonts w:ascii="Georgia" w:hAnsi="Georgia" w:cs="Arial"/>
          <w:b w:val="0"/>
          <w:rtl/>
        </w:rPr>
      </w:pPr>
      <w:bookmarkStart w:id="7" w:name="A9"/>
      <w:bookmarkEnd w:id="7"/>
      <w:r w:rsidRPr="002C0507">
        <w:rPr>
          <w:rFonts w:ascii="Georgia" w:hAnsi="Georgia" w:cs="Arial"/>
          <w:b w:val="0"/>
          <w:bCs/>
          <w:u w:val="none"/>
          <w:rtl/>
        </w:rPr>
        <w:t xml:space="preserve">ביאור 1 - כללי </w:t>
      </w:r>
    </w:p>
    <w:p w14:paraId="440A6A8F" w14:textId="77777777" w:rsidR="001E2682" w:rsidRPr="002C0507" w:rsidRDefault="001E2682" w:rsidP="00E207DE">
      <w:pPr>
        <w:tabs>
          <w:tab w:val="left" w:pos="1324"/>
        </w:tabs>
        <w:ind w:left="754" w:right="1267"/>
        <w:rPr>
          <w:rFonts w:ascii="Georgia" w:hAnsi="Georgia" w:cs="Arial"/>
          <w:rtl/>
        </w:rPr>
      </w:pPr>
    </w:p>
    <w:p w14:paraId="5EA6D507" w14:textId="0DA168CF" w:rsidR="001E2682" w:rsidRPr="002C0507" w:rsidRDefault="001E2682" w:rsidP="00DF0198">
      <w:pPr>
        <w:ind w:left="754"/>
        <w:jc w:val="both"/>
        <w:rPr>
          <w:rFonts w:ascii="Georgia" w:hAnsi="Georgia" w:cs="Arial"/>
        </w:rPr>
      </w:pPr>
      <w:r w:rsidRPr="002C0507">
        <w:rPr>
          <w:rFonts w:ascii="Georgia" w:hAnsi="Georgia" w:cs="Arial"/>
          <w:rtl/>
        </w:rPr>
        <w:t>______</w:t>
      </w:r>
      <w:r w:rsidR="00DF0198">
        <w:rPr>
          <w:rFonts w:ascii="Georgia" w:hAnsi="Georgia" w:cs="Arial" w:hint="cs"/>
          <w:rtl/>
        </w:rPr>
        <w:t>__</w:t>
      </w:r>
      <w:r w:rsidRPr="002C0507">
        <w:rPr>
          <w:rFonts w:ascii="Georgia" w:hAnsi="Georgia" w:cs="Arial"/>
          <w:rtl/>
        </w:rPr>
        <w:t xml:space="preserve">_______ בע"מ (להלן - החברה) והחברות הבנות שלה (להלן יחד - הקבוצה) </w:t>
      </w:r>
      <w:r w:rsidR="00EA5F94">
        <w:rPr>
          <w:rFonts w:ascii="Georgia" w:hAnsi="Georgia" w:cs="Arial" w:hint="cs"/>
          <w:rtl/>
        </w:rPr>
        <w:t>עוסקות בייצור</w:t>
      </w:r>
      <w:r w:rsidRPr="002C0507">
        <w:rPr>
          <w:rFonts w:ascii="Georgia" w:hAnsi="Georgia" w:cs="Arial"/>
          <w:rtl/>
        </w:rPr>
        <w:t xml:space="preserve">, </w:t>
      </w:r>
      <w:r w:rsidR="00EA5F94">
        <w:rPr>
          <w:rFonts w:ascii="Georgia" w:hAnsi="Georgia" w:cs="Arial" w:hint="cs"/>
          <w:rtl/>
        </w:rPr>
        <w:t>הפצה</w:t>
      </w:r>
      <w:r w:rsidRPr="002C0507">
        <w:rPr>
          <w:rFonts w:ascii="Georgia" w:hAnsi="Georgia" w:cs="Arial"/>
          <w:rtl/>
        </w:rPr>
        <w:t xml:space="preserve"> ומכ</w:t>
      </w:r>
      <w:r w:rsidR="00EA5F94">
        <w:rPr>
          <w:rFonts w:ascii="Georgia" w:hAnsi="Georgia" w:cs="Arial" w:hint="cs"/>
          <w:rtl/>
        </w:rPr>
        <w:t>ירה</w:t>
      </w:r>
      <w:r w:rsidR="000B00B0">
        <w:rPr>
          <w:rFonts w:ascii="Georgia" w:hAnsi="Georgia" w:cs="Arial" w:hint="cs"/>
          <w:rtl/>
        </w:rPr>
        <w:t xml:space="preserve"> של</w:t>
      </w:r>
      <w:r w:rsidRPr="002C0507">
        <w:rPr>
          <w:rFonts w:ascii="Georgia" w:hAnsi="Georgia" w:cs="Arial"/>
          <w:rtl/>
        </w:rPr>
        <w:t xml:space="preserve"> נעליים</w:t>
      </w:r>
      <w:r w:rsidR="000B00B0">
        <w:rPr>
          <w:rFonts w:ascii="Georgia" w:hAnsi="Georgia" w:cs="Arial" w:hint="cs"/>
          <w:rtl/>
        </w:rPr>
        <w:t xml:space="preserve">. פעולות ההפצה והמכירה </w:t>
      </w:r>
      <w:r w:rsidR="005C7FF8">
        <w:rPr>
          <w:rFonts w:ascii="Georgia" w:hAnsi="Georgia" w:cs="Arial" w:hint="cs"/>
          <w:rtl/>
        </w:rPr>
        <w:t xml:space="preserve">של הקבוצה </w:t>
      </w:r>
      <w:r w:rsidR="000B00B0">
        <w:rPr>
          <w:rFonts w:ascii="Georgia" w:hAnsi="Georgia" w:cs="Arial" w:hint="cs"/>
          <w:rtl/>
        </w:rPr>
        <w:t>מבוצעות</w:t>
      </w:r>
      <w:r w:rsidRPr="002C0507">
        <w:rPr>
          <w:rFonts w:ascii="Georgia" w:hAnsi="Georgia" w:cs="Arial"/>
          <w:rtl/>
        </w:rPr>
        <w:t xml:space="preserve"> באמצעות רשת קמעונאי</w:t>
      </w:r>
      <w:r w:rsidR="00581E63">
        <w:rPr>
          <w:rFonts w:ascii="Georgia" w:hAnsi="Georgia" w:cs="Arial" w:hint="cs"/>
          <w:rtl/>
        </w:rPr>
        <w:t>ת</w:t>
      </w:r>
      <w:r w:rsidRPr="002C0507">
        <w:rPr>
          <w:rFonts w:ascii="Georgia" w:hAnsi="Georgia" w:cs="Arial"/>
          <w:rtl/>
        </w:rPr>
        <w:t xml:space="preserve"> עצמאי</w:t>
      </w:r>
      <w:r w:rsidR="00581E63">
        <w:rPr>
          <w:rFonts w:ascii="Georgia" w:hAnsi="Georgia" w:cs="Arial" w:hint="cs"/>
          <w:rtl/>
        </w:rPr>
        <w:t>ת</w:t>
      </w:r>
      <w:r w:rsidRPr="002C0507">
        <w:rPr>
          <w:rFonts w:ascii="Georgia" w:hAnsi="Georgia" w:cs="Arial"/>
          <w:rtl/>
        </w:rPr>
        <w:t xml:space="preserve">. לקבוצה מתקני ייצור ברחבי העולם והיא מוכרת בעיקר בישראל, בארה"ב ובאירופה. במהלך שנת </w:t>
      </w:r>
      <w:r w:rsidR="00755448">
        <w:rPr>
          <w:rFonts w:ascii="Georgia" w:hAnsi="Georgia" w:cs="Arial"/>
          <w:rtl/>
        </w:rPr>
        <w:t>2021</w:t>
      </w:r>
      <w:r w:rsidRPr="002C0507">
        <w:rPr>
          <w:rFonts w:ascii="Georgia" w:hAnsi="Georgia" w:cs="Arial"/>
          <w:rtl/>
        </w:rPr>
        <w:t xml:space="preserve">, רכשה החברה את השליטה בקבוצת _________, רשת קמעונאית בתחום ההנעלה ומוצרי העור הפועלת בארה"ב וברוב מדינות מערב אירופה. </w:t>
      </w:r>
    </w:p>
    <w:p w14:paraId="414748A8" w14:textId="77777777" w:rsidR="001E2682" w:rsidRPr="00581E63" w:rsidRDefault="001E2682" w:rsidP="00DF0198">
      <w:pPr>
        <w:ind w:left="754"/>
        <w:jc w:val="both"/>
        <w:rPr>
          <w:rFonts w:ascii="Georgia" w:hAnsi="Georgia" w:cs="Arial"/>
          <w:rtl/>
        </w:rPr>
      </w:pPr>
    </w:p>
    <w:p w14:paraId="66BB2A13" w14:textId="77777777" w:rsidR="001E2682" w:rsidRPr="002C0507" w:rsidRDefault="001E2682" w:rsidP="00DF0198">
      <w:pPr>
        <w:ind w:left="754"/>
        <w:jc w:val="both"/>
        <w:rPr>
          <w:rFonts w:ascii="Georgia" w:hAnsi="Georgia" w:cs="Arial"/>
          <w:rtl/>
        </w:rPr>
      </w:pPr>
      <w:r w:rsidRPr="002C0507">
        <w:rPr>
          <w:rFonts w:ascii="Georgia" w:hAnsi="Georgia" w:cs="Arial"/>
          <w:rtl/>
        </w:rPr>
        <w:t>החברה נמצאת בשליטת ________ בע"מ והחברה האם הסופית של הקבוצה הינה ___</w:t>
      </w:r>
      <w:r w:rsidR="00581E63">
        <w:rPr>
          <w:rFonts w:ascii="Georgia" w:hAnsi="Georgia" w:cs="Arial" w:hint="cs"/>
          <w:rtl/>
        </w:rPr>
        <w:t>___</w:t>
      </w:r>
      <w:r w:rsidRPr="002C0507">
        <w:rPr>
          <w:rFonts w:ascii="Georgia" w:hAnsi="Georgia" w:cs="Arial"/>
          <w:rtl/>
        </w:rPr>
        <w:t>____ בע"מ.</w:t>
      </w:r>
    </w:p>
    <w:p w14:paraId="3549FAF6" w14:textId="77777777" w:rsidR="001E2682" w:rsidRDefault="001E2682" w:rsidP="00DF0198">
      <w:pPr>
        <w:ind w:left="754"/>
        <w:jc w:val="both"/>
        <w:rPr>
          <w:rFonts w:ascii="Georgia" w:hAnsi="Georgia" w:cs="Arial"/>
          <w:rtl/>
        </w:rPr>
      </w:pPr>
    </w:p>
    <w:p w14:paraId="722D83F5" w14:textId="6AA7114E" w:rsidR="00EA5F94" w:rsidRDefault="00EA5F94" w:rsidP="00DF0198">
      <w:pPr>
        <w:ind w:left="754"/>
        <w:jc w:val="both"/>
        <w:rPr>
          <w:rFonts w:ascii="Georgia" w:hAnsi="Georgia" w:cs="Arial"/>
          <w:rtl/>
        </w:rPr>
      </w:pPr>
      <w:r w:rsidRPr="002C0507">
        <w:rPr>
          <w:rFonts w:ascii="Georgia" w:hAnsi="Georgia" w:cs="Arial"/>
          <w:rtl/>
        </w:rPr>
        <w:t xml:space="preserve">החברה הינה חברה </w:t>
      </w:r>
      <w:r>
        <w:rPr>
          <w:rFonts w:ascii="Georgia" w:hAnsi="Georgia" w:cs="Arial" w:hint="cs"/>
          <w:rtl/>
        </w:rPr>
        <w:t>פרטית</w:t>
      </w:r>
      <w:r w:rsidRPr="002C0507">
        <w:rPr>
          <w:rFonts w:ascii="Georgia" w:hAnsi="Georgia" w:cs="Arial"/>
          <w:rtl/>
        </w:rPr>
        <w:t xml:space="preserve"> אשר התאגדה ב_______ והינה תושבת בה. כתובת משרדה הרשום של החברה הינה _____________. </w:t>
      </w:r>
    </w:p>
    <w:p w14:paraId="62B4D221" w14:textId="25EECA2F" w:rsidR="00F82E19" w:rsidRDefault="00F82E19" w:rsidP="00DF0198">
      <w:pPr>
        <w:ind w:left="754"/>
        <w:jc w:val="both"/>
        <w:rPr>
          <w:rFonts w:ascii="Georgia" w:hAnsi="Georgia" w:cs="Arial"/>
          <w:rtl/>
        </w:rPr>
      </w:pPr>
    </w:p>
    <w:p w14:paraId="36455F6A" w14:textId="77777777" w:rsidR="00150D7D" w:rsidRDefault="00150D7D" w:rsidP="00DF0198">
      <w:pPr>
        <w:ind w:left="754"/>
        <w:jc w:val="both"/>
        <w:rPr>
          <w:rFonts w:ascii="Georgia" w:hAnsi="Georgia" w:cs="Arial"/>
          <w:rtl/>
        </w:rPr>
      </w:pPr>
    </w:p>
    <w:p w14:paraId="052898B7" w14:textId="77777777" w:rsidR="00292222" w:rsidRPr="00E92C6E" w:rsidRDefault="00F82E19" w:rsidP="00292222">
      <w:pPr>
        <w:ind w:left="750"/>
        <w:jc w:val="both"/>
        <w:rPr>
          <w:rFonts w:ascii="Georgia" w:hAnsi="Georgia" w:cs="Arial"/>
          <w:u w:val="single"/>
          <w:rtl/>
        </w:rPr>
      </w:pPr>
      <w:r w:rsidRPr="00E92C6E">
        <w:rPr>
          <w:rFonts w:ascii="Georgia" w:hAnsi="Georgia" w:cs="Arial" w:hint="cs"/>
          <w:u w:val="single"/>
          <w:rtl/>
        </w:rPr>
        <w:t xml:space="preserve">השפעת </w:t>
      </w:r>
      <w:r w:rsidR="003A2C54" w:rsidRPr="00E92C6E">
        <w:rPr>
          <w:rFonts w:ascii="Georgia" w:hAnsi="Georgia" w:cs="Arial" w:hint="cs"/>
          <w:u w:val="single"/>
          <w:rtl/>
        </w:rPr>
        <w:t>משבר</w:t>
      </w:r>
      <w:r w:rsidRPr="00E92C6E">
        <w:rPr>
          <w:rFonts w:ascii="Georgia" w:hAnsi="Georgia" w:cs="Arial" w:hint="cs"/>
          <w:u w:val="single"/>
          <w:rtl/>
        </w:rPr>
        <w:t xml:space="preserve"> הקורונה</w:t>
      </w:r>
    </w:p>
    <w:p w14:paraId="57EF60C6" w14:textId="77777777" w:rsidR="00292222" w:rsidRPr="00A25627" w:rsidRDefault="00292222" w:rsidP="00292222">
      <w:pPr>
        <w:ind w:left="750"/>
        <w:jc w:val="both"/>
        <w:rPr>
          <w:rFonts w:ascii="Georgia" w:hAnsi="Georgia" w:cs="Arial"/>
          <w:u w:val="single"/>
          <w:rtl/>
        </w:rPr>
      </w:pPr>
    </w:p>
    <w:p w14:paraId="65C797CE" w14:textId="456149C4" w:rsidR="00292222" w:rsidRPr="00A25627" w:rsidRDefault="00292222" w:rsidP="00292222">
      <w:pPr>
        <w:ind w:left="750"/>
        <w:jc w:val="both"/>
        <w:rPr>
          <w:rStyle w:val="a"/>
          <w:rFonts w:ascii="Georgia" w:hAnsi="Georgia" w:cs="Arial"/>
          <w:noProof/>
          <w:sz w:val="20"/>
          <w:szCs w:val="20"/>
          <w:u w:val="none"/>
          <w:rtl/>
        </w:rPr>
      </w:pPr>
      <w:r w:rsidRPr="00A25627">
        <w:rPr>
          <w:rStyle w:val="a"/>
          <w:rFonts w:ascii="Georgia" w:hAnsi="Georgia" w:cs="Arial"/>
          <w:noProof/>
          <w:sz w:val="20"/>
          <w:szCs w:val="20"/>
          <w:u w:val="none"/>
          <w:rtl/>
        </w:rPr>
        <w:t>התפרצות נגיף הקורונה התפתחה במהירות מתחילת שנת 2020. צעדים שננקטו על ידי ממשלות ברחבי העולם במטרה לעצור את התפשטות הנגיף השפיעו על הפעילות הכלכלית במדינות רבות, דבר אשר הוביל להשפעה על הדיווח הכספי של חברות.</w:t>
      </w:r>
      <w:r w:rsidRPr="00A25627">
        <w:rPr>
          <w:rStyle w:val="a"/>
          <w:rFonts w:ascii="Georgia" w:hAnsi="Georgia" w:cs="Arial" w:hint="cs"/>
          <w:noProof/>
          <w:sz w:val="20"/>
          <w:szCs w:val="20"/>
          <w:u w:val="none"/>
          <w:rtl/>
        </w:rPr>
        <w:t xml:space="preserve"> </w:t>
      </w:r>
      <w:r w:rsidRPr="00A25627">
        <w:rPr>
          <w:rStyle w:val="a"/>
          <w:rFonts w:ascii="Georgia" w:hAnsi="Georgia" w:cs="Arial"/>
          <w:noProof/>
          <w:sz w:val="20"/>
          <w:szCs w:val="20"/>
          <w:u w:val="none"/>
          <w:rtl/>
        </w:rPr>
        <w:t>השפעה כאמור עשויה להיות משמעותית עבור עסקים רבים.</w:t>
      </w:r>
      <w:r w:rsidRPr="00A25627">
        <w:rPr>
          <w:rStyle w:val="a"/>
          <w:rFonts w:ascii="Georgia" w:hAnsi="Georgia" w:cs="Arial" w:hint="cs"/>
          <w:noProof/>
          <w:sz w:val="20"/>
          <w:szCs w:val="20"/>
          <w:u w:val="none"/>
          <w:rtl/>
        </w:rPr>
        <w:t xml:space="preserve"> חברה</w:t>
      </w:r>
      <w:r w:rsidR="00A25627" w:rsidRPr="00A25627">
        <w:rPr>
          <w:rStyle w:val="a"/>
          <w:rFonts w:ascii="Georgia" w:hAnsi="Georgia" w:cs="Arial" w:hint="cs"/>
          <w:noProof/>
          <w:sz w:val="20"/>
          <w:szCs w:val="20"/>
          <w:u w:val="none"/>
          <w:rtl/>
        </w:rPr>
        <w:t xml:space="preserve"> נדרשת</w:t>
      </w:r>
      <w:r w:rsidRPr="00A25627">
        <w:rPr>
          <w:rStyle w:val="a"/>
          <w:rFonts w:ascii="Georgia" w:hAnsi="Georgia" w:cs="Arial" w:hint="cs"/>
          <w:noProof/>
          <w:sz w:val="20"/>
          <w:szCs w:val="20"/>
          <w:u w:val="none"/>
          <w:rtl/>
        </w:rPr>
        <w:t xml:space="preserve"> לשקול בזהירות את ההשפעה של התפשטות נגיף הקורונה על </w:t>
      </w:r>
      <w:r w:rsidR="00A25627" w:rsidRPr="00A25627">
        <w:rPr>
          <w:rStyle w:val="a"/>
          <w:rFonts w:ascii="Georgia" w:hAnsi="Georgia" w:cs="Arial" w:hint="cs"/>
          <w:noProof/>
          <w:sz w:val="20"/>
          <w:szCs w:val="20"/>
          <w:u w:val="none"/>
          <w:rtl/>
        </w:rPr>
        <w:t>דוחותיה</w:t>
      </w:r>
      <w:r w:rsidRPr="00A25627">
        <w:rPr>
          <w:rStyle w:val="a"/>
          <w:rFonts w:ascii="Georgia" w:hAnsi="Georgia" w:cs="Arial" w:hint="cs"/>
          <w:noProof/>
          <w:sz w:val="20"/>
          <w:szCs w:val="20"/>
          <w:u w:val="none"/>
          <w:rtl/>
        </w:rPr>
        <w:t xml:space="preserve"> הכספיים, ולבחון את הצורך במתן גילוי מתאים אודות ההשלכות הרלוונטיות בנסיבותיה. </w:t>
      </w:r>
      <w:r w:rsidR="00A25627">
        <w:rPr>
          <w:rStyle w:val="a"/>
          <w:rFonts w:ascii="Georgia" w:hAnsi="Georgia" w:cs="Arial" w:hint="cs"/>
          <w:noProof/>
          <w:sz w:val="20"/>
          <w:szCs w:val="20"/>
          <w:u w:val="none"/>
          <w:rtl/>
        </w:rPr>
        <w:t>הביאור המוצג בדוחות לדוגמא אלה מהווה דוגמא בלבד.</w:t>
      </w:r>
    </w:p>
    <w:p w14:paraId="37146D03" w14:textId="77777777" w:rsidR="00292222" w:rsidRDefault="00292222" w:rsidP="00292222">
      <w:pPr>
        <w:ind w:left="1800"/>
        <w:jc w:val="both"/>
        <w:rPr>
          <w:rFonts w:ascii="Georgia" w:hAnsi="Georgia" w:cs="Arial"/>
        </w:rPr>
      </w:pPr>
    </w:p>
    <w:p w14:paraId="1BAF17A4" w14:textId="77777777" w:rsidR="00A25627" w:rsidRDefault="00292222" w:rsidP="00A25627">
      <w:pPr>
        <w:numPr>
          <w:ilvl w:val="0"/>
          <w:numId w:val="23"/>
        </w:numPr>
        <w:ind w:left="1114"/>
        <w:jc w:val="both"/>
        <w:rPr>
          <w:rFonts w:ascii="Georgia" w:hAnsi="Georgia" w:cs="Arial"/>
        </w:rPr>
      </w:pPr>
      <w:r>
        <w:rPr>
          <w:rFonts w:ascii="Georgia" w:hAnsi="Georgia" w:cs="Arial" w:hint="cs"/>
          <w:rtl/>
        </w:rPr>
        <w:t>כללי</w:t>
      </w:r>
      <w:bookmarkStart w:id="8" w:name="_Hlk70414165"/>
    </w:p>
    <w:p w14:paraId="29CB826E" w14:textId="77777777" w:rsidR="00A25627" w:rsidRDefault="00A25627" w:rsidP="00A25627">
      <w:pPr>
        <w:ind w:left="1114"/>
        <w:jc w:val="both"/>
        <w:rPr>
          <w:rFonts w:ascii="Georgia" w:hAnsi="Georgia" w:cs="Arial"/>
          <w:rtl/>
        </w:rPr>
      </w:pPr>
    </w:p>
    <w:p w14:paraId="516562EB" w14:textId="77777777" w:rsidR="00A25627" w:rsidRDefault="00292222" w:rsidP="00A25627">
      <w:pPr>
        <w:ind w:left="1114"/>
        <w:jc w:val="both"/>
        <w:rPr>
          <w:rFonts w:ascii="Georgia" w:hAnsi="Georgia" w:cs="Arial"/>
          <w:rtl/>
        </w:rPr>
      </w:pPr>
      <w:r w:rsidRPr="00A25627">
        <w:rPr>
          <w:rFonts w:ascii="Georgia" w:hAnsi="Georgia" w:cs="Arial"/>
          <w:rtl/>
        </w:rPr>
        <w:t xml:space="preserve">בחודש דצמבר 2019, התפרצה בעיר </w:t>
      </w:r>
      <w:proofErr w:type="spellStart"/>
      <w:r w:rsidRPr="00A25627">
        <w:rPr>
          <w:rFonts w:ascii="Georgia" w:hAnsi="Georgia" w:cs="Arial"/>
          <w:rtl/>
        </w:rPr>
        <w:t>וואהן</w:t>
      </w:r>
      <w:proofErr w:type="spellEnd"/>
      <w:r w:rsidRPr="00A25627">
        <w:rPr>
          <w:rFonts w:ascii="Georgia" w:hAnsi="Georgia" w:cs="Arial"/>
          <w:rtl/>
        </w:rPr>
        <w:t xml:space="preserve"> שבסין מגיפה שמקורה בנגיף הקורונה </w:t>
      </w:r>
      <w:r w:rsidRPr="00A25627">
        <w:rPr>
          <w:rFonts w:ascii="Georgia" w:hAnsi="Georgia" w:cs="Arial"/>
        </w:rPr>
        <w:t>Covid-19</w:t>
      </w:r>
      <w:r w:rsidRPr="00A25627">
        <w:rPr>
          <w:rFonts w:ascii="Georgia" w:hAnsi="Georgia" w:cs="Arial"/>
          <w:rtl/>
        </w:rPr>
        <w:t>, אשר התפשטה במהירות ברחבי העולם, מתחילת שנת 2020, וגרמה לאי-ודאות בכלכלה העולמית ולנזק כלכלי עצום בעקבות השבתת עסקים רבים, האטה בייצור, עיכוב במשלוחים והשבתה חלקית של התחבורה הפנים-ארצית והבינלאומית (להלן - משבר נגיף הקורונה). כחלק מההתמודדות עם משבר נגיף הקורונה, מדינות רבות בעולם הטילו מגבלות שונות על האוכלוסייה, ובכלל זה מגבלות תנועה והתקהלות, תוך צמצום היציאה למרחב הציבורי, הגבלות נוכחות כוח אדם במקומות עבודה ועוד. למגבלות אלה הייתה השפעה ישירה על ענפים שונים במשק</w:t>
      </w:r>
      <w:r w:rsidRPr="00A25627">
        <w:rPr>
          <w:rFonts w:ascii="Georgia" w:hAnsi="Georgia" w:cs="Arial" w:hint="cs"/>
          <w:rtl/>
        </w:rPr>
        <w:t>.</w:t>
      </w:r>
    </w:p>
    <w:p w14:paraId="7FF0922C" w14:textId="77777777" w:rsidR="00A25627" w:rsidRDefault="00A25627" w:rsidP="00A25627">
      <w:pPr>
        <w:ind w:left="1114"/>
        <w:jc w:val="both"/>
        <w:rPr>
          <w:rFonts w:ascii="Georgia" w:hAnsi="Georgia" w:cs="Arial"/>
          <w:rtl/>
        </w:rPr>
      </w:pPr>
    </w:p>
    <w:p w14:paraId="2443DC06" w14:textId="7D10C23B" w:rsidR="00292222" w:rsidRDefault="00292222" w:rsidP="00A25627">
      <w:pPr>
        <w:ind w:left="1114"/>
        <w:jc w:val="both"/>
        <w:rPr>
          <w:rFonts w:ascii="Georgia" w:hAnsi="Georgia" w:cs="Arial"/>
          <w:rtl/>
        </w:rPr>
      </w:pPr>
      <w:r w:rsidRPr="003E0BD6">
        <w:rPr>
          <w:rFonts w:ascii="Georgia" w:hAnsi="Georgia" w:cs="Arial"/>
          <w:rtl/>
        </w:rPr>
        <w:t>במדינת ישראל התפרצו במהלך השנים 2020 ו-2021</w:t>
      </w:r>
      <w:r w:rsidRPr="003E0BD6">
        <w:rPr>
          <w:rFonts w:ascii="Georgia" w:hAnsi="Georgia" w:cs="Arial" w:hint="cs"/>
          <w:rtl/>
        </w:rPr>
        <w:t xml:space="preserve"> חמישה</w:t>
      </w:r>
      <w:r w:rsidRPr="003E0BD6">
        <w:rPr>
          <w:rFonts w:ascii="Georgia" w:hAnsi="Georgia" w:cs="Arial"/>
          <w:rtl/>
        </w:rPr>
        <w:t xml:space="preserve"> "גלים" של נגיף הקורונה</w:t>
      </w:r>
      <w:r w:rsidR="00A90223">
        <w:rPr>
          <w:rFonts w:ascii="Georgia" w:hAnsi="Georgia" w:cs="Arial" w:hint="cs"/>
          <w:rtl/>
        </w:rPr>
        <w:t xml:space="preserve">. </w:t>
      </w:r>
      <w:r w:rsidRPr="003E0BD6">
        <w:rPr>
          <w:rFonts w:ascii="Georgia" w:hAnsi="Georgia" w:cs="Arial" w:hint="cs"/>
          <w:rtl/>
        </w:rPr>
        <w:t>בעקבות כך, בשנים 2020 ו-2021</w:t>
      </w:r>
      <w:r w:rsidRPr="003E0BD6">
        <w:rPr>
          <w:rFonts w:ascii="Georgia" w:hAnsi="Georgia" w:cs="Arial"/>
          <w:rtl/>
        </w:rPr>
        <w:t xml:space="preserve"> </w:t>
      </w:r>
      <w:r w:rsidRPr="003E0BD6">
        <w:rPr>
          <w:rFonts w:ascii="Georgia" w:hAnsi="Georgia" w:cs="Arial" w:hint="cs"/>
          <w:rtl/>
        </w:rPr>
        <w:t>ננקטו על ידי</w:t>
      </w:r>
      <w:r w:rsidRPr="003E0BD6">
        <w:rPr>
          <w:rFonts w:ascii="Georgia" w:hAnsi="Georgia" w:cs="Arial"/>
          <w:rtl/>
        </w:rPr>
        <w:t xml:space="preserve"> המדינה צעדים </w:t>
      </w:r>
      <w:r w:rsidRPr="003E0BD6">
        <w:rPr>
          <w:rFonts w:ascii="Georgia" w:hAnsi="Georgia" w:cs="Arial" w:hint="cs"/>
          <w:rtl/>
        </w:rPr>
        <w:t xml:space="preserve">מסוגים </w:t>
      </w:r>
      <w:r w:rsidRPr="003E0BD6">
        <w:rPr>
          <w:rFonts w:ascii="Georgia" w:hAnsi="Georgia" w:cs="Arial"/>
          <w:rtl/>
        </w:rPr>
        <w:t xml:space="preserve">שונים אשר כללו הטלת סגרים, הגבלות </w:t>
      </w:r>
      <w:r w:rsidRPr="003E0BD6">
        <w:rPr>
          <w:rFonts w:ascii="Georgia" w:hAnsi="Georgia" w:cs="Arial" w:hint="cs"/>
          <w:rtl/>
        </w:rPr>
        <w:t xml:space="preserve">על </w:t>
      </w:r>
      <w:r w:rsidRPr="003E0BD6">
        <w:rPr>
          <w:rFonts w:ascii="Georgia" w:hAnsi="Georgia" w:cs="Arial"/>
          <w:rtl/>
        </w:rPr>
        <w:t>תנועה והתקהלות והגבלות על פתיחת מקומות מסחר. כיום, ברוב ענפי המשק בישראל מתקיימת פעילות</w:t>
      </w:r>
      <w:r w:rsidRPr="003E0BD6">
        <w:rPr>
          <w:rFonts w:ascii="Georgia" w:hAnsi="Georgia" w:cs="Arial" w:hint="cs"/>
          <w:rtl/>
        </w:rPr>
        <w:t xml:space="preserve"> עסקית,</w:t>
      </w:r>
      <w:r w:rsidRPr="003E0BD6">
        <w:rPr>
          <w:rFonts w:ascii="Georgia" w:hAnsi="Georgia" w:cs="Arial"/>
          <w:rtl/>
        </w:rPr>
        <w:t xml:space="preserve"> בכפוף ל</w:t>
      </w:r>
      <w:r w:rsidRPr="003E0BD6">
        <w:rPr>
          <w:rFonts w:ascii="Georgia" w:hAnsi="Georgia" w:cs="Arial" w:hint="cs"/>
          <w:rtl/>
        </w:rPr>
        <w:t>מ</w:t>
      </w:r>
      <w:r w:rsidRPr="003E0BD6">
        <w:rPr>
          <w:rFonts w:ascii="Georgia" w:hAnsi="Georgia" w:cs="Arial"/>
          <w:rtl/>
        </w:rPr>
        <w:t>גבלות מסוימות</w:t>
      </w:r>
      <w:r w:rsidRPr="003E0BD6">
        <w:rPr>
          <w:rFonts w:ascii="Georgia" w:hAnsi="Georgia" w:cs="Arial" w:hint="cs"/>
          <w:rtl/>
        </w:rPr>
        <w:t>.</w:t>
      </w:r>
      <w:r w:rsidR="00A25627">
        <w:rPr>
          <w:rFonts w:ascii="Georgia" w:hAnsi="Georgia" w:cs="Arial" w:hint="cs"/>
          <w:rtl/>
        </w:rPr>
        <w:t xml:space="preserve"> </w:t>
      </w:r>
      <w:r w:rsidRPr="009D0392">
        <w:rPr>
          <w:rFonts w:ascii="Georgia" w:hAnsi="Georgia" w:cs="Arial"/>
          <w:rtl/>
        </w:rPr>
        <w:t>עם זאת, בחלק ממדינות העולם</w:t>
      </w:r>
      <w:r>
        <w:rPr>
          <w:rFonts w:ascii="Georgia" w:hAnsi="Georgia" w:cs="Arial" w:hint="cs"/>
          <w:rtl/>
        </w:rPr>
        <w:t xml:space="preserve"> בהן</w:t>
      </w:r>
      <w:r w:rsidRPr="009D0392">
        <w:rPr>
          <w:rFonts w:ascii="Georgia" w:hAnsi="Georgia" w:cs="Arial"/>
          <w:rtl/>
        </w:rPr>
        <w:t xml:space="preserve"> מגפת הקורונה ממשיכה להתפשט אף בימים אלה, טרם הוסרו מגבלות ההתקהלות ומגבלות</w:t>
      </w:r>
      <w:r>
        <w:rPr>
          <w:rFonts w:ascii="Georgia" w:hAnsi="Georgia" w:cs="Arial" w:hint="cs"/>
          <w:rtl/>
        </w:rPr>
        <w:t xml:space="preserve"> מסוימות</w:t>
      </w:r>
      <w:r w:rsidRPr="009D0392">
        <w:rPr>
          <w:rFonts w:ascii="Georgia" w:hAnsi="Georgia" w:cs="Arial"/>
          <w:rtl/>
        </w:rPr>
        <w:t xml:space="preserve"> </w:t>
      </w:r>
      <w:r>
        <w:rPr>
          <w:rFonts w:ascii="Georgia" w:hAnsi="Georgia" w:cs="Arial" w:hint="cs"/>
          <w:rtl/>
        </w:rPr>
        <w:t xml:space="preserve">שהוטלו </w:t>
      </w:r>
      <w:r w:rsidRPr="009D0392">
        <w:rPr>
          <w:rFonts w:ascii="Georgia" w:hAnsi="Georgia" w:cs="Arial"/>
          <w:rtl/>
        </w:rPr>
        <w:t>על ענ</w:t>
      </w:r>
      <w:r>
        <w:rPr>
          <w:rFonts w:ascii="Georgia" w:hAnsi="Georgia" w:cs="Arial" w:hint="cs"/>
          <w:rtl/>
        </w:rPr>
        <w:t>פי</w:t>
      </w:r>
      <w:r w:rsidRPr="009D0392">
        <w:rPr>
          <w:rFonts w:ascii="Georgia" w:hAnsi="Georgia" w:cs="Arial"/>
          <w:rtl/>
        </w:rPr>
        <w:t xml:space="preserve"> המסחר</w:t>
      </w:r>
      <w:r>
        <w:rPr>
          <w:rFonts w:ascii="Georgia" w:hAnsi="Georgia" w:cs="Arial" w:hint="cs"/>
          <w:rtl/>
        </w:rPr>
        <w:t xml:space="preserve"> והתיירות</w:t>
      </w:r>
      <w:r w:rsidRPr="009D0392">
        <w:rPr>
          <w:rFonts w:ascii="Georgia" w:hAnsi="Georgia" w:cs="Arial"/>
          <w:rtl/>
        </w:rPr>
        <w:t>.</w:t>
      </w:r>
    </w:p>
    <w:p w14:paraId="5A5C87FA" w14:textId="77777777" w:rsidR="00292222" w:rsidRDefault="00292222" w:rsidP="00292222">
      <w:pPr>
        <w:ind w:left="1800"/>
        <w:jc w:val="both"/>
        <w:rPr>
          <w:rFonts w:ascii="Georgia" w:hAnsi="Georgia" w:cs="Arial"/>
          <w:rtl/>
        </w:rPr>
      </w:pPr>
    </w:p>
    <w:bookmarkEnd w:id="8"/>
    <w:p w14:paraId="2E26B5F6" w14:textId="77777777" w:rsidR="00A25627" w:rsidRDefault="00292222" w:rsidP="00A25627">
      <w:pPr>
        <w:numPr>
          <w:ilvl w:val="0"/>
          <w:numId w:val="23"/>
        </w:numPr>
        <w:ind w:left="1114"/>
        <w:jc w:val="both"/>
        <w:rPr>
          <w:rFonts w:ascii="Georgia" w:hAnsi="Georgia" w:cs="Arial"/>
        </w:rPr>
      </w:pPr>
      <w:r>
        <w:rPr>
          <w:rFonts w:ascii="Georgia" w:hAnsi="Georgia" w:cs="Arial" w:hint="cs"/>
          <w:rtl/>
        </w:rPr>
        <w:t>השפעת המשבר על הכנסות החברה/הקבוצה</w:t>
      </w:r>
    </w:p>
    <w:p w14:paraId="341A8B8E" w14:textId="77777777" w:rsidR="00A25627" w:rsidRDefault="00A25627" w:rsidP="00A25627">
      <w:pPr>
        <w:ind w:left="1114"/>
        <w:jc w:val="both"/>
        <w:rPr>
          <w:rFonts w:ascii="Georgia" w:hAnsi="Georgia" w:cs="Arial"/>
          <w:rtl/>
        </w:rPr>
      </w:pPr>
    </w:p>
    <w:p w14:paraId="3E46723A" w14:textId="77777777" w:rsidR="00A25627" w:rsidRDefault="00292222" w:rsidP="00A25627">
      <w:pPr>
        <w:ind w:left="1114"/>
        <w:jc w:val="both"/>
        <w:rPr>
          <w:rFonts w:ascii="Georgia" w:hAnsi="Georgia" w:cs="Arial"/>
          <w:rtl/>
        </w:rPr>
      </w:pPr>
      <w:r w:rsidRPr="00A25627">
        <w:rPr>
          <w:rFonts w:ascii="Georgia" w:hAnsi="Georgia" w:cs="Arial" w:hint="cs"/>
          <w:rtl/>
        </w:rPr>
        <w:t>כתוצאה מהאמור לעיל, ובעקבות סגרים שהוטלו על ידי ממשלת ישראל, נסגרו חנויות החברה/הקבוצה במגזר ______ החל מאמצע חודש מרס 2020 ועד לסוף חודש אפריל 2020, החל מאמצע חודש ספטמבר 2020 ועד לסוף חודש אוקטובר 2020, וכן החל מסוף חודש דצמבר 2020 ועד לאמצע חודש פברואר 2021. עם סיום הסגרים האמורים, נפתחו החנויות באופן מדורג ומשתנה בהתאם להנחיות שפורסמו.</w:t>
      </w:r>
    </w:p>
    <w:p w14:paraId="179F9B59" w14:textId="77777777" w:rsidR="00A25627" w:rsidRDefault="00A25627" w:rsidP="00A25627">
      <w:pPr>
        <w:ind w:left="1114"/>
        <w:jc w:val="both"/>
        <w:rPr>
          <w:rFonts w:ascii="Georgia" w:hAnsi="Georgia" w:cs="Arial"/>
          <w:rtl/>
        </w:rPr>
      </w:pPr>
    </w:p>
    <w:p w14:paraId="070E2BCE" w14:textId="77777777" w:rsidR="00A25627" w:rsidRDefault="00292222" w:rsidP="00A25627">
      <w:pPr>
        <w:ind w:left="1114"/>
        <w:jc w:val="both"/>
        <w:rPr>
          <w:rFonts w:ascii="Georgia" w:hAnsi="Georgia" w:cs="Arial"/>
          <w:rtl/>
        </w:rPr>
      </w:pPr>
      <w:r w:rsidRPr="00A63207">
        <w:rPr>
          <w:rFonts w:ascii="Georgia" w:hAnsi="Georgia" w:cs="Arial"/>
          <w:rtl/>
        </w:rPr>
        <w:t>במדינות אחרות בעולם, ובכללן ___ ו-____, בהן משבר נגיף הקורונה עדיין נמשך, אשר טרם הוסרו בהן כלל הגבלות ההתקהלות והמסחר, פעילות החברה/הקבוצה טרם חזרה לשגרה, ונמשכת הפגיעה המשמעותית בהכנסות החברה/הקבוצה.</w:t>
      </w:r>
    </w:p>
    <w:p w14:paraId="05DC62B9" w14:textId="77777777" w:rsidR="00A25627" w:rsidRDefault="00A25627" w:rsidP="00A25627">
      <w:pPr>
        <w:ind w:left="1114"/>
        <w:jc w:val="both"/>
        <w:rPr>
          <w:rFonts w:ascii="Georgia" w:hAnsi="Georgia" w:cs="Arial"/>
          <w:rtl/>
        </w:rPr>
      </w:pPr>
    </w:p>
    <w:p w14:paraId="26F83D02" w14:textId="45B32D44" w:rsidR="00292222" w:rsidRPr="00344A17" w:rsidRDefault="00292222" w:rsidP="00A25627">
      <w:pPr>
        <w:ind w:left="1114"/>
        <w:jc w:val="both"/>
        <w:rPr>
          <w:rFonts w:ascii="Georgia" w:hAnsi="Georgia" w:cs="Arial"/>
          <w:rtl/>
        </w:rPr>
      </w:pPr>
      <w:r>
        <w:rPr>
          <w:rFonts w:ascii="Georgia" w:hAnsi="Georgia" w:cs="Arial" w:hint="cs"/>
          <w:rtl/>
        </w:rPr>
        <w:t xml:space="preserve">התפשטות נגיף הקורונה, ובפרט סגירת חנויות החברה/הקבוצה, פגעה באופן משמעותי בהכנסות החברה/הקבוצה במהלך שנים 2020 ו-2021. יחד עם זאת, </w:t>
      </w:r>
      <w:r w:rsidRPr="00344A17">
        <w:rPr>
          <w:rFonts w:ascii="Georgia" w:hAnsi="Georgia" w:cs="Arial" w:hint="eastAsia"/>
          <w:rtl/>
        </w:rPr>
        <w:t>אתרי</w:t>
      </w:r>
      <w:r w:rsidRPr="00344A17">
        <w:rPr>
          <w:rFonts w:ascii="Georgia" w:hAnsi="Georgia" w:cs="Arial"/>
          <w:rtl/>
        </w:rPr>
        <w:t xml:space="preserve"> </w:t>
      </w:r>
      <w:r w:rsidRPr="00344A17">
        <w:rPr>
          <w:rFonts w:ascii="Georgia" w:hAnsi="Georgia" w:cs="Arial" w:hint="eastAsia"/>
          <w:rtl/>
        </w:rPr>
        <w:t>הסחר</w:t>
      </w:r>
      <w:r w:rsidRPr="00344A17">
        <w:rPr>
          <w:rFonts w:ascii="Georgia" w:hAnsi="Georgia" w:cs="Arial"/>
          <w:rtl/>
        </w:rPr>
        <w:t xml:space="preserve"> </w:t>
      </w:r>
      <w:r w:rsidRPr="00344A17">
        <w:rPr>
          <w:rFonts w:ascii="Georgia" w:hAnsi="Georgia" w:cs="Arial" w:hint="eastAsia"/>
          <w:rtl/>
        </w:rPr>
        <w:t>המקוון</w:t>
      </w:r>
      <w:r w:rsidRPr="00344A17">
        <w:rPr>
          <w:rFonts w:ascii="Georgia" w:hAnsi="Georgia" w:cs="Arial"/>
          <w:rtl/>
        </w:rPr>
        <w:t xml:space="preserve"> </w:t>
      </w:r>
      <w:r w:rsidRPr="00344A17">
        <w:rPr>
          <w:rFonts w:ascii="Georgia" w:hAnsi="Georgia" w:cs="Arial" w:hint="eastAsia"/>
          <w:rtl/>
        </w:rPr>
        <w:t>של</w:t>
      </w:r>
      <w:r w:rsidRPr="00344A17">
        <w:rPr>
          <w:rFonts w:ascii="Georgia" w:hAnsi="Georgia" w:cs="Arial"/>
          <w:rtl/>
        </w:rPr>
        <w:t xml:space="preserve"> </w:t>
      </w:r>
      <w:r w:rsidRPr="00344A17">
        <w:rPr>
          <w:rFonts w:ascii="Georgia" w:hAnsi="Georgia" w:cs="Arial" w:hint="eastAsia"/>
          <w:rtl/>
        </w:rPr>
        <w:t>החברה</w:t>
      </w:r>
      <w:r>
        <w:rPr>
          <w:rFonts w:ascii="Georgia" w:hAnsi="Georgia" w:cs="Arial" w:hint="cs"/>
          <w:rtl/>
        </w:rPr>
        <w:t>/הקבוצה</w:t>
      </w:r>
      <w:r w:rsidRPr="00344A17">
        <w:rPr>
          <w:rFonts w:ascii="Georgia" w:hAnsi="Georgia" w:cs="Arial"/>
          <w:rtl/>
        </w:rPr>
        <w:t xml:space="preserve"> </w:t>
      </w:r>
      <w:r w:rsidRPr="00344A17">
        <w:rPr>
          <w:rFonts w:ascii="Georgia" w:hAnsi="Georgia" w:cs="Arial" w:hint="eastAsia"/>
          <w:rtl/>
        </w:rPr>
        <w:t>פועלים</w:t>
      </w:r>
      <w:r w:rsidRPr="00344A17">
        <w:rPr>
          <w:rFonts w:ascii="Georgia" w:hAnsi="Georgia" w:cs="Arial"/>
          <w:rtl/>
        </w:rPr>
        <w:t xml:space="preserve"> </w:t>
      </w:r>
      <w:r w:rsidRPr="00344A17">
        <w:rPr>
          <w:rFonts w:ascii="Georgia" w:hAnsi="Georgia" w:cs="Arial" w:hint="eastAsia"/>
          <w:rtl/>
        </w:rPr>
        <w:t>ופעלו</w:t>
      </w:r>
      <w:r w:rsidRPr="00344A17">
        <w:rPr>
          <w:rFonts w:ascii="Georgia" w:hAnsi="Georgia" w:cs="Arial"/>
          <w:rtl/>
        </w:rPr>
        <w:t xml:space="preserve"> </w:t>
      </w:r>
      <w:r w:rsidRPr="00344A17">
        <w:rPr>
          <w:rFonts w:ascii="Georgia" w:hAnsi="Georgia" w:cs="Arial" w:hint="eastAsia"/>
          <w:rtl/>
        </w:rPr>
        <w:t>במשך</w:t>
      </w:r>
      <w:r w:rsidRPr="00344A17">
        <w:rPr>
          <w:rFonts w:ascii="Georgia" w:hAnsi="Georgia" w:cs="Arial"/>
          <w:rtl/>
        </w:rPr>
        <w:t xml:space="preserve"> </w:t>
      </w:r>
      <w:r w:rsidRPr="00344A17">
        <w:rPr>
          <w:rFonts w:ascii="Georgia" w:hAnsi="Georgia" w:cs="Arial" w:hint="eastAsia"/>
          <w:rtl/>
        </w:rPr>
        <w:t>כל</w:t>
      </w:r>
      <w:r w:rsidRPr="00344A17">
        <w:rPr>
          <w:rFonts w:ascii="Georgia" w:hAnsi="Georgia" w:cs="Arial"/>
          <w:rtl/>
        </w:rPr>
        <w:t xml:space="preserve"> </w:t>
      </w:r>
      <w:r w:rsidRPr="00344A17">
        <w:rPr>
          <w:rFonts w:ascii="Georgia" w:hAnsi="Georgia" w:cs="Arial" w:hint="eastAsia"/>
          <w:rtl/>
        </w:rPr>
        <w:t>תקופת</w:t>
      </w:r>
      <w:r w:rsidRPr="00344A17">
        <w:rPr>
          <w:rFonts w:ascii="Georgia" w:hAnsi="Georgia" w:cs="Arial"/>
          <w:rtl/>
        </w:rPr>
        <w:t xml:space="preserve"> </w:t>
      </w:r>
      <w:r>
        <w:rPr>
          <w:rFonts w:ascii="Georgia" w:hAnsi="Georgia" w:cs="Arial" w:hint="cs"/>
          <w:rtl/>
        </w:rPr>
        <w:t>המשבר</w:t>
      </w:r>
      <w:r w:rsidRPr="00344A17">
        <w:rPr>
          <w:rFonts w:ascii="Georgia" w:hAnsi="Georgia" w:cs="Arial"/>
          <w:rtl/>
        </w:rPr>
        <w:t xml:space="preserve"> </w:t>
      </w:r>
      <w:r w:rsidRPr="00344A17">
        <w:rPr>
          <w:rFonts w:ascii="Georgia" w:hAnsi="Georgia" w:cs="Arial" w:hint="eastAsia"/>
          <w:rtl/>
        </w:rPr>
        <w:t>באופן</w:t>
      </w:r>
      <w:r w:rsidRPr="00344A17">
        <w:rPr>
          <w:rFonts w:ascii="Georgia" w:hAnsi="Georgia" w:cs="Arial"/>
          <w:rtl/>
        </w:rPr>
        <w:t xml:space="preserve"> </w:t>
      </w:r>
      <w:r w:rsidRPr="00344A17">
        <w:rPr>
          <w:rFonts w:ascii="Georgia" w:hAnsi="Georgia" w:cs="Arial" w:hint="eastAsia"/>
          <w:rtl/>
        </w:rPr>
        <w:t>מלא</w:t>
      </w:r>
      <w:r>
        <w:rPr>
          <w:rFonts w:ascii="Georgia" w:hAnsi="Georgia" w:cs="Arial" w:hint="cs"/>
          <w:rtl/>
        </w:rPr>
        <w:t>,</w:t>
      </w:r>
      <w:r w:rsidRPr="00344A17">
        <w:rPr>
          <w:rFonts w:ascii="Georgia" w:hAnsi="Georgia" w:cs="Arial"/>
          <w:rtl/>
        </w:rPr>
        <w:t xml:space="preserve"> </w:t>
      </w:r>
      <w:r w:rsidRPr="00344A17">
        <w:rPr>
          <w:rFonts w:ascii="Georgia" w:hAnsi="Georgia" w:cs="Arial" w:hint="eastAsia"/>
          <w:rtl/>
        </w:rPr>
        <w:t>בהתאם</w:t>
      </w:r>
      <w:r w:rsidRPr="00344A17">
        <w:rPr>
          <w:rFonts w:ascii="Georgia" w:hAnsi="Georgia" w:cs="Arial"/>
          <w:rtl/>
        </w:rPr>
        <w:t xml:space="preserve"> </w:t>
      </w:r>
      <w:r w:rsidRPr="00344A17">
        <w:rPr>
          <w:rFonts w:ascii="Georgia" w:hAnsi="Georgia" w:cs="Arial" w:hint="eastAsia"/>
          <w:rtl/>
        </w:rPr>
        <w:t>להנחיות</w:t>
      </w:r>
      <w:r w:rsidRPr="00344A17">
        <w:rPr>
          <w:rFonts w:ascii="Georgia" w:hAnsi="Georgia" w:cs="Arial"/>
          <w:rtl/>
        </w:rPr>
        <w:t xml:space="preserve"> </w:t>
      </w:r>
      <w:r>
        <w:rPr>
          <w:rFonts w:ascii="Georgia" w:hAnsi="Georgia" w:cs="Arial" w:hint="cs"/>
          <w:rtl/>
        </w:rPr>
        <w:t>שפורסמו</w:t>
      </w:r>
      <w:r w:rsidRPr="00344A17">
        <w:rPr>
          <w:rFonts w:ascii="Georgia" w:hAnsi="Georgia" w:cs="Arial"/>
          <w:rtl/>
        </w:rPr>
        <w:t xml:space="preserve"> </w:t>
      </w:r>
      <w:r w:rsidRPr="00344A17">
        <w:rPr>
          <w:rFonts w:ascii="Georgia" w:hAnsi="Georgia" w:cs="Arial" w:hint="eastAsia"/>
          <w:rtl/>
        </w:rPr>
        <w:t>בכל</w:t>
      </w:r>
      <w:r w:rsidRPr="00344A17">
        <w:rPr>
          <w:rFonts w:ascii="Georgia" w:hAnsi="Georgia" w:cs="Arial"/>
          <w:rtl/>
        </w:rPr>
        <w:t xml:space="preserve"> </w:t>
      </w:r>
      <w:r w:rsidRPr="00344A17">
        <w:rPr>
          <w:rFonts w:ascii="Georgia" w:hAnsi="Georgia" w:cs="Arial" w:hint="eastAsia"/>
          <w:rtl/>
        </w:rPr>
        <w:t>הקשור</w:t>
      </w:r>
      <w:r w:rsidRPr="00344A17">
        <w:rPr>
          <w:rFonts w:ascii="Georgia" w:hAnsi="Georgia" w:cs="Arial"/>
          <w:rtl/>
        </w:rPr>
        <w:t xml:space="preserve"> </w:t>
      </w:r>
      <w:r w:rsidRPr="00344A17">
        <w:rPr>
          <w:rFonts w:ascii="Georgia" w:hAnsi="Georgia" w:cs="Arial" w:hint="eastAsia"/>
          <w:rtl/>
        </w:rPr>
        <w:t>לאופן</w:t>
      </w:r>
      <w:r w:rsidRPr="00344A17">
        <w:rPr>
          <w:rFonts w:ascii="Georgia" w:hAnsi="Georgia" w:cs="Arial"/>
          <w:rtl/>
        </w:rPr>
        <w:t xml:space="preserve"> </w:t>
      </w:r>
      <w:r w:rsidRPr="00344A17">
        <w:rPr>
          <w:rFonts w:ascii="Georgia" w:hAnsi="Georgia" w:cs="Arial" w:hint="cs"/>
          <w:rtl/>
        </w:rPr>
        <w:t>אספקת</w:t>
      </w:r>
      <w:r w:rsidRPr="00344A17">
        <w:rPr>
          <w:rFonts w:ascii="Georgia" w:hAnsi="Georgia" w:cs="Arial"/>
          <w:rtl/>
        </w:rPr>
        <w:t xml:space="preserve"> </w:t>
      </w:r>
      <w:r w:rsidRPr="00344A17">
        <w:rPr>
          <w:rFonts w:ascii="Georgia" w:hAnsi="Georgia" w:cs="Arial" w:hint="eastAsia"/>
          <w:rtl/>
        </w:rPr>
        <w:t>הזמנות</w:t>
      </w:r>
      <w:r w:rsidRPr="00344A17">
        <w:rPr>
          <w:rFonts w:ascii="Georgia" w:hAnsi="Georgia" w:cs="Arial"/>
          <w:rtl/>
        </w:rPr>
        <w:t xml:space="preserve"> </w:t>
      </w:r>
      <w:r w:rsidRPr="00344A17">
        <w:rPr>
          <w:rFonts w:ascii="Georgia" w:hAnsi="Georgia" w:cs="Arial" w:hint="eastAsia"/>
          <w:rtl/>
        </w:rPr>
        <w:t>ללקוחות</w:t>
      </w:r>
      <w:r w:rsidRPr="00344A17">
        <w:rPr>
          <w:rFonts w:ascii="Georgia" w:hAnsi="Georgia" w:cs="Arial"/>
          <w:rtl/>
        </w:rPr>
        <w:t xml:space="preserve">. </w:t>
      </w:r>
      <w:r w:rsidRPr="00344A17">
        <w:rPr>
          <w:rFonts w:ascii="Georgia" w:hAnsi="Georgia" w:cs="Arial" w:hint="eastAsia"/>
          <w:rtl/>
        </w:rPr>
        <w:t>הגידול</w:t>
      </w:r>
      <w:r w:rsidRPr="00344A17">
        <w:rPr>
          <w:rFonts w:ascii="Georgia" w:hAnsi="Georgia" w:cs="Arial"/>
          <w:rtl/>
        </w:rPr>
        <w:t xml:space="preserve"> </w:t>
      </w:r>
      <w:r w:rsidRPr="00344A17">
        <w:rPr>
          <w:rFonts w:ascii="Georgia" w:hAnsi="Georgia" w:cs="Arial" w:hint="eastAsia"/>
          <w:rtl/>
        </w:rPr>
        <w:t>המשמעותי</w:t>
      </w:r>
      <w:r w:rsidRPr="00344A17">
        <w:rPr>
          <w:rFonts w:ascii="Georgia" w:hAnsi="Georgia" w:cs="Arial"/>
          <w:rtl/>
        </w:rPr>
        <w:t xml:space="preserve"> </w:t>
      </w:r>
      <w:r w:rsidRPr="00344A17">
        <w:rPr>
          <w:rFonts w:ascii="Georgia" w:hAnsi="Georgia" w:cs="Arial" w:hint="eastAsia"/>
          <w:rtl/>
        </w:rPr>
        <w:t>שנרשם</w:t>
      </w:r>
      <w:r w:rsidRPr="00344A17">
        <w:rPr>
          <w:rFonts w:ascii="Georgia" w:hAnsi="Georgia" w:cs="Arial"/>
          <w:rtl/>
        </w:rPr>
        <w:t xml:space="preserve"> </w:t>
      </w:r>
      <w:r w:rsidRPr="00344A17">
        <w:rPr>
          <w:rFonts w:ascii="Georgia" w:hAnsi="Georgia" w:cs="Arial" w:hint="eastAsia"/>
          <w:rtl/>
        </w:rPr>
        <w:t>בפעילות</w:t>
      </w:r>
      <w:r w:rsidRPr="00344A17">
        <w:rPr>
          <w:rFonts w:ascii="Georgia" w:hAnsi="Georgia" w:cs="Arial"/>
          <w:rtl/>
        </w:rPr>
        <w:t xml:space="preserve"> </w:t>
      </w:r>
      <w:r w:rsidRPr="00344A17">
        <w:rPr>
          <w:rFonts w:ascii="Georgia" w:hAnsi="Georgia" w:cs="Arial" w:hint="eastAsia"/>
          <w:rtl/>
        </w:rPr>
        <w:t>זו</w:t>
      </w:r>
      <w:r w:rsidRPr="00344A17">
        <w:rPr>
          <w:rFonts w:ascii="Georgia" w:hAnsi="Georgia" w:cs="Arial"/>
          <w:rtl/>
        </w:rPr>
        <w:t xml:space="preserve"> </w:t>
      </w:r>
      <w:r w:rsidRPr="00344A17">
        <w:rPr>
          <w:rFonts w:ascii="Georgia" w:hAnsi="Georgia" w:cs="Arial" w:hint="eastAsia"/>
          <w:rtl/>
        </w:rPr>
        <w:t>פיצה</w:t>
      </w:r>
      <w:r w:rsidRPr="00344A17">
        <w:rPr>
          <w:rFonts w:ascii="Georgia" w:hAnsi="Georgia" w:cs="Arial"/>
          <w:rtl/>
        </w:rPr>
        <w:t xml:space="preserve"> </w:t>
      </w:r>
      <w:r w:rsidRPr="00344A17">
        <w:rPr>
          <w:rFonts w:ascii="Georgia" w:hAnsi="Georgia" w:cs="Arial" w:hint="eastAsia"/>
          <w:rtl/>
        </w:rPr>
        <w:t>באופן</w:t>
      </w:r>
      <w:r w:rsidRPr="00344A17">
        <w:rPr>
          <w:rFonts w:ascii="Georgia" w:hAnsi="Georgia" w:cs="Arial"/>
          <w:rtl/>
        </w:rPr>
        <w:t xml:space="preserve"> </w:t>
      </w:r>
      <w:r w:rsidRPr="00344A17">
        <w:rPr>
          <w:rFonts w:ascii="Georgia" w:hAnsi="Georgia" w:cs="Arial" w:hint="eastAsia"/>
          <w:rtl/>
        </w:rPr>
        <w:t>חלקי</w:t>
      </w:r>
      <w:r w:rsidRPr="00344A17">
        <w:rPr>
          <w:rFonts w:ascii="Georgia" w:hAnsi="Georgia" w:cs="Arial"/>
          <w:rtl/>
        </w:rPr>
        <w:t xml:space="preserve"> </w:t>
      </w:r>
      <w:r w:rsidRPr="00344A17">
        <w:rPr>
          <w:rFonts w:ascii="Georgia" w:hAnsi="Georgia" w:cs="Arial" w:hint="eastAsia"/>
          <w:rtl/>
        </w:rPr>
        <w:t>על</w:t>
      </w:r>
      <w:r w:rsidRPr="00344A17">
        <w:rPr>
          <w:rFonts w:ascii="Georgia" w:hAnsi="Georgia" w:cs="Arial"/>
          <w:rtl/>
        </w:rPr>
        <w:t xml:space="preserve"> </w:t>
      </w:r>
      <w:r w:rsidRPr="00344A17">
        <w:rPr>
          <w:rFonts w:ascii="Georgia" w:hAnsi="Georgia" w:cs="Arial" w:hint="eastAsia"/>
          <w:rtl/>
        </w:rPr>
        <w:t>הפגיעה</w:t>
      </w:r>
      <w:r w:rsidRPr="00344A17">
        <w:rPr>
          <w:rFonts w:ascii="Georgia" w:hAnsi="Georgia" w:cs="Arial"/>
          <w:rtl/>
        </w:rPr>
        <w:t xml:space="preserve"> </w:t>
      </w:r>
      <w:r w:rsidRPr="00344A17">
        <w:rPr>
          <w:rFonts w:ascii="Georgia" w:hAnsi="Georgia" w:cs="Arial" w:hint="eastAsia"/>
          <w:rtl/>
        </w:rPr>
        <w:t>במכירות</w:t>
      </w:r>
      <w:r w:rsidRPr="00344A17">
        <w:rPr>
          <w:rFonts w:ascii="Georgia" w:hAnsi="Georgia" w:cs="Arial"/>
          <w:rtl/>
        </w:rPr>
        <w:t xml:space="preserve"> </w:t>
      </w:r>
      <w:r w:rsidRPr="00344A17">
        <w:rPr>
          <w:rFonts w:ascii="Georgia" w:hAnsi="Georgia" w:cs="Arial" w:hint="eastAsia"/>
          <w:rtl/>
        </w:rPr>
        <w:t>החברה</w:t>
      </w:r>
      <w:r>
        <w:rPr>
          <w:rFonts w:ascii="Georgia" w:hAnsi="Georgia" w:cs="Arial" w:hint="cs"/>
          <w:rtl/>
        </w:rPr>
        <w:t>/הקבוצה</w:t>
      </w:r>
      <w:r w:rsidRPr="00344A17">
        <w:rPr>
          <w:rFonts w:ascii="Georgia" w:hAnsi="Georgia" w:cs="Arial"/>
          <w:rtl/>
        </w:rPr>
        <w:t xml:space="preserve"> </w:t>
      </w:r>
      <w:r w:rsidRPr="00344A17">
        <w:rPr>
          <w:rFonts w:ascii="Georgia" w:hAnsi="Georgia" w:cs="Arial" w:hint="eastAsia"/>
          <w:rtl/>
        </w:rPr>
        <w:t>בערוצי</w:t>
      </w:r>
      <w:r w:rsidRPr="00344A17">
        <w:rPr>
          <w:rFonts w:ascii="Georgia" w:hAnsi="Georgia" w:cs="Arial"/>
          <w:rtl/>
        </w:rPr>
        <w:t xml:space="preserve"> </w:t>
      </w:r>
      <w:r w:rsidRPr="00344A17">
        <w:rPr>
          <w:rFonts w:ascii="Georgia" w:hAnsi="Georgia" w:cs="Arial" w:hint="eastAsia"/>
          <w:rtl/>
        </w:rPr>
        <w:t>המכירה</w:t>
      </w:r>
      <w:r w:rsidRPr="00344A17">
        <w:rPr>
          <w:rFonts w:ascii="Georgia" w:hAnsi="Georgia" w:cs="Arial"/>
          <w:rtl/>
        </w:rPr>
        <w:t xml:space="preserve"> </w:t>
      </w:r>
      <w:r w:rsidRPr="00344A17">
        <w:rPr>
          <w:rFonts w:ascii="Georgia" w:hAnsi="Georgia" w:cs="Arial" w:hint="eastAsia"/>
          <w:rtl/>
        </w:rPr>
        <w:t>האחרים</w:t>
      </w:r>
      <w:r w:rsidRPr="00344A17">
        <w:rPr>
          <w:rFonts w:ascii="Georgia" w:hAnsi="Georgia" w:cs="Arial"/>
          <w:rtl/>
        </w:rPr>
        <w:t>.</w:t>
      </w:r>
    </w:p>
    <w:p w14:paraId="06C44CE2" w14:textId="77777777" w:rsidR="00A25627" w:rsidRPr="002C0507" w:rsidRDefault="00A25627" w:rsidP="00A25627">
      <w:pPr>
        <w:pStyle w:val="1"/>
        <w:rPr>
          <w:rStyle w:val="a"/>
          <w:rFonts w:ascii="Georgia" w:hAnsi="Georgia" w:cs="Arial"/>
          <w:b w:val="0"/>
          <w:rtl/>
        </w:rPr>
      </w:pPr>
      <w:r w:rsidRPr="002C0507">
        <w:rPr>
          <w:rFonts w:ascii="Georgia" w:hAnsi="Georgia" w:cs="Arial"/>
          <w:b w:val="0"/>
          <w:bCs/>
          <w:u w:val="none"/>
          <w:rtl/>
        </w:rPr>
        <w:t xml:space="preserve">ביאור 1 </w:t>
      </w:r>
      <w:r>
        <w:rPr>
          <w:rFonts w:ascii="Georgia" w:hAnsi="Georgia" w:cs="Arial" w:hint="cs"/>
          <w:b w:val="0"/>
          <w:bCs/>
          <w:u w:val="none"/>
          <w:rtl/>
        </w:rPr>
        <w:t>-</w:t>
      </w:r>
      <w:r w:rsidRPr="002C0507">
        <w:rPr>
          <w:rFonts w:ascii="Georgia" w:hAnsi="Georgia" w:cs="Arial"/>
          <w:b w:val="0"/>
          <w:bCs/>
          <w:u w:val="none"/>
          <w:rtl/>
        </w:rPr>
        <w:t xml:space="preserve"> כללי</w:t>
      </w:r>
      <w:r>
        <w:rPr>
          <w:rFonts w:ascii="Georgia" w:hAnsi="Georgia" w:cs="Arial" w:hint="cs"/>
          <w:b w:val="0"/>
          <w:bCs/>
          <w:u w:val="none"/>
          <w:rtl/>
        </w:rPr>
        <w:t xml:space="preserve"> </w:t>
      </w:r>
      <w:r w:rsidRPr="00B21041">
        <w:rPr>
          <w:rFonts w:ascii="Georgia" w:hAnsi="Georgia" w:cs="Arial" w:hint="cs"/>
          <w:u w:val="none"/>
          <w:rtl/>
        </w:rPr>
        <w:t>(המשך):</w:t>
      </w:r>
    </w:p>
    <w:p w14:paraId="1C493E2F" w14:textId="77777777" w:rsidR="00292222" w:rsidRDefault="00292222" w:rsidP="00292222">
      <w:pPr>
        <w:ind w:left="1800"/>
        <w:jc w:val="both"/>
        <w:rPr>
          <w:rFonts w:ascii="Georgia" w:hAnsi="Georgia" w:cs="Arial"/>
          <w:rtl/>
        </w:rPr>
      </w:pPr>
    </w:p>
    <w:p w14:paraId="40E35D5A" w14:textId="77777777" w:rsidR="00292222" w:rsidRDefault="00292222" w:rsidP="00A25627">
      <w:pPr>
        <w:numPr>
          <w:ilvl w:val="0"/>
          <w:numId w:val="23"/>
        </w:numPr>
        <w:ind w:left="1114"/>
        <w:jc w:val="both"/>
        <w:rPr>
          <w:rFonts w:ascii="Georgia" w:hAnsi="Georgia" w:cs="Arial"/>
        </w:rPr>
      </w:pPr>
      <w:r>
        <w:rPr>
          <w:rFonts w:ascii="Georgia" w:hAnsi="Georgia" w:cs="Arial" w:hint="cs"/>
          <w:rtl/>
        </w:rPr>
        <w:t xml:space="preserve">מהלכים שננקטו על ידי החברה/הקבוצה להתמודדות עם המשבר </w:t>
      </w:r>
    </w:p>
    <w:p w14:paraId="6D811C16" w14:textId="77777777" w:rsidR="00292222" w:rsidRDefault="00292222" w:rsidP="00292222">
      <w:pPr>
        <w:ind w:left="1800"/>
        <w:jc w:val="both"/>
        <w:rPr>
          <w:rFonts w:ascii="Georgia" w:hAnsi="Georgia" w:cs="Arial"/>
          <w:rtl/>
        </w:rPr>
      </w:pPr>
    </w:p>
    <w:p w14:paraId="0D1F6265" w14:textId="77777777" w:rsidR="00292222" w:rsidRDefault="00292222" w:rsidP="00A25627">
      <w:pPr>
        <w:ind w:left="1117"/>
        <w:jc w:val="both"/>
        <w:rPr>
          <w:rFonts w:ascii="Georgia" w:hAnsi="Georgia" w:cs="Arial"/>
          <w:rtl/>
        </w:rPr>
      </w:pPr>
      <w:r w:rsidRPr="000A1587">
        <w:rPr>
          <w:rFonts w:ascii="Georgia" w:hAnsi="Georgia" w:cs="Arial" w:hint="eastAsia"/>
          <w:rtl/>
        </w:rPr>
        <w:t>עקב</w:t>
      </w:r>
      <w:r w:rsidRPr="000A1587">
        <w:rPr>
          <w:rFonts w:ascii="Georgia" w:hAnsi="Georgia" w:cs="Arial"/>
          <w:rtl/>
        </w:rPr>
        <w:t xml:space="preserve"> השפעות </w:t>
      </w:r>
      <w:r>
        <w:rPr>
          <w:rFonts w:ascii="Georgia" w:hAnsi="Georgia" w:cs="Arial" w:hint="cs"/>
          <w:rtl/>
        </w:rPr>
        <w:t>המשבר</w:t>
      </w:r>
      <w:r w:rsidRPr="000A1587">
        <w:rPr>
          <w:rFonts w:ascii="Georgia" w:hAnsi="Georgia" w:cs="Arial"/>
          <w:rtl/>
        </w:rPr>
        <w:t xml:space="preserve">, </w:t>
      </w:r>
      <w:r>
        <w:rPr>
          <w:rFonts w:ascii="Georgia" w:hAnsi="Georgia" w:cs="Arial" w:hint="cs"/>
          <w:rtl/>
        </w:rPr>
        <w:t>נקטה</w:t>
      </w:r>
      <w:r w:rsidRPr="000A1587">
        <w:rPr>
          <w:rFonts w:ascii="Georgia" w:hAnsi="Georgia" w:cs="Arial"/>
          <w:rtl/>
        </w:rPr>
        <w:t xml:space="preserve"> החברה</w:t>
      </w:r>
      <w:r>
        <w:rPr>
          <w:rFonts w:ascii="Georgia" w:hAnsi="Georgia" w:cs="Arial" w:hint="cs"/>
          <w:rtl/>
        </w:rPr>
        <w:t>/הקבוצה</w:t>
      </w:r>
      <w:r w:rsidRPr="000A1587">
        <w:rPr>
          <w:rFonts w:ascii="Georgia" w:hAnsi="Georgia" w:cs="Arial"/>
          <w:rtl/>
        </w:rPr>
        <w:t xml:space="preserve"> </w:t>
      </w:r>
      <w:r>
        <w:rPr>
          <w:rFonts w:ascii="Georgia" w:hAnsi="Georgia" w:cs="Arial" w:hint="cs"/>
          <w:rtl/>
        </w:rPr>
        <w:t>ב</w:t>
      </w:r>
      <w:r w:rsidRPr="000A1587">
        <w:rPr>
          <w:rFonts w:ascii="Georgia" w:hAnsi="Georgia" w:cs="Arial"/>
          <w:rtl/>
        </w:rPr>
        <w:t>צעדים משמעותיים לצמצום הוצאותיה</w:t>
      </w:r>
      <w:r>
        <w:rPr>
          <w:rFonts w:ascii="Georgia" w:hAnsi="Georgia" w:cs="Arial" w:hint="cs"/>
          <w:rtl/>
        </w:rPr>
        <w:t xml:space="preserve"> השוטפות ככל שניתן, ובכלל זה: ביטול כל פעולות הרווחה וההדרכות, והוצאת עובדי החברה במגזר ___ לתקופות שונות של חופשה ללא תשלום ו/או ניצול ימי חופשה צבורים,</w:t>
      </w:r>
      <w:r w:rsidRPr="000A1587">
        <w:rPr>
          <w:rtl/>
        </w:rPr>
        <w:t xml:space="preserve"> </w:t>
      </w:r>
      <w:r w:rsidRPr="000A1587">
        <w:rPr>
          <w:rFonts w:ascii="Georgia" w:hAnsi="Georgia" w:cs="Arial"/>
          <w:rtl/>
        </w:rPr>
        <w:t>למעט קבוצה מצומצמת של עובדים ומנהלים שהמשיכו לעבוד לאורך כל</w:t>
      </w:r>
      <w:r w:rsidRPr="000A1587">
        <w:rPr>
          <w:rFonts w:ascii="Georgia" w:hAnsi="Georgia" w:cs="Arial"/>
        </w:rPr>
        <w:t xml:space="preserve"> </w:t>
      </w:r>
      <w:r w:rsidRPr="000A1587">
        <w:rPr>
          <w:rFonts w:ascii="Georgia" w:hAnsi="Georgia" w:cs="Arial"/>
          <w:rtl/>
        </w:rPr>
        <w:t xml:space="preserve">התקופה </w:t>
      </w:r>
      <w:r>
        <w:rPr>
          <w:rFonts w:ascii="Georgia" w:hAnsi="Georgia" w:cs="Arial" w:hint="cs"/>
          <w:rtl/>
        </w:rPr>
        <w:t xml:space="preserve">תוך </w:t>
      </w:r>
      <w:r w:rsidRPr="000A1587">
        <w:rPr>
          <w:rFonts w:ascii="Georgia" w:hAnsi="Georgia" w:cs="Arial"/>
          <w:rtl/>
        </w:rPr>
        <w:t>הפחתת כמות ימי העבודה</w:t>
      </w:r>
      <w:r>
        <w:rPr>
          <w:rFonts w:ascii="Georgia" w:hAnsi="Georgia" w:cs="Arial" w:hint="cs"/>
          <w:rtl/>
        </w:rPr>
        <w:t>.</w:t>
      </w:r>
      <w:r w:rsidRPr="00EC3EF3">
        <w:rPr>
          <w:rtl/>
        </w:rPr>
        <w:t xml:space="preserve"> </w:t>
      </w:r>
      <w:r w:rsidRPr="00EC3EF3">
        <w:rPr>
          <w:rFonts w:ascii="Georgia" w:hAnsi="Georgia" w:cs="Arial"/>
          <w:rtl/>
        </w:rPr>
        <w:t>עם היציאה מהסגר</w:t>
      </w:r>
      <w:r>
        <w:rPr>
          <w:rFonts w:ascii="Georgia" w:hAnsi="Georgia" w:cs="Arial" w:hint="cs"/>
          <w:rtl/>
        </w:rPr>
        <w:t xml:space="preserve"> האחרון,</w:t>
      </w:r>
      <w:r w:rsidRPr="00EC3EF3">
        <w:rPr>
          <w:rFonts w:ascii="Georgia" w:hAnsi="Georgia" w:cs="Arial"/>
          <w:rtl/>
        </w:rPr>
        <w:t xml:space="preserve"> באמצע חודש פברואר 2021, חזרו כלל עובדי החברה לעבודתם.</w:t>
      </w:r>
      <w:r>
        <w:rPr>
          <w:rFonts w:ascii="Georgia" w:hAnsi="Georgia" w:cs="Arial" w:hint="cs"/>
          <w:rtl/>
        </w:rPr>
        <w:t xml:space="preserve"> </w:t>
      </w:r>
    </w:p>
    <w:p w14:paraId="2C8A77F3" w14:textId="77777777" w:rsidR="00292222" w:rsidRDefault="00292222" w:rsidP="00292222">
      <w:pPr>
        <w:ind w:left="1800"/>
        <w:jc w:val="both"/>
        <w:rPr>
          <w:rFonts w:ascii="Georgia" w:hAnsi="Georgia" w:cs="Arial"/>
          <w:rtl/>
        </w:rPr>
      </w:pPr>
    </w:p>
    <w:p w14:paraId="57287992" w14:textId="423C7011" w:rsidR="00292222" w:rsidRDefault="00292222" w:rsidP="00A25627">
      <w:pPr>
        <w:ind w:left="1117"/>
        <w:jc w:val="both"/>
        <w:rPr>
          <w:rFonts w:ascii="Georgia" w:hAnsi="Georgia" w:cs="Arial"/>
          <w:rtl/>
        </w:rPr>
      </w:pPr>
      <w:r>
        <w:rPr>
          <w:rFonts w:ascii="Georgia" w:hAnsi="Georgia" w:cs="Arial" w:hint="cs"/>
          <w:rtl/>
        </w:rPr>
        <w:t xml:space="preserve">עוד פעלה החברה/הקבוצה </w:t>
      </w:r>
      <w:r w:rsidRPr="009A0BE0">
        <w:rPr>
          <w:rFonts w:ascii="Georgia" w:hAnsi="Georgia" w:cs="Arial"/>
          <w:rtl/>
        </w:rPr>
        <w:t xml:space="preserve">מול משכירי </w:t>
      </w:r>
      <w:r>
        <w:rPr>
          <w:rFonts w:ascii="Georgia" w:hAnsi="Georgia" w:cs="Arial" w:hint="cs"/>
          <w:rtl/>
        </w:rPr>
        <w:t>החנויות המשמשות לפעילותה</w:t>
      </w:r>
      <w:r w:rsidRPr="009A0BE0">
        <w:rPr>
          <w:rFonts w:ascii="Georgia" w:hAnsi="Georgia" w:cs="Arial"/>
          <w:rtl/>
        </w:rPr>
        <w:t xml:space="preserve"> על מנת להפחית את עלות דמי השכירות של החנויות</w:t>
      </w:r>
      <w:r>
        <w:rPr>
          <w:rFonts w:ascii="Georgia" w:hAnsi="Georgia" w:cs="Arial" w:hint="cs"/>
          <w:rtl/>
        </w:rPr>
        <w:t xml:space="preserve"> במהלך תקופת המשבר</w:t>
      </w:r>
      <w:r w:rsidRPr="009A0BE0">
        <w:rPr>
          <w:rFonts w:ascii="Georgia" w:hAnsi="Georgia" w:cs="Arial"/>
          <w:rtl/>
        </w:rPr>
        <w:t>.</w:t>
      </w:r>
      <w:r>
        <w:rPr>
          <w:rFonts w:ascii="Georgia" w:hAnsi="Georgia" w:cs="Arial" w:hint="cs"/>
          <w:rtl/>
        </w:rPr>
        <w:t xml:space="preserve"> לפירוט בעניין זה - ראו ביאור </w:t>
      </w:r>
      <w:r w:rsidR="007C1801" w:rsidRPr="00E97E39">
        <w:rPr>
          <w:rFonts w:ascii="Georgia" w:hAnsi="Georgia" w:cs="Arial"/>
          <w:rtl/>
        </w:rPr>
        <w:t>__</w:t>
      </w:r>
      <w:r>
        <w:rPr>
          <w:rFonts w:ascii="Georgia" w:hAnsi="Georgia" w:cs="Arial" w:hint="cs"/>
          <w:rtl/>
        </w:rPr>
        <w:t>.</w:t>
      </w:r>
    </w:p>
    <w:p w14:paraId="46CCBD24" w14:textId="77777777" w:rsidR="00292222" w:rsidRDefault="00292222" w:rsidP="00292222">
      <w:pPr>
        <w:ind w:left="1800"/>
        <w:jc w:val="both"/>
        <w:rPr>
          <w:rFonts w:ascii="Georgia" w:hAnsi="Georgia" w:cs="Arial"/>
          <w:rtl/>
        </w:rPr>
      </w:pPr>
    </w:p>
    <w:p w14:paraId="3780E585" w14:textId="77777777" w:rsidR="00292222" w:rsidRDefault="00292222" w:rsidP="00A25627">
      <w:pPr>
        <w:ind w:left="1117"/>
        <w:jc w:val="both"/>
        <w:rPr>
          <w:rFonts w:ascii="Georgia" w:hAnsi="Georgia" w:cs="Arial"/>
          <w:rtl/>
        </w:rPr>
      </w:pPr>
      <w:r w:rsidRPr="00E97E39">
        <w:rPr>
          <w:rFonts w:ascii="Georgia" w:hAnsi="Georgia" w:cs="Arial"/>
          <w:rtl/>
        </w:rPr>
        <w:t>באשר ל</w:t>
      </w:r>
      <w:r>
        <w:rPr>
          <w:rFonts w:ascii="Georgia" w:hAnsi="Georgia" w:cs="Arial" w:hint="cs"/>
          <w:rtl/>
        </w:rPr>
        <w:t xml:space="preserve">השפעת המהלכים שננקטו על ידי החברה/הקבוצה להתמודדות עם משבר הקורונה על הדוחות הכספיים לשנת 2020 - ראו </w:t>
      </w:r>
      <w:r w:rsidRPr="00E97E39">
        <w:rPr>
          <w:rFonts w:ascii="Georgia" w:hAnsi="Georgia" w:cs="Arial"/>
          <w:rtl/>
        </w:rPr>
        <w:t>ביאור __ לדוחות הכספיים השנתיים של החברה/הקבוצה לשנת 20</w:t>
      </w:r>
      <w:r>
        <w:rPr>
          <w:rFonts w:ascii="Georgia" w:hAnsi="Georgia" w:cs="Arial" w:hint="cs"/>
          <w:rtl/>
        </w:rPr>
        <w:t>20.</w:t>
      </w:r>
    </w:p>
    <w:p w14:paraId="66F1F82E" w14:textId="77777777" w:rsidR="00292222" w:rsidRPr="000A1587" w:rsidRDefault="00292222" w:rsidP="00292222">
      <w:pPr>
        <w:ind w:left="1800"/>
        <w:jc w:val="both"/>
        <w:rPr>
          <w:rFonts w:ascii="Georgia" w:hAnsi="Georgia" w:cs="Arial"/>
          <w:rtl/>
        </w:rPr>
      </w:pPr>
    </w:p>
    <w:p w14:paraId="6BCAE6E2" w14:textId="77777777" w:rsidR="00292222" w:rsidRDefault="00292222" w:rsidP="007C1801">
      <w:pPr>
        <w:numPr>
          <w:ilvl w:val="0"/>
          <w:numId w:val="23"/>
        </w:numPr>
        <w:ind w:left="1114"/>
        <w:jc w:val="both"/>
        <w:rPr>
          <w:rFonts w:ascii="Georgia" w:hAnsi="Georgia" w:cs="Arial"/>
        </w:rPr>
      </w:pPr>
      <w:r>
        <w:rPr>
          <w:rFonts w:ascii="Georgia" w:hAnsi="Georgia" w:cs="Arial" w:hint="cs"/>
          <w:rtl/>
        </w:rPr>
        <w:t>תמיכות ממשלתיות</w:t>
      </w:r>
    </w:p>
    <w:p w14:paraId="620854B3" w14:textId="77777777" w:rsidR="00292222" w:rsidRDefault="00292222" w:rsidP="00292222">
      <w:pPr>
        <w:jc w:val="both"/>
        <w:rPr>
          <w:rFonts w:ascii="Georgia" w:hAnsi="Georgia" w:cs="Arial"/>
          <w:rtl/>
        </w:rPr>
      </w:pPr>
    </w:p>
    <w:p w14:paraId="74A646BE" w14:textId="77777777" w:rsidR="00292222" w:rsidRDefault="00292222" w:rsidP="007C1801">
      <w:pPr>
        <w:ind w:left="1117"/>
        <w:jc w:val="both"/>
        <w:rPr>
          <w:rFonts w:ascii="Georgia" w:hAnsi="Georgia" w:cs="Arial"/>
          <w:rtl/>
        </w:rPr>
      </w:pPr>
      <w:r>
        <w:rPr>
          <w:rFonts w:ascii="Georgia" w:hAnsi="Georgia" w:cs="Arial" w:hint="cs"/>
          <w:rtl/>
        </w:rPr>
        <w:t xml:space="preserve">כחלק מההתמודדות עם ההשפעות הכלכליות של משבר הקורונה, הוחלו על ידי ממשלת ישראל במהלך שנת 2020 מספר </w:t>
      </w:r>
      <w:proofErr w:type="spellStart"/>
      <w:r>
        <w:rPr>
          <w:rFonts w:ascii="Georgia" w:hAnsi="Georgia" w:cs="Arial" w:hint="cs"/>
          <w:rtl/>
        </w:rPr>
        <w:t>תכניות</w:t>
      </w:r>
      <w:proofErr w:type="spellEnd"/>
      <w:r>
        <w:rPr>
          <w:rFonts w:ascii="Georgia" w:hAnsi="Georgia" w:cs="Arial" w:hint="cs"/>
          <w:rtl/>
        </w:rPr>
        <w:t xml:space="preserve"> סיוע לעסקים, במסגרתן הוענקו לעסקים, לפי קריטריונים שנקבעו בתקנות שפורסמו על ידי המדינה, תמיכות ממשלתיות שונות בדרך של מענקים ו/או הלוואות בערבות המדינה. </w:t>
      </w:r>
    </w:p>
    <w:p w14:paraId="29F4E08F" w14:textId="77777777" w:rsidR="00292222" w:rsidRDefault="00292222" w:rsidP="007C1801">
      <w:pPr>
        <w:ind w:left="1117"/>
        <w:jc w:val="both"/>
        <w:rPr>
          <w:rFonts w:ascii="Georgia" w:hAnsi="Georgia" w:cs="Arial"/>
          <w:rtl/>
        </w:rPr>
      </w:pPr>
    </w:p>
    <w:p w14:paraId="32579967" w14:textId="77777777" w:rsidR="00292222" w:rsidRDefault="00292222" w:rsidP="007C1801">
      <w:pPr>
        <w:ind w:left="1117"/>
        <w:jc w:val="both"/>
        <w:rPr>
          <w:rFonts w:ascii="Georgia" w:hAnsi="Georgia" w:cs="Arial"/>
          <w:rtl/>
        </w:rPr>
      </w:pPr>
      <w:r w:rsidRPr="00E97E39">
        <w:rPr>
          <w:rFonts w:ascii="Georgia" w:hAnsi="Georgia" w:cs="Arial"/>
          <w:rtl/>
        </w:rPr>
        <w:t>באשר ל</w:t>
      </w:r>
      <w:r>
        <w:rPr>
          <w:rFonts w:ascii="Georgia" w:hAnsi="Georgia" w:cs="Arial" w:hint="cs"/>
          <w:rtl/>
        </w:rPr>
        <w:t xml:space="preserve">תמיכות ממשלתיות שהתקבלו על ידי החברה ולהשפעתן על הדוחות הכספיים לשנת 2020 - ראו </w:t>
      </w:r>
      <w:r w:rsidRPr="00E97E39">
        <w:rPr>
          <w:rFonts w:ascii="Georgia" w:hAnsi="Georgia" w:cs="Arial"/>
          <w:rtl/>
        </w:rPr>
        <w:t>ביאור __ לדוחות הכספיים השנתיים של החברה/הקבוצה לשנת 20</w:t>
      </w:r>
      <w:r>
        <w:rPr>
          <w:rFonts w:ascii="Georgia" w:hAnsi="Georgia" w:cs="Arial" w:hint="cs"/>
          <w:rtl/>
        </w:rPr>
        <w:t>20.</w:t>
      </w:r>
    </w:p>
    <w:p w14:paraId="65A4DAE2" w14:textId="77777777" w:rsidR="00292222" w:rsidRPr="005D0618" w:rsidRDefault="00292222" w:rsidP="00292222">
      <w:pPr>
        <w:ind w:left="1800"/>
        <w:jc w:val="both"/>
        <w:rPr>
          <w:rFonts w:ascii="Georgia" w:hAnsi="Georgia" w:cs="Arial"/>
        </w:rPr>
      </w:pPr>
    </w:p>
    <w:p w14:paraId="006E0179" w14:textId="77777777" w:rsidR="00292222" w:rsidRDefault="00292222" w:rsidP="007C1801">
      <w:pPr>
        <w:numPr>
          <w:ilvl w:val="0"/>
          <w:numId w:val="23"/>
        </w:numPr>
        <w:ind w:left="1114"/>
        <w:jc w:val="both"/>
        <w:rPr>
          <w:rFonts w:ascii="Georgia" w:hAnsi="Georgia" w:cs="Arial"/>
          <w:rtl/>
        </w:rPr>
      </w:pPr>
      <w:r>
        <w:rPr>
          <w:rFonts w:ascii="Georgia" w:hAnsi="Georgia" w:cs="Arial" w:hint="cs"/>
          <w:rtl/>
        </w:rPr>
        <w:t>השלכות הימשכות המשבר</w:t>
      </w:r>
    </w:p>
    <w:p w14:paraId="173B2B9E" w14:textId="77777777" w:rsidR="00292222" w:rsidRDefault="00292222" w:rsidP="00292222">
      <w:pPr>
        <w:ind w:left="2160"/>
        <w:jc w:val="both"/>
        <w:rPr>
          <w:rFonts w:ascii="Georgia" w:hAnsi="Georgia" w:cs="Arial"/>
          <w:rtl/>
        </w:rPr>
      </w:pPr>
    </w:p>
    <w:p w14:paraId="540509C4" w14:textId="77777777" w:rsidR="00292222" w:rsidRPr="006C6D36" w:rsidRDefault="00292222" w:rsidP="007C1801">
      <w:pPr>
        <w:ind w:left="1117"/>
        <w:jc w:val="both"/>
        <w:rPr>
          <w:rFonts w:ascii="Georgia" w:hAnsi="Georgia" w:cs="Arial"/>
          <w:rtl/>
        </w:rPr>
      </w:pPr>
      <w:r w:rsidRPr="006C6D36">
        <w:rPr>
          <w:rFonts w:ascii="Georgia" w:hAnsi="Georgia" w:cs="Arial"/>
          <w:rtl/>
        </w:rPr>
        <w:t xml:space="preserve">בשלב זה </w:t>
      </w:r>
      <w:r>
        <w:rPr>
          <w:rFonts w:ascii="Georgia" w:hAnsi="Georgia" w:cs="Arial" w:hint="cs"/>
          <w:rtl/>
        </w:rPr>
        <w:t>החברה/הקבוצה אינה יכולה</w:t>
      </w:r>
      <w:r w:rsidRPr="006C6D36">
        <w:rPr>
          <w:rFonts w:ascii="Georgia" w:hAnsi="Georgia" w:cs="Arial"/>
          <w:rtl/>
        </w:rPr>
        <w:t xml:space="preserve"> להעריך באופן מדויק את השלכות ה</w:t>
      </w:r>
      <w:r>
        <w:rPr>
          <w:rFonts w:ascii="Georgia" w:hAnsi="Georgia" w:cs="Arial" w:hint="cs"/>
          <w:rtl/>
        </w:rPr>
        <w:t>י</w:t>
      </w:r>
      <w:r w:rsidRPr="006C6D36">
        <w:rPr>
          <w:rFonts w:ascii="Georgia" w:hAnsi="Georgia" w:cs="Arial"/>
          <w:rtl/>
        </w:rPr>
        <w:t>מש</w:t>
      </w:r>
      <w:r>
        <w:rPr>
          <w:rFonts w:ascii="Georgia" w:hAnsi="Georgia" w:cs="Arial" w:hint="cs"/>
          <w:rtl/>
        </w:rPr>
        <w:t>כות</w:t>
      </w:r>
      <w:r w:rsidRPr="006C6D36">
        <w:rPr>
          <w:rFonts w:ascii="Georgia" w:hAnsi="Georgia" w:cs="Arial"/>
          <w:rtl/>
        </w:rPr>
        <w:t xml:space="preserve"> </w:t>
      </w:r>
      <w:r>
        <w:rPr>
          <w:rFonts w:ascii="Georgia" w:hAnsi="Georgia" w:cs="Arial" w:hint="cs"/>
          <w:rtl/>
        </w:rPr>
        <w:t>משבר</w:t>
      </w:r>
      <w:r w:rsidRPr="006C6D36">
        <w:rPr>
          <w:rFonts w:ascii="Georgia" w:hAnsi="Georgia" w:cs="Arial"/>
          <w:rtl/>
        </w:rPr>
        <w:t xml:space="preserve"> נגיף הקורונה</w:t>
      </w:r>
      <w:r>
        <w:rPr>
          <w:rFonts w:ascii="Georgia" w:hAnsi="Georgia" w:cs="Arial" w:hint="cs"/>
          <w:rtl/>
        </w:rPr>
        <w:t>.</w:t>
      </w:r>
      <w:r w:rsidRPr="006C6D36">
        <w:rPr>
          <w:rFonts w:ascii="Georgia" w:hAnsi="Georgia" w:cs="Arial"/>
          <w:rtl/>
        </w:rPr>
        <w:t xml:space="preserve"> השלכות אלה תלויות בין היתר בהיקף, </w:t>
      </w:r>
      <w:r>
        <w:rPr>
          <w:rFonts w:ascii="Georgia" w:hAnsi="Georgia" w:cs="Arial" w:hint="cs"/>
          <w:rtl/>
        </w:rPr>
        <w:t>בעוצמה</w:t>
      </w:r>
      <w:r w:rsidRPr="006C6D36">
        <w:rPr>
          <w:rFonts w:ascii="Georgia" w:hAnsi="Georgia" w:cs="Arial"/>
          <w:rtl/>
        </w:rPr>
        <w:t xml:space="preserve"> ו</w:t>
      </w:r>
      <w:r>
        <w:rPr>
          <w:rFonts w:ascii="Georgia" w:hAnsi="Georgia" w:cs="Arial" w:hint="cs"/>
          <w:rtl/>
        </w:rPr>
        <w:t>ב</w:t>
      </w:r>
      <w:r w:rsidRPr="006C6D36">
        <w:rPr>
          <w:rFonts w:ascii="Georgia" w:hAnsi="Georgia" w:cs="Arial"/>
          <w:rtl/>
        </w:rPr>
        <w:t xml:space="preserve">משך המשבר ותוצאותיו הכלכליות, </w:t>
      </w:r>
      <w:r>
        <w:rPr>
          <w:rFonts w:ascii="Georgia" w:hAnsi="Georgia" w:cs="Arial" w:hint="cs"/>
          <w:rtl/>
        </w:rPr>
        <w:t>ב</w:t>
      </w:r>
      <w:r w:rsidRPr="006C6D36">
        <w:rPr>
          <w:rFonts w:ascii="Georgia" w:hAnsi="Georgia" w:cs="Arial"/>
          <w:rtl/>
        </w:rPr>
        <w:t xml:space="preserve">עומק המגבלות המוטלות, </w:t>
      </w:r>
      <w:r>
        <w:rPr>
          <w:rFonts w:ascii="Georgia" w:hAnsi="Georgia" w:cs="Arial" w:hint="cs"/>
          <w:rtl/>
        </w:rPr>
        <w:t>ב</w:t>
      </w:r>
      <w:r w:rsidRPr="006C6D36">
        <w:rPr>
          <w:rFonts w:ascii="Georgia" w:hAnsi="Georgia" w:cs="Arial"/>
          <w:rtl/>
        </w:rPr>
        <w:t>הטלת סגרים נוספים</w:t>
      </w:r>
      <w:r>
        <w:rPr>
          <w:rFonts w:ascii="Georgia" w:hAnsi="Georgia" w:cs="Arial" w:hint="cs"/>
          <w:rtl/>
        </w:rPr>
        <w:t>,</w:t>
      </w:r>
      <w:r w:rsidRPr="006C6D36">
        <w:rPr>
          <w:rFonts w:ascii="Georgia" w:hAnsi="Georgia" w:cs="Arial"/>
          <w:rtl/>
        </w:rPr>
        <w:t xml:space="preserve"> </w:t>
      </w:r>
      <w:r>
        <w:rPr>
          <w:rFonts w:ascii="Georgia" w:hAnsi="Georgia" w:cs="Arial" w:hint="cs"/>
          <w:rtl/>
        </w:rPr>
        <w:t>ב</w:t>
      </w:r>
      <w:r w:rsidRPr="006C6D36">
        <w:rPr>
          <w:rFonts w:ascii="Georgia" w:hAnsi="Georgia" w:cs="Arial"/>
          <w:rtl/>
        </w:rPr>
        <w:t xml:space="preserve">קצב החזרה לשגרה, </w:t>
      </w:r>
      <w:r>
        <w:rPr>
          <w:rFonts w:ascii="Georgia" w:hAnsi="Georgia" w:cs="Arial" w:hint="cs"/>
          <w:rtl/>
        </w:rPr>
        <w:t>ב</w:t>
      </w:r>
      <w:r w:rsidRPr="006C6D36">
        <w:rPr>
          <w:rFonts w:ascii="Georgia" w:hAnsi="Georgia" w:cs="Arial"/>
          <w:rtl/>
        </w:rPr>
        <w:t xml:space="preserve">היקף התמיכות הממשלתיות </w:t>
      </w:r>
      <w:r>
        <w:rPr>
          <w:rFonts w:ascii="Georgia" w:hAnsi="Georgia" w:cs="Arial" w:hint="cs"/>
          <w:rtl/>
        </w:rPr>
        <w:t>וב</w:t>
      </w:r>
      <w:r w:rsidRPr="006C6D36">
        <w:rPr>
          <w:rFonts w:ascii="Georgia" w:hAnsi="Georgia" w:cs="Arial"/>
          <w:rtl/>
        </w:rPr>
        <w:t xml:space="preserve">הימשכות והעמקת המיתון בישראל </w:t>
      </w:r>
      <w:r>
        <w:rPr>
          <w:rFonts w:ascii="Georgia" w:hAnsi="Georgia" w:cs="Arial" w:hint="cs"/>
          <w:rtl/>
        </w:rPr>
        <w:t>ו</w:t>
      </w:r>
      <w:r w:rsidRPr="006C6D36">
        <w:rPr>
          <w:rFonts w:ascii="Georgia" w:hAnsi="Georgia" w:cs="Arial"/>
          <w:rtl/>
        </w:rPr>
        <w:t xml:space="preserve">בעולם. </w:t>
      </w:r>
    </w:p>
    <w:p w14:paraId="6054807A" w14:textId="77777777" w:rsidR="00292222" w:rsidRPr="006C6D36" w:rsidRDefault="00292222" w:rsidP="007C1801">
      <w:pPr>
        <w:ind w:left="1117"/>
        <w:jc w:val="both"/>
        <w:rPr>
          <w:rFonts w:ascii="Georgia" w:hAnsi="Georgia" w:cs="Arial"/>
          <w:rtl/>
        </w:rPr>
      </w:pPr>
    </w:p>
    <w:p w14:paraId="24D1A96E" w14:textId="77777777" w:rsidR="00292222" w:rsidRPr="006C6D36" w:rsidRDefault="00292222" w:rsidP="007C1801">
      <w:pPr>
        <w:ind w:left="1117"/>
        <w:jc w:val="both"/>
        <w:rPr>
          <w:rFonts w:ascii="Georgia" w:hAnsi="Georgia" w:cs="Arial"/>
          <w:rtl/>
        </w:rPr>
      </w:pPr>
      <w:r w:rsidRPr="006C6D36">
        <w:rPr>
          <w:rFonts w:ascii="Georgia" w:hAnsi="Georgia" w:cs="Arial" w:hint="cs"/>
          <w:rtl/>
        </w:rPr>
        <w:t xml:space="preserve">להערכת </w:t>
      </w:r>
      <w:r>
        <w:rPr>
          <w:rFonts w:ascii="Georgia" w:hAnsi="Georgia" w:cs="Arial" w:hint="cs"/>
          <w:rtl/>
        </w:rPr>
        <w:t>החברה/הקבוצה</w:t>
      </w:r>
      <w:r w:rsidRPr="006C6D36">
        <w:rPr>
          <w:rFonts w:ascii="Georgia" w:hAnsi="Georgia" w:cs="Arial" w:hint="cs"/>
          <w:rtl/>
        </w:rPr>
        <w:t>, גם במקרה של הימשכות המשבר ו/או האטה כלכלית עולמית מתמשכת</w:t>
      </w:r>
      <w:r>
        <w:rPr>
          <w:rFonts w:ascii="Georgia" w:hAnsi="Georgia" w:cs="Arial" w:hint="cs"/>
          <w:rtl/>
        </w:rPr>
        <w:t>,</w:t>
      </w:r>
      <w:r w:rsidRPr="006C6D36">
        <w:rPr>
          <w:rFonts w:ascii="Georgia" w:hAnsi="Georgia" w:cs="Arial" w:hint="cs"/>
          <w:rtl/>
        </w:rPr>
        <w:t xml:space="preserve"> </w:t>
      </w:r>
      <w:r>
        <w:rPr>
          <w:rFonts w:ascii="Georgia" w:hAnsi="Georgia" w:cs="Arial" w:hint="cs"/>
          <w:rtl/>
        </w:rPr>
        <w:t xml:space="preserve">תעמוד החברה/הקבוצה בפירעון התחייבויותיה הקיימות ליום </w:t>
      </w:r>
      <w:r>
        <w:rPr>
          <w:rFonts w:ascii="Georgia" w:hAnsi="Georgia" w:cs="Arial"/>
          <w:rtl/>
        </w:rPr>
        <w:br/>
      </w:r>
      <w:r>
        <w:rPr>
          <w:rFonts w:ascii="Georgia" w:hAnsi="Georgia" w:cs="Arial" w:hint="cs"/>
          <w:rtl/>
        </w:rPr>
        <w:t>31 בדצמבר 2021, ו</w:t>
      </w:r>
      <w:r w:rsidRPr="006C6D36">
        <w:rPr>
          <w:rFonts w:ascii="Georgia" w:hAnsi="Georgia" w:cs="Arial" w:hint="cs"/>
          <w:rtl/>
        </w:rPr>
        <w:t>תתאפשר המשך פעילות</w:t>
      </w:r>
      <w:r>
        <w:rPr>
          <w:rFonts w:ascii="Georgia" w:hAnsi="Georgia" w:cs="Arial" w:hint="cs"/>
          <w:rtl/>
        </w:rPr>
        <w:t>ה</w:t>
      </w:r>
      <w:r w:rsidRPr="006C6D36">
        <w:rPr>
          <w:rFonts w:ascii="Georgia" w:hAnsi="Georgia" w:cs="Arial" w:hint="cs"/>
          <w:rtl/>
        </w:rPr>
        <w:t xml:space="preserve"> בהתאם לאסטרטגיה שה</w:t>
      </w:r>
      <w:r>
        <w:rPr>
          <w:rFonts w:ascii="Georgia" w:hAnsi="Georgia" w:cs="Arial" w:hint="cs"/>
          <w:rtl/>
        </w:rPr>
        <w:t>ו</w:t>
      </w:r>
      <w:r w:rsidRPr="006C6D36">
        <w:rPr>
          <w:rFonts w:ascii="Georgia" w:hAnsi="Georgia" w:cs="Arial" w:hint="cs"/>
          <w:rtl/>
        </w:rPr>
        <w:t>תוותה על ידה</w:t>
      </w:r>
      <w:r>
        <w:rPr>
          <w:rFonts w:ascii="Georgia" w:hAnsi="Georgia" w:cs="Arial" w:hint="cs"/>
          <w:rtl/>
        </w:rPr>
        <w:t>.</w:t>
      </w:r>
    </w:p>
    <w:p w14:paraId="1CC51C2C" w14:textId="5281047D" w:rsidR="00292222" w:rsidRPr="00E92C6E" w:rsidRDefault="00292222" w:rsidP="00F82E19">
      <w:pPr>
        <w:ind w:left="750"/>
        <w:jc w:val="both"/>
        <w:rPr>
          <w:rFonts w:ascii="Georgia" w:hAnsi="Georgia" w:cs="Arial"/>
          <w:sz w:val="10"/>
          <w:szCs w:val="10"/>
          <w:highlight w:val="magenta"/>
          <w:rtl/>
        </w:rPr>
      </w:pPr>
    </w:p>
    <w:p w14:paraId="3A961D41" w14:textId="12CD0B47" w:rsidR="00292222" w:rsidRDefault="00292222" w:rsidP="00F82E19">
      <w:pPr>
        <w:ind w:left="750"/>
        <w:jc w:val="both"/>
        <w:rPr>
          <w:rFonts w:ascii="Georgia" w:hAnsi="Georgia" w:cs="Arial"/>
          <w:highlight w:val="magenta"/>
          <w:rtl/>
        </w:rPr>
      </w:pPr>
    </w:p>
    <w:p w14:paraId="5F366AA6" w14:textId="45A64390" w:rsidR="00E92C6E" w:rsidRDefault="00E92C6E" w:rsidP="00F82E19">
      <w:pPr>
        <w:ind w:left="750"/>
        <w:jc w:val="both"/>
        <w:rPr>
          <w:rFonts w:ascii="Georgia" w:hAnsi="Georgia" w:cs="Arial"/>
          <w:highlight w:val="magenta"/>
          <w:rtl/>
        </w:rPr>
      </w:pPr>
    </w:p>
    <w:p w14:paraId="25A19C45" w14:textId="77777777" w:rsidR="00E92C6E" w:rsidRDefault="00E92C6E" w:rsidP="00E92C6E">
      <w:pPr>
        <w:ind w:left="750"/>
        <w:jc w:val="both"/>
        <w:rPr>
          <w:rFonts w:ascii="Georgia" w:hAnsi="Georgia" w:cs="Arial"/>
          <w:u w:val="single"/>
          <w:rtl/>
        </w:rPr>
      </w:pPr>
      <w:r w:rsidRPr="00A25627">
        <w:rPr>
          <w:rFonts w:ascii="Georgia" w:hAnsi="Georgia" w:cs="Arial" w:hint="cs"/>
          <w:u w:val="single"/>
          <w:rtl/>
        </w:rPr>
        <w:t xml:space="preserve">השפעת </w:t>
      </w:r>
      <w:r>
        <w:rPr>
          <w:rFonts w:ascii="Georgia" w:hAnsi="Georgia" w:cs="Arial" w:hint="cs"/>
          <w:u w:val="single"/>
          <w:rtl/>
        </w:rPr>
        <w:t>הסכסוך בין רוסיה לאוקראינה</w:t>
      </w:r>
    </w:p>
    <w:p w14:paraId="21AC3A66" w14:textId="77777777" w:rsidR="00E92C6E" w:rsidRDefault="00E92C6E" w:rsidP="00E92C6E">
      <w:pPr>
        <w:ind w:left="750"/>
        <w:jc w:val="both"/>
        <w:rPr>
          <w:rFonts w:ascii="Georgia" w:hAnsi="Georgia" w:cs="Arial"/>
          <w:u w:val="single"/>
          <w:rtl/>
        </w:rPr>
      </w:pPr>
    </w:p>
    <w:p w14:paraId="60E61041" w14:textId="707BE3EA" w:rsidR="00E92C6E" w:rsidRDefault="00E92C6E" w:rsidP="00E92C6E">
      <w:pPr>
        <w:ind w:left="750"/>
        <w:jc w:val="both"/>
        <w:rPr>
          <w:rFonts w:ascii="Georgia" w:hAnsi="Georgia" w:cs="Arial"/>
          <w:b/>
          <w:noProof/>
          <w:color w:val="0000FF"/>
          <w:shd w:val="clear" w:color="auto" w:fill="CCCCCC"/>
          <w:rtl/>
        </w:rPr>
      </w:pPr>
      <w:r w:rsidRPr="00780812">
        <w:rPr>
          <w:rFonts w:ascii="Georgia" w:hAnsi="Georgia" w:cs="Arial"/>
          <w:b/>
          <w:noProof/>
          <w:color w:val="0000FF"/>
          <w:shd w:val="clear" w:color="auto" w:fill="CCCCCC"/>
          <w:rtl/>
        </w:rPr>
        <w:t>פלישת רוסיה לאוקראינה</w:t>
      </w:r>
      <w:r>
        <w:rPr>
          <w:rFonts w:ascii="Georgia" w:hAnsi="Georgia" w:cs="Arial" w:hint="cs"/>
          <w:b/>
          <w:noProof/>
          <w:color w:val="0000FF"/>
          <w:shd w:val="clear" w:color="auto" w:fill="CCCCCC"/>
          <w:rtl/>
        </w:rPr>
        <w:t xml:space="preserve"> בשנת 2022</w:t>
      </w:r>
      <w:r w:rsidRPr="00780812">
        <w:rPr>
          <w:rFonts w:ascii="Georgia" w:hAnsi="Georgia" w:cs="Arial"/>
          <w:b/>
          <w:noProof/>
          <w:color w:val="0000FF"/>
          <w:shd w:val="clear" w:color="auto" w:fill="CCCCCC"/>
          <w:rtl/>
        </w:rPr>
        <w:t>, לצד הטלת הסנקציות הבינלאומיות וההחלטה של חברות מסוימות להגביל או</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להפסיק את פעילותן</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ברוסיה, הובילו להשלכות כלכליות רחבות.</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לסכסוך עשויות להיות השלכות על הסביבה העסקית, הנזילות וערכי הנכסים, לא רק באזור המושפע, אלא גם באזורים נוספים.</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עסקים בינלאומיים עשויים להיות מושפעים במידה רבה משיבושים בשרשרות האספקה, תנודתיות השוק, סיכוני גביה, גידול</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בעלות הסחורות ועוד</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ההשלכות הפוטנציאליות על הדוחות הכספיים כוללות לא רק הכרה ומדידה של נכסים והתחייבויות, אלא גם הצגה, גילוי, וייתכן</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שאף על יכולת הישות להמשיך ולפעול כעסק חי.</w:t>
      </w:r>
      <w:r>
        <w:rPr>
          <w:rFonts w:ascii="Georgia" w:hAnsi="Georgia" w:cs="Arial" w:hint="cs"/>
          <w:b/>
          <w:noProof/>
          <w:color w:val="0000FF"/>
          <w:shd w:val="clear" w:color="auto" w:fill="CCCCCC"/>
          <w:rtl/>
        </w:rPr>
        <w:t xml:space="preserve"> </w:t>
      </w:r>
      <w:r w:rsidRPr="00780812">
        <w:rPr>
          <w:rFonts w:ascii="Georgia" w:hAnsi="Georgia" w:cs="Arial"/>
          <w:b/>
          <w:noProof/>
          <w:color w:val="0000FF"/>
          <w:shd w:val="clear" w:color="auto" w:fill="CCCCCC"/>
          <w:rtl/>
        </w:rPr>
        <w:t>על ההנהלות של חברות לשקול בזהירות ראויה את ההשפעה של הסכסוך על הדוחות הכספיים, השפעה כאמור עשויה להיות משמעותית עבור עסקים רבים.</w:t>
      </w:r>
      <w:r>
        <w:rPr>
          <w:rFonts w:ascii="Georgia" w:hAnsi="Georgia" w:cs="Arial" w:hint="cs"/>
          <w:b/>
          <w:noProof/>
          <w:color w:val="0000FF"/>
          <w:shd w:val="clear" w:color="auto" w:fill="CCCCCC"/>
          <w:rtl/>
        </w:rPr>
        <w:t xml:space="preserve"> ככל שרלוונטי, יש להתייחס לכך במסגרת הביאור הכללי ו/או במסגרת הגילוי על אירועים לאחר תקופת הדיווח בדוחות הכספיים לשנת 2021.</w:t>
      </w:r>
    </w:p>
    <w:p w14:paraId="2CED2AC5" w14:textId="77777777" w:rsidR="00E92C6E" w:rsidRDefault="00E92C6E" w:rsidP="00E92C6E">
      <w:pPr>
        <w:ind w:left="750"/>
        <w:jc w:val="both"/>
        <w:rPr>
          <w:rFonts w:ascii="Georgia" w:hAnsi="Georgia" w:cs="Arial"/>
          <w:b/>
          <w:noProof/>
          <w:color w:val="0000FF"/>
          <w:shd w:val="clear" w:color="auto" w:fill="CCCCCC"/>
          <w:rtl/>
        </w:rPr>
      </w:pPr>
    </w:p>
    <w:p w14:paraId="3988138C" w14:textId="495D71C1" w:rsidR="00E92C6E" w:rsidRPr="00780812" w:rsidRDefault="00E92C6E" w:rsidP="00E92C6E">
      <w:pPr>
        <w:ind w:left="750"/>
        <w:jc w:val="both"/>
        <w:rPr>
          <w:rFonts w:ascii="Georgia" w:hAnsi="Georgia" w:cs="Arial"/>
          <w:b/>
          <w:noProof/>
          <w:color w:val="0000FF"/>
          <w:shd w:val="clear" w:color="auto" w:fill="CCCCCC"/>
          <w:rtl/>
        </w:rPr>
      </w:pPr>
      <w:r>
        <w:rPr>
          <w:rFonts w:ascii="Georgia" w:hAnsi="Georgia" w:cs="Arial" w:hint="cs"/>
          <w:b/>
          <w:noProof/>
          <w:color w:val="0000FF"/>
          <w:shd w:val="clear" w:color="auto" w:fill="CCCCCC"/>
          <w:rtl/>
        </w:rPr>
        <w:t>ראו גם התייחסות ל</w:t>
      </w:r>
      <w:r w:rsidRPr="00780812">
        <w:rPr>
          <w:rFonts w:ascii="Georgia" w:hAnsi="Georgia" w:cs="Arial"/>
          <w:b/>
          <w:noProof/>
          <w:color w:val="0000FF"/>
          <w:shd w:val="clear" w:color="auto" w:fill="CCCCCC"/>
          <w:rtl/>
        </w:rPr>
        <w:t>השפעת הסכסוך בין רוסיה לאוקראינה</w:t>
      </w:r>
      <w:r>
        <w:rPr>
          <w:rFonts w:ascii="Georgia" w:hAnsi="Georgia" w:cs="Arial" w:hint="cs"/>
          <w:b/>
          <w:noProof/>
          <w:color w:val="0000FF"/>
          <w:shd w:val="clear" w:color="auto" w:fill="CCCCCC"/>
          <w:rtl/>
        </w:rPr>
        <w:t xml:space="preserve"> במסגרת ביאור 1 לדוחות הכספיים ה</w:t>
      </w:r>
      <w:r w:rsidRPr="00780812">
        <w:rPr>
          <w:rFonts w:ascii="Georgia" w:hAnsi="Georgia" w:cs="Arial"/>
          <w:b/>
          <w:noProof/>
          <w:color w:val="0000FF"/>
          <w:shd w:val="clear" w:color="auto" w:fill="CCCCCC"/>
          <w:rtl/>
        </w:rPr>
        <w:t xml:space="preserve">תמציתיים ביניים </w:t>
      </w:r>
      <w:r>
        <w:rPr>
          <w:rFonts w:ascii="Georgia" w:hAnsi="Georgia" w:cs="Arial" w:hint="cs"/>
          <w:b/>
          <w:noProof/>
          <w:color w:val="0000FF"/>
          <w:shd w:val="clear" w:color="auto" w:fill="CCCCCC"/>
          <w:rtl/>
        </w:rPr>
        <w:t>(</w:t>
      </w:r>
      <w:r w:rsidRPr="00780812">
        <w:rPr>
          <w:rFonts w:ascii="Georgia" w:hAnsi="Georgia" w:cs="Arial"/>
          <w:b/>
          <w:noProof/>
          <w:color w:val="0000FF"/>
          <w:shd w:val="clear" w:color="auto" w:fill="CCCCCC"/>
          <w:rtl/>
        </w:rPr>
        <w:t>מאוחדים</w:t>
      </w:r>
      <w:r>
        <w:rPr>
          <w:rFonts w:ascii="Georgia" w:hAnsi="Georgia" w:cs="Arial" w:hint="cs"/>
          <w:b/>
          <w:noProof/>
          <w:color w:val="0000FF"/>
          <w:shd w:val="clear" w:color="auto" w:fill="CCCCCC"/>
          <w:rtl/>
        </w:rPr>
        <w:t>)</w:t>
      </w:r>
      <w:r w:rsidRPr="00780812">
        <w:rPr>
          <w:rFonts w:ascii="Georgia" w:hAnsi="Georgia" w:cs="Arial"/>
          <w:b/>
          <w:noProof/>
          <w:color w:val="0000FF"/>
          <w:shd w:val="clear" w:color="auto" w:fill="CCCCCC"/>
          <w:rtl/>
        </w:rPr>
        <w:t xml:space="preserve"> לדוגמ</w:t>
      </w:r>
      <w:r>
        <w:rPr>
          <w:rFonts w:ascii="Georgia" w:hAnsi="Georgia" w:cs="Arial" w:hint="cs"/>
          <w:b/>
          <w:noProof/>
          <w:color w:val="0000FF"/>
          <w:shd w:val="clear" w:color="auto" w:fill="CCCCCC"/>
          <w:rtl/>
        </w:rPr>
        <w:t>א</w:t>
      </w:r>
      <w:r w:rsidRPr="00780812">
        <w:rPr>
          <w:rFonts w:ascii="Georgia" w:hAnsi="Georgia" w:cs="Arial"/>
          <w:b/>
          <w:noProof/>
          <w:color w:val="0000FF"/>
          <w:shd w:val="clear" w:color="auto" w:fill="CCCCCC"/>
          <w:rtl/>
        </w:rPr>
        <w:t xml:space="preserve"> </w:t>
      </w:r>
      <w:r>
        <w:rPr>
          <w:rFonts w:ascii="Georgia" w:hAnsi="Georgia" w:cs="Arial" w:hint="cs"/>
          <w:b/>
          <w:noProof/>
          <w:color w:val="0000FF"/>
          <w:shd w:val="clear" w:color="auto" w:fill="CCCCCC"/>
          <w:rtl/>
        </w:rPr>
        <w:t>ל</w:t>
      </w:r>
      <w:r w:rsidRPr="00780812">
        <w:rPr>
          <w:rFonts w:ascii="Georgia" w:hAnsi="Georgia" w:cs="Arial"/>
          <w:b/>
          <w:noProof/>
          <w:color w:val="0000FF"/>
          <w:shd w:val="clear" w:color="auto" w:fill="CCCCCC"/>
          <w:rtl/>
        </w:rPr>
        <w:t>רבעון שני 2022</w:t>
      </w:r>
      <w:r>
        <w:rPr>
          <w:rFonts w:ascii="Georgia" w:hAnsi="Georgia" w:cs="Arial" w:hint="cs"/>
          <w:b/>
          <w:noProof/>
          <w:color w:val="0000FF"/>
          <w:shd w:val="clear" w:color="auto" w:fill="CCCCCC"/>
          <w:rtl/>
        </w:rPr>
        <w:t xml:space="preserve"> אשר ערוכים בהתאם לתקני דיווח כספי בינלאומיים (</w:t>
      </w:r>
      <w:r w:rsidRPr="00E92C6E">
        <w:rPr>
          <w:rFonts w:ascii="Georgia" w:hAnsi="Georgia" w:cs="Arial" w:hint="cs"/>
          <w:bCs/>
          <w:noProof/>
          <w:color w:val="0000FF"/>
          <w:shd w:val="clear" w:color="auto" w:fill="CCCCCC"/>
        </w:rPr>
        <w:t>IF</w:t>
      </w:r>
      <w:r w:rsidRPr="00E92C6E">
        <w:rPr>
          <w:rFonts w:ascii="Georgia" w:hAnsi="Georgia" w:cs="Arial"/>
          <w:bCs/>
          <w:noProof/>
          <w:color w:val="0000FF"/>
          <w:shd w:val="clear" w:color="auto" w:fill="CCCCCC"/>
        </w:rPr>
        <w:t>RS</w:t>
      </w:r>
      <w:r>
        <w:rPr>
          <w:rFonts w:ascii="Georgia" w:hAnsi="Georgia" w:cs="Arial" w:hint="cs"/>
          <w:b/>
          <w:noProof/>
          <w:color w:val="0000FF"/>
          <w:shd w:val="clear" w:color="auto" w:fill="CCCCCC"/>
          <w:rtl/>
        </w:rPr>
        <w:t xml:space="preserve">), שניתן להיעזר בו בשינויים הרלוונטיים (לקישור לעמוד הדוחות לדוגמא באתר ה- </w:t>
      </w:r>
      <w:r w:rsidRPr="00C20395">
        <w:rPr>
          <w:rFonts w:ascii="Georgia" w:hAnsi="Georgia" w:cs="Arial"/>
          <w:bCs/>
          <w:noProof/>
          <w:color w:val="0000FF"/>
          <w:shd w:val="clear" w:color="auto" w:fill="CCCCCC"/>
        </w:rPr>
        <w:t>i-share</w:t>
      </w:r>
      <w:r w:rsidRPr="00C20395">
        <w:rPr>
          <w:rFonts w:ascii="Georgia" w:hAnsi="Georgia" w:cs="Arial" w:hint="cs"/>
          <w:bCs/>
          <w:noProof/>
          <w:color w:val="0000FF"/>
          <w:shd w:val="clear" w:color="auto" w:fill="CCCCCC"/>
          <w:rtl/>
        </w:rPr>
        <w:t xml:space="preserve"> </w:t>
      </w:r>
      <w:hyperlink r:id="rId15" w:history="1">
        <w:r w:rsidRPr="00C20395">
          <w:rPr>
            <w:rStyle w:val="Hyperlink"/>
            <w:rFonts w:ascii="Georgia" w:hAnsi="Georgia" w:cs="Arial" w:hint="cs"/>
            <w:b/>
            <w:noProof/>
            <w:shd w:val="clear" w:color="auto" w:fill="CCCCCC"/>
            <w:rtl/>
          </w:rPr>
          <w:t>לחצו כאן</w:t>
        </w:r>
      </w:hyperlink>
      <w:r>
        <w:rPr>
          <w:rFonts w:ascii="Georgia" w:hAnsi="Georgia" w:cs="Arial" w:hint="cs"/>
          <w:b/>
          <w:noProof/>
          <w:color w:val="0000FF"/>
          <w:shd w:val="clear" w:color="auto" w:fill="CCCCCC"/>
          <w:rtl/>
        </w:rPr>
        <w:t xml:space="preserve">). </w:t>
      </w:r>
    </w:p>
    <w:p w14:paraId="27237909" w14:textId="77777777" w:rsidR="00E92C6E" w:rsidRPr="00E92C6E" w:rsidRDefault="00E92C6E" w:rsidP="00F82E19">
      <w:pPr>
        <w:ind w:left="750"/>
        <w:jc w:val="both"/>
        <w:rPr>
          <w:rFonts w:ascii="Georgia" w:hAnsi="Georgia" w:cs="Arial"/>
          <w:sz w:val="10"/>
          <w:szCs w:val="10"/>
          <w:highlight w:val="magenta"/>
          <w:rtl/>
        </w:rPr>
      </w:pPr>
    </w:p>
    <w:p w14:paraId="0466BF6F" w14:textId="6D08324C" w:rsidR="003D28AE" w:rsidRPr="00E92C6E" w:rsidRDefault="003D28AE">
      <w:pPr>
        <w:bidi w:val="0"/>
        <w:spacing w:after="200" w:line="276" w:lineRule="auto"/>
        <w:rPr>
          <w:rFonts w:ascii="Georgia" w:hAnsi="Georgia" w:cs="Arial"/>
          <w:sz w:val="10"/>
          <w:szCs w:val="10"/>
          <w:rtl/>
        </w:rPr>
      </w:pPr>
      <w:bookmarkStart w:id="9" w:name="A10"/>
      <w:bookmarkEnd w:id="9"/>
      <w:r w:rsidRPr="00E92C6E">
        <w:rPr>
          <w:rFonts w:ascii="Georgia" w:hAnsi="Georgia" w:cs="Arial"/>
          <w:sz w:val="10"/>
          <w:szCs w:val="10"/>
          <w:rtl/>
        </w:rPr>
        <w:br w:type="page"/>
      </w:r>
    </w:p>
    <w:p w14:paraId="5A2B7424" w14:textId="77777777" w:rsidR="001E2682" w:rsidRPr="002C0507" w:rsidRDefault="001E2682" w:rsidP="00E207DE">
      <w:pPr>
        <w:pStyle w:val="1"/>
        <w:outlineLvl w:val="0"/>
        <w:rPr>
          <w:rFonts w:ascii="Georgia" w:hAnsi="Georgia" w:cs="Arial"/>
          <w:b w:val="0"/>
          <w:bCs/>
          <w:u w:val="none"/>
          <w:rtl/>
        </w:rPr>
      </w:pPr>
      <w:r w:rsidRPr="002C0507">
        <w:rPr>
          <w:rFonts w:ascii="Georgia" w:hAnsi="Georgia" w:cs="Arial"/>
          <w:b w:val="0"/>
          <w:bCs/>
          <w:u w:val="none"/>
          <w:rtl/>
        </w:rPr>
        <w:t>ביאור 2 - עיקרי המדיניות החשבונאית:</w:t>
      </w:r>
    </w:p>
    <w:p w14:paraId="50136371" w14:textId="77777777" w:rsidR="001E2682" w:rsidRPr="00B514CC" w:rsidRDefault="001E2682" w:rsidP="00E207DE">
      <w:pPr>
        <w:pStyle w:val="1"/>
        <w:ind w:left="754"/>
        <w:outlineLvl w:val="0"/>
        <w:rPr>
          <w:rStyle w:val="a"/>
          <w:rFonts w:ascii="Georgia" w:hAnsi="Georgia" w:cs="Arial"/>
          <w:b w:val="0"/>
          <w:noProof/>
          <w:sz w:val="10"/>
          <w:szCs w:val="10"/>
          <w:u w:val="none"/>
          <w:rtl/>
        </w:rPr>
      </w:pPr>
    </w:p>
    <w:p w14:paraId="12DAC224" w14:textId="77777777" w:rsidR="001E2682" w:rsidRPr="00150579" w:rsidRDefault="001E2682" w:rsidP="00E207DE">
      <w:pPr>
        <w:pStyle w:val="1"/>
        <w:ind w:left="754"/>
        <w:jc w:val="both"/>
        <w:outlineLvl w:val="0"/>
        <w:rPr>
          <w:rStyle w:val="a"/>
          <w:rFonts w:ascii="Georgia" w:hAnsi="Georgia" w:cs="Arial"/>
          <w:b w:val="0"/>
          <w:noProof/>
          <w:sz w:val="18"/>
          <w:szCs w:val="18"/>
          <w:rtl/>
        </w:rPr>
      </w:pPr>
      <w:r w:rsidRPr="00150579">
        <w:rPr>
          <w:rStyle w:val="a"/>
          <w:rFonts w:ascii="Georgia" w:hAnsi="Georgia" w:cs="Arial"/>
          <w:b w:val="0"/>
          <w:noProof/>
          <w:sz w:val="18"/>
          <w:szCs w:val="18"/>
          <w:rtl/>
        </w:rPr>
        <w:t>הביאור המובא להלן מהווה דוגמא אפשרית נרחבת אחת, מבין מספר רב של אפשרויות, למדיניות חשבונאית. על הנהלת החברה להציג אך ורק מידע אשר קשור באופן ישיר לעסקי החברה, ולהימנע מהעתקה של מידע שאינו רלבנטי.</w:t>
      </w:r>
    </w:p>
    <w:p w14:paraId="6D569B9E" w14:textId="77777777" w:rsidR="001E2682" w:rsidRPr="00B514CC" w:rsidRDefault="001E2682" w:rsidP="00E207DE">
      <w:pPr>
        <w:pStyle w:val="1"/>
        <w:ind w:left="754"/>
        <w:jc w:val="both"/>
        <w:outlineLvl w:val="0"/>
        <w:rPr>
          <w:rFonts w:ascii="Georgia" w:hAnsi="Georgia" w:cs="Arial"/>
          <w:bCs/>
          <w:noProof/>
          <w:color w:val="0000FF"/>
          <w:sz w:val="12"/>
          <w:szCs w:val="12"/>
          <w:shd w:val="clear" w:color="auto" w:fill="CCCCCC"/>
          <w:rtl/>
        </w:rPr>
      </w:pPr>
    </w:p>
    <w:p w14:paraId="2E9CF39C" w14:textId="77777777" w:rsidR="001E2682" w:rsidRPr="002C0507" w:rsidRDefault="001E2682" w:rsidP="00F740B2">
      <w:pPr>
        <w:pStyle w:val="ListParagraph"/>
        <w:numPr>
          <w:ilvl w:val="0"/>
          <w:numId w:val="3"/>
        </w:numPr>
        <w:rPr>
          <w:rFonts w:ascii="Georgia" w:hAnsi="Georgia" w:cs="Arial"/>
          <w:b/>
          <w:bCs/>
          <w:rtl/>
        </w:rPr>
      </w:pPr>
      <w:bookmarkStart w:id="10" w:name="A11"/>
      <w:bookmarkEnd w:id="10"/>
      <w:r w:rsidRPr="002C0507">
        <w:rPr>
          <w:rFonts w:ascii="Georgia" w:hAnsi="Georgia" w:cs="Arial"/>
          <w:b/>
          <w:bCs/>
          <w:rtl/>
        </w:rPr>
        <w:t>בסיס ההצגה של הדוחות הכספיים</w:t>
      </w:r>
    </w:p>
    <w:p w14:paraId="563A8136" w14:textId="77777777" w:rsidR="001E2682" w:rsidRPr="002C0507" w:rsidRDefault="001E2682" w:rsidP="00E207DE">
      <w:pPr>
        <w:pStyle w:val="1"/>
        <w:outlineLvl w:val="0"/>
        <w:rPr>
          <w:rStyle w:val="a"/>
          <w:rFonts w:ascii="Georgia" w:hAnsi="Georgia" w:cs="Arial"/>
          <w:rtl/>
        </w:rPr>
      </w:pPr>
    </w:p>
    <w:p w14:paraId="1D7BD0C8" w14:textId="386A685D" w:rsidR="001E2682" w:rsidRPr="006B04BA" w:rsidRDefault="001E2682" w:rsidP="002123EC">
      <w:pPr>
        <w:ind w:left="1389"/>
        <w:jc w:val="both"/>
        <w:rPr>
          <w:rFonts w:ascii="Georgia" w:hAnsi="Georgia" w:cs="Arial"/>
          <w:rtl/>
        </w:rPr>
      </w:pPr>
      <w:r w:rsidRPr="002C0507">
        <w:rPr>
          <w:rFonts w:ascii="Georgia" w:hAnsi="Georgia" w:cs="Arial"/>
          <w:rtl/>
        </w:rPr>
        <w:t xml:space="preserve">הדוחות הכספיים של החברה/הקבוצה לימים 31 בדצמבר </w:t>
      </w:r>
      <w:r w:rsidR="00755448">
        <w:rPr>
          <w:rFonts w:ascii="Georgia" w:hAnsi="Georgia" w:cs="Arial"/>
          <w:rtl/>
        </w:rPr>
        <w:t>2021</w:t>
      </w:r>
      <w:r w:rsidRPr="002C0507">
        <w:rPr>
          <w:rFonts w:ascii="Georgia" w:hAnsi="Georgia" w:cs="Arial"/>
          <w:rtl/>
        </w:rPr>
        <w:t xml:space="preserve"> ו-</w:t>
      </w:r>
      <w:r w:rsidR="00C61ECE">
        <w:rPr>
          <w:rFonts w:ascii="Georgia" w:hAnsi="Georgia" w:cs="Arial"/>
          <w:rtl/>
        </w:rPr>
        <w:t>2020</w:t>
      </w:r>
      <w:r w:rsidRPr="002C0507">
        <w:rPr>
          <w:rFonts w:ascii="Georgia" w:hAnsi="Georgia" w:cs="Arial"/>
          <w:noProof/>
          <w:color w:val="000000"/>
          <w:rtl/>
        </w:rPr>
        <w:t xml:space="preserve"> ולכל אחת </w:t>
      </w:r>
      <w:r w:rsidR="005C7FF8">
        <w:rPr>
          <w:rFonts w:ascii="Georgia" w:hAnsi="Georgia" w:cs="Arial" w:hint="cs"/>
          <w:noProof/>
          <w:color w:val="000000"/>
          <w:rtl/>
        </w:rPr>
        <w:t>מהשנים שהסתיימו באותם תאריכים</w:t>
      </w:r>
      <w:r w:rsidRPr="002C0507">
        <w:rPr>
          <w:rFonts w:ascii="Georgia" w:hAnsi="Georgia" w:cs="Arial"/>
          <w:rtl/>
        </w:rPr>
        <w:t xml:space="preserve">, </w:t>
      </w:r>
      <w:r w:rsidR="00E022FD">
        <w:rPr>
          <w:rFonts w:ascii="Georgia" w:hAnsi="Georgia" w:cs="Arial" w:hint="cs"/>
          <w:rtl/>
        </w:rPr>
        <w:t>נערכו בהתאם לכללי חשבונאות</w:t>
      </w:r>
      <w:r w:rsidR="005C7FF8">
        <w:rPr>
          <w:rFonts w:ascii="Georgia" w:hAnsi="Georgia" w:cs="Arial" w:hint="cs"/>
          <w:rtl/>
        </w:rPr>
        <w:t xml:space="preserve"> מקובלים בישראל</w:t>
      </w:r>
      <w:r w:rsidRPr="002C0507">
        <w:rPr>
          <w:rFonts w:ascii="Georgia" w:hAnsi="Georgia" w:cs="Arial"/>
          <w:rtl/>
        </w:rPr>
        <w:t xml:space="preserve"> </w:t>
      </w:r>
      <w:r w:rsidR="002054D4">
        <w:rPr>
          <w:rFonts w:ascii="Georgia" w:hAnsi="Georgia" w:cs="Arial"/>
          <w:rtl/>
        </w:rPr>
        <w:br/>
      </w:r>
      <w:r w:rsidRPr="002C0507">
        <w:rPr>
          <w:rFonts w:ascii="Georgia" w:hAnsi="Georgia" w:cs="Arial"/>
          <w:rtl/>
        </w:rPr>
        <w:t>(</w:t>
      </w:r>
      <w:r w:rsidR="005C7FF8">
        <w:rPr>
          <w:rFonts w:ascii="Georgia" w:hAnsi="Georgia" w:cs="Arial"/>
        </w:rPr>
        <w:t>Israeli GAAP</w:t>
      </w:r>
      <w:r w:rsidRPr="002C0507">
        <w:rPr>
          <w:rFonts w:ascii="Georgia" w:hAnsi="Georgia" w:cs="Arial"/>
          <w:rtl/>
        </w:rPr>
        <w:t>)</w:t>
      </w:r>
      <w:r w:rsidR="00E022FD">
        <w:rPr>
          <w:rFonts w:ascii="Georgia" w:hAnsi="Georgia" w:cs="Arial" w:hint="cs"/>
          <w:rtl/>
        </w:rPr>
        <w:t xml:space="preserve">. </w:t>
      </w:r>
      <w:r w:rsidR="002054D4">
        <w:rPr>
          <w:rFonts w:ascii="Georgia" w:hAnsi="Georgia" w:cs="Arial" w:hint="cs"/>
          <w:rtl/>
        </w:rPr>
        <w:t xml:space="preserve">כללי חשבונאות מקובלים בישראל </w:t>
      </w:r>
      <w:r w:rsidR="00765319">
        <w:rPr>
          <w:rFonts w:ascii="Georgia" w:hAnsi="Georgia" w:cs="Arial" w:hint="cs"/>
          <w:rtl/>
        </w:rPr>
        <w:t>מבוססים על תקני חשבונאות, שהינם</w:t>
      </w:r>
      <w:r w:rsidRPr="002C0507">
        <w:rPr>
          <w:rFonts w:ascii="Georgia" w:hAnsi="Georgia" w:cs="Arial"/>
          <w:rtl/>
        </w:rPr>
        <w:t xml:space="preserve"> תקנים </w:t>
      </w:r>
      <w:r w:rsidR="005C7FF8">
        <w:rPr>
          <w:rFonts w:ascii="Georgia" w:hAnsi="Georgia" w:cs="Arial" w:hint="cs"/>
          <w:rtl/>
        </w:rPr>
        <w:t>והבהרות</w:t>
      </w:r>
      <w:r w:rsidRPr="002C0507">
        <w:rPr>
          <w:rFonts w:ascii="Georgia" w:hAnsi="Georgia" w:cs="Arial"/>
          <w:rtl/>
        </w:rPr>
        <w:t xml:space="preserve"> אשר פורסמו על ידי המוסד </w:t>
      </w:r>
      <w:r w:rsidR="00E022FD">
        <w:rPr>
          <w:rFonts w:ascii="Georgia" w:hAnsi="Georgia" w:cs="Arial" w:hint="cs"/>
          <w:rtl/>
        </w:rPr>
        <w:t>הישראלי</w:t>
      </w:r>
      <w:r w:rsidRPr="002C0507">
        <w:rPr>
          <w:rFonts w:ascii="Georgia" w:hAnsi="Georgia" w:cs="Arial"/>
          <w:rtl/>
        </w:rPr>
        <w:t xml:space="preserve"> לתקינה בחשבונאות</w:t>
      </w:r>
      <w:r w:rsidR="00E022FD">
        <w:rPr>
          <w:rFonts w:ascii="Georgia" w:hAnsi="Georgia" w:cs="Arial" w:hint="cs"/>
          <w:rtl/>
        </w:rPr>
        <w:t xml:space="preserve"> (להלן - המוסד לתקינה)</w:t>
      </w:r>
      <w:r w:rsidRPr="002C0507">
        <w:rPr>
          <w:rFonts w:ascii="Georgia" w:hAnsi="Georgia" w:cs="Arial"/>
          <w:rtl/>
        </w:rPr>
        <w:t xml:space="preserve"> </w:t>
      </w:r>
      <w:r w:rsidR="00E022FD">
        <w:rPr>
          <w:rFonts w:ascii="Georgia" w:hAnsi="Georgia" w:cs="Arial" w:hint="cs"/>
          <w:rtl/>
        </w:rPr>
        <w:t>וגילוי דעת והבהרות בנושאי חשבונאות ודיווח כספי אשר פורסמו בעבר על ידי לשכת רואי חשבון בישראל</w:t>
      </w:r>
      <w:r w:rsidR="00765319">
        <w:rPr>
          <w:rFonts w:ascii="Georgia" w:hAnsi="Georgia" w:cs="Arial" w:hint="cs"/>
          <w:rtl/>
        </w:rPr>
        <w:t>. בהעדר תקן חשבונאות</w:t>
      </w:r>
      <w:r w:rsidR="00585A45">
        <w:rPr>
          <w:rFonts w:ascii="Georgia" w:hAnsi="Georgia" w:cs="Arial" w:hint="cs"/>
          <w:rtl/>
        </w:rPr>
        <w:t xml:space="preserve"> ספציפי</w:t>
      </w:r>
      <w:r w:rsidR="00765319">
        <w:rPr>
          <w:rFonts w:ascii="Georgia" w:hAnsi="Georgia" w:cs="Arial" w:hint="cs"/>
          <w:rtl/>
        </w:rPr>
        <w:t xml:space="preserve"> החל על עסקה, אירוע או מצב מסוימים, </w:t>
      </w:r>
      <w:r w:rsidR="00172687">
        <w:rPr>
          <w:rFonts w:ascii="Georgia" w:hAnsi="Georgia" w:cs="Arial" w:hint="cs"/>
          <w:rtl/>
        </w:rPr>
        <w:t>המדיניות החשבונאית של החברה/הקבוצה מבוססת</w:t>
      </w:r>
      <w:r w:rsidR="00585A45">
        <w:rPr>
          <w:rFonts w:ascii="Georgia" w:hAnsi="Georgia" w:cs="Arial" w:hint="cs"/>
          <w:rtl/>
        </w:rPr>
        <w:t xml:space="preserve"> על כללי החשבונאות הנהוגים בישראל (פרקטיקה מקובלת) לגבי עסקות, אירועים או מצבים אלה</w:t>
      </w:r>
      <w:r w:rsidR="00172687">
        <w:rPr>
          <w:rFonts w:ascii="Georgia" w:hAnsi="Georgia" w:cs="Arial" w:hint="cs"/>
          <w:rtl/>
        </w:rPr>
        <w:t xml:space="preserve"> או על כללים מתוך תקני דיווח כספי </w:t>
      </w:r>
      <w:r w:rsidR="00172687" w:rsidRPr="006B04BA">
        <w:rPr>
          <w:rFonts w:ascii="Georgia" w:hAnsi="Georgia" w:cs="Arial" w:hint="cs"/>
          <w:rtl/>
        </w:rPr>
        <w:t>בינלאומיים עדכניים</w:t>
      </w:r>
      <w:r w:rsidR="006B04BA" w:rsidRPr="006B04BA">
        <w:rPr>
          <w:rFonts w:ascii="Georgia" w:hAnsi="Georgia" w:cs="Arial" w:hint="cs"/>
          <w:rtl/>
        </w:rPr>
        <w:t>.</w:t>
      </w:r>
      <w:r w:rsidR="002123EC" w:rsidRPr="006B04BA">
        <w:rPr>
          <w:rFonts w:ascii="Georgia" w:hAnsi="Georgia" w:cs="Arial" w:hint="cs"/>
          <w:rtl/>
        </w:rPr>
        <w:t xml:space="preserve"> </w:t>
      </w:r>
      <w:r w:rsidR="002123EC" w:rsidRPr="006B3521">
        <w:rPr>
          <w:rStyle w:val="a"/>
          <w:rFonts w:ascii="Georgia" w:hAnsi="Georgia" w:cs="Arial" w:hint="eastAsia"/>
          <w:sz w:val="20"/>
          <w:szCs w:val="20"/>
          <w:rtl/>
        </w:rPr>
        <w:t xml:space="preserve">ראו גם סעיף </w:t>
      </w:r>
      <w:r w:rsidR="00172687" w:rsidRPr="006B3521">
        <w:rPr>
          <w:rStyle w:val="a"/>
          <w:rFonts w:ascii="Georgia" w:hAnsi="Georgia" w:cs="Arial" w:hint="eastAsia"/>
          <w:sz w:val="20"/>
          <w:szCs w:val="20"/>
          <w:rtl/>
        </w:rPr>
        <w:t>כח</w:t>
      </w:r>
      <w:r w:rsidR="002123EC" w:rsidRPr="006B3521">
        <w:rPr>
          <w:rStyle w:val="a"/>
          <w:rFonts w:ascii="Georgia" w:hAnsi="Georgia" w:cs="Arial"/>
          <w:sz w:val="20"/>
          <w:szCs w:val="20"/>
          <w:rtl/>
        </w:rPr>
        <w:t>'</w:t>
      </w:r>
      <w:r w:rsidR="008037D4" w:rsidRPr="006B3521">
        <w:rPr>
          <w:rStyle w:val="a"/>
          <w:rFonts w:ascii="Georgia" w:hAnsi="Georgia" w:cs="Arial"/>
          <w:sz w:val="20"/>
          <w:szCs w:val="20"/>
          <w:rtl/>
        </w:rPr>
        <w:t>(</w:t>
      </w:r>
      <w:r w:rsidR="006B04BA" w:rsidRPr="006B04BA">
        <w:rPr>
          <w:rStyle w:val="a"/>
          <w:rFonts w:ascii="Georgia" w:hAnsi="Georgia" w:cs="Arial" w:hint="cs"/>
          <w:noProof/>
          <w:sz w:val="20"/>
          <w:szCs w:val="20"/>
          <w:rtl/>
        </w:rPr>
        <w:t>2</w:t>
      </w:r>
      <w:r w:rsidR="008037D4" w:rsidRPr="006B3521">
        <w:rPr>
          <w:rStyle w:val="a"/>
          <w:rFonts w:ascii="Georgia" w:hAnsi="Georgia" w:cs="Arial" w:hint="eastAsia"/>
          <w:sz w:val="20"/>
          <w:szCs w:val="20"/>
          <w:rtl/>
        </w:rPr>
        <w:t>)(ב</w:t>
      </w:r>
      <w:r w:rsidR="00172687" w:rsidRPr="006B3521">
        <w:rPr>
          <w:rStyle w:val="a"/>
          <w:rFonts w:ascii="Georgia" w:hAnsi="Georgia" w:cs="Arial"/>
          <w:sz w:val="20"/>
          <w:szCs w:val="20"/>
          <w:rtl/>
        </w:rPr>
        <w:t>)</w:t>
      </w:r>
      <w:r w:rsidR="002123EC" w:rsidRPr="006B3521">
        <w:rPr>
          <w:rStyle w:val="a"/>
          <w:rFonts w:ascii="Georgia" w:hAnsi="Georgia" w:cs="Arial" w:hint="eastAsia"/>
          <w:sz w:val="20"/>
          <w:szCs w:val="20"/>
          <w:rtl/>
        </w:rPr>
        <w:t xml:space="preserve"> להלן</w:t>
      </w:r>
      <w:r w:rsidR="00172687" w:rsidRPr="006B3521">
        <w:rPr>
          <w:rStyle w:val="a"/>
          <w:rFonts w:ascii="Georgia" w:hAnsi="Georgia" w:cs="Arial"/>
          <w:sz w:val="20"/>
          <w:szCs w:val="20"/>
          <w:rtl/>
        </w:rPr>
        <w:t>.</w:t>
      </w:r>
    </w:p>
    <w:p w14:paraId="5684166F" w14:textId="77777777" w:rsidR="00172687" w:rsidRPr="00B514CC" w:rsidRDefault="00172687" w:rsidP="00E207DE">
      <w:pPr>
        <w:ind w:left="1389"/>
        <w:jc w:val="both"/>
        <w:rPr>
          <w:rFonts w:ascii="Georgia" w:hAnsi="Georgia" w:cs="Arial"/>
          <w:sz w:val="12"/>
          <w:szCs w:val="12"/>
          <w:rtl/>
        </w:rPr>
      </w:pPr>
    </w:p>
    <w:p w14:paraId="1047DA5A" w14:textId="50A7F58E" w:rsidR="001E2682" w:rsidRPr="002C0507" w:rsidRDefault="001E2682" w:rsidP="00E207DE">
      <w:pPr>
        <w:ind w:left="1389"/>
        <w:jc w:val="both"/>
        <w:rPr>
          <w:rFonts w:ascii="Georgia" w:hAnsi="Georgia" w:cs="Arial"/>
          <w:rtl/>
        </w:rPr>
      </w:pPr>
      <w:r w:rsidRPr="002C0507">
        <w:rPr>
          <w:rFonts w:ascii="Georgia" w:hAnsi="Georgia" w:cs="Arial"/>
          <w:rtl/>
        </w:rPr>
        <w:t>בהקשר להצגת דוחות כספיים אלה, יצוין כדלקמן:</w:t>
      </w:r>
    </w:p>
    <w:p w14:paraId="2F90622C" w14:textId="77777777" w:rsidR="001E2682" w:rsidRPr="002C0507" w:rsidRDefault="001E2682" w:rsidP="00E207DE">
      <w:pPr>
        <w:ind w:left="1814" w:hanging="425"/>
        <w:jc w:val="both"/>
        <w:rPr>
          <w:rFonts w:ascii="Georgia" w:hAnsi="Georgia" w:cs="Arial"/>
          <w:rtl/>
        </w:rPr>
      </w:pPr>
    </w:p>
    <w:p w14:paraId="511303A8" w14:textId="77777777" w:rsidR="001E2682" w:rsidRPr="002C0507" w:rsidRDefault="001E2682" w:rsidP="00F740B2">
      <w:pPr>
        <w:numPr>
          <w:ilvl w:val="0"/>
          <w:numId w:val="5"/>
        </w:numPr>
        <w:jc w:val="both"/>
        <w:rPr>
          <w:rFonts w:ascii="Georgia" w:hAnsi="Georgia" w:cs="Arial"/>
          <w:rtl/>
        </w:rPr>
      </w:pPr>
      <w:r w:rsidRPr="002C0507">
        <w:rPr>
          <w:rFonts w:ascii="Georgia" w:hAnsi="Georgia" w:cs="Arial"/>
          <w:rtl/>
        </w:rPr>
        <w:t xml:space="preserve">עיקרי המדיניות החשבונאית, המתוארים להלן, יושמו באופן עקבי ביחס לכל השנים המוצגות, אלא אם צוין אחרת. </w:t>
      </w:r>
    </w:p>
    <w:p w14:paraId="61801D6B" w14:textId="77777777" w:rsidR="001E2682" w:rsidRPr="002C0507" w:rsidRDefault="001E2682" w:rsidP="00E207DE">
      <w:pPr>
        <w:ind w:left="1814" w:hanging="425"/>
        <w:rPr>
          <w:rFonts w:ascii="Georgia" w:hAnsi="Georgia" w:cs="Arial"/>
          <w:rtl/>
        </w:rPr>
      </w:pPr>
    </w:p>
    <w:p w14:paraId="0AF58677" w14:textId="77777777" w:rsidR="001E2682" w:rsidRPr="002C0507" w:rsidRDefault="001E2682" w:rsidP="00F740B2">
      <w:pPr>
        <w:numPr>
          <w:ilvl w:val="0"/>
          <w:numId w:val="5"/>
        </w:numPr>
        <w:jc w:val="both"/>
        <w:rPr>
          <w:rFonts w:ascii="Georgia" w:hAnsi="Georgia" w:cs="Arial"/>
          <w:rtl/>
        </w:rPr>
      </w:pPr>
      <w:r w:rsidRPr="002C0507">
        <w:rPr>
          <w:rFonts w:ascii="Georgia" w:hAnsi="Georgia" w:cs="Arial"/>
          <w:rtl/>
        </w:rPr>
        <w:t>דוחות כספיים אלה נערכו בהתאם למוסכמת העלות ההיסטורית, בכפוף להתאמות בגין שערוך נכסי יעודה לפיצויים/קרקע ומבנים/</w:t>
      </w:r>
      <w:r w:rsidR="006C158F">
        <w:rPr>
          <w:rFonts w:ascii="Georgia" w:hAnsi="Georgia" w:cs="Arial" w:hint="cs"/>
          <w:rtl/>
        </w:rPr>
        <w:t>נדל"ן להשקעה/</w:t>
      </w:r>
      <w:r w:rsidRPr="002C0507">
        <w:rPr>
          <w:rFonts w:ascii="Georgia" w:hAnsi="Georgia" w:cs="Arial"/>
          <w:rtl/>
        </w:rPr>
        <w:t>נכסים פיננסיים והתחייבויות פיננסיות (לרבות מכשירים נגזרים), המוצגים בשווי הוגן, וכן בכפוף לאמור להלן לגבי התקופה בה שררה כלכלה היפר-אינפלציונית בישראל.</w:t>
      </w:r>
    </w:p>
    <w:p w14:paraId="083428A0" w14:textId="77777777" w:rsidR="00D637EC" w:rsidRDefault="00D637EC" w:rsidP="00E207DE">
      <w:pPr>
        <w:ind w:left="1814"/>
        <w:jc w:val="both"/>
        <w:rPr>
          <w:rFonts w:ascii="Georgia" w:hAnsi="Georgia" w:cs="Arial"/>
          <w:rtl/>
        </w:rPr>
      </w:pPr>
    </w:p>
    <w:p w14:paraId="540727BD" w14:textId="77777777" w:rsidR="00867243" w:rsidRDefault="00D637EC" w:rsidP="00F740B2">
      <w:pPr>
        <w:numPr>
          <w:ilvl w:val="0"/>
          <w:numId w:val="5"/>
        </w:numPr>
        <w:jc w:val="both"/>
        <w:rPr>
          <w:rFonts w:ascii="Georgia" w:hAnsi="Georgia" w:cs="Arial"/>
        </w:rPr>
      </w:pPr>
      <w:r w:rsidRPr="00D637EC">
        <w:rPr>
          <w:rFonts w:ascii="Georgia" w:hAnsi="Georgia" w:cs="Arial" w:hint="cs"/>
          <w:rtl/>
        </w:rPr>
        <w:t xml:space="preserve">החברה עורכת ומציגה את דוחותיה הכספיים בשקלים חדשים (ש"ח), בהתאם להוראות תקן </w:t>
      </w:r>
      <w:r>
        <w:rPr>
          <w:rFonts w:ascii="Georgia" w:hAnsi="Georgia" w:cs="Arial" w:hint="cs"/>
          <w:rtl/>
        </w:rPr>
        <w:t xml:space="preserve">חשבונאות </w:t>
      </w:r>
      <w:r w:rsidRPr="00D637EC">
        <w:rPr>
          <w:rFonts w:ascii="Georgia" w:hAnsi="Georgia" w:cs="Arial" w:hint="cs"/>
          <w:rtl/>
        </w:rPr>
        <w:t xml:space="preserve">מספר 12 "הפסקת ההתאמה של דוחות כספיים"  של המוסד לתקינה, אשר קבע כי </w:t>
      </w:r>
      <w:r w:rsidRPr="00D637EC">
        <w:rPr>
          <w:rFonts w:ascii="Georgia" w:hAnsi="Georgia" w:cs="Arial"/>
          <w:rtl/>
        </w:rPr>
        <w:t>התאריך הקובע להפסקת היותה של הכלכלה בישראל כלכלה היפר-אינפלציונית</w:t>
      </w:r>
      <w:r w:rsidRPr="00D637EC">
        <w:rPr>
          <w:rFonts w:ascii="Georgia" w:hAnsi="Georgia" w:cs="Arial" w:hint="cs"/>
          <w:rtl/>
        </w:rPr>
        <w:t xml:space="preserve"> הינו</w:t>
      </w:r>
      <w:r>
        <w:rPr>
          <w:rFonts w:ascii="Georgia" w:hAnsi="Georgia" w:cs="Arial" w:hint="cs"/>
          <w:rtl/>
        </w:rPr>
        <w:t xml:space="preserve"> 31 בדצמבר 2003</w:t>
      </w:r>
      <w:r w:rsidR="00867243">
        <w:rPr>
          <w:rFonts w:ascii="Georgia" w:hAnsi="Georgia" w:cs="Arial" w:hint="cs"/>
          <w:rtl/>
        </w:rPr>
        <w:t xml:space="preserve"> (להלן - התאריך הקובע)</w:t>
      </w:r>
      <w:r>
        <w:rPr>
          <w:rFonts w:ascii="Georgia" w:hAnsi="Georgia" w:cs="Arial" w:hint="cs"/>
          <w:rtl/>
        </w:rPr>
        <w:t xml:space="preserve">, </w:t>
      </w:r>
      <w:r w:rsidR="00867243" w:rsidRPr="00867243">
        <w:rPr>
          <w:rFonts w:ascii="Georgia" w:hAnsi="Georgia" w:cs="Arial"/>
          <w:rtl/>
        </w:rPr>
        <w:t>ולפיכך</w:t>
      </w:r>
      <w:r w:rsidR="00867243" w:rsidRPr="00867243">
        <w:rPr>
          <w:rFonts w:ascii="Georgia" w:hAnsi="Georgia" w:cs="Arial" w:hint="cs"/>
          <w:rtl/>
        </w:rPr>
        <w:t xml:space="preserve"> </w:t>
      </w:r>
      <w:r w:rsidR="00867243" w:rsidRPr="00867243">
        <w:rPr>
          <w:rFonts w:ascii="Georgia" w:hAnsi="Georgia" w:cs="Arial"/>
          <w:rtl/>
        </w:rPr>
        <w:t xml:space="preserve">החל </w:t>
      </w:r>
      <w:r w:rsidR="00867243">
        <w:rPr>
          <w:rFonts w:ascii="Georgia" w:hAnsi="Georgia" w:cs="Arial" w:hint="cs"/>
          <w:rtl/>
        </w:rPr>
        <w:t>מהתאריך הקובע</w:t>
      </w:r>
      <w:r w:rsidR="00867243" w:rsidRPr="00867243">
        <w:rPr>
          <w:rFonts w:ascii="Georgia" w:hAnsi="Georgia" w:cs="Arial"/>
          <w:rtl/>
        </w:rPr>
        <w:t xml:space="preserve"> יש להפסיק את ההתאמה של פריטים לא כספיים בדוחות כספיים של ישויות ופעילויות שמטבע הפעילות שלהן הינו השקל החדש לעליית מדד המחירים לצרכן בישראל.</w:t>
      </w:r>
      <w:r w:rsidR="00867243">
        <w:rPr>
          <w:rFonts w:ascii="Georgia" w:hAnsi="Georgia" w:cs="Arial" w:hint="cs"/>
          <w:rtl/>
        </w:rPr>
        <w:t xml:space="preserve"> </w:t>
      </w:r>
    </w:p>
    <w:p w14:paraId="318C5E8B" w14:textId="77777777" w:rsidR="00867243" w:rsidRDefault="00867243" w:rsidP="00E207DE">
      <w:pPr>
        <w:pStyle w:val="ListParagraph"/>
        <w:rPr>
          <w:rFonts w:ascii="Georgia" w:hAnsi="Georgia" w:cs="Arial"/>
          <w:rtl/>
        </w:rPr>
      </w:pPr>
    </w:p>
    <w:p w14:paraId="7113CF03" w14:textId="77777777" w:rsidR="00867243" w:rsidRPr="002C0507" w:rsidRDefault="00867243" w:rsidP="00E207DE">
      <w:pPr>
        <w:ind w:left="1814"/>
        <w:jc w:val="both"/>
        <w:rPr>
          <w:rFonts w:ascii="Georgia" w:hAnsi="Georgia" w:cs="Arial"/>
          <w:rtl/>
        </w:rPr>
      </w:pPr>
      <w:r w:rsidRPr="002C0507">
        <w:rPr>
          <w:rFonts w:ascii="Georgia" w:hAnsi="Georgia" w:cs="Arial"/>
          <w:rtl/>
        </w:rPr>
        <w:t>בהתאם לכך, הסכומים בדוחות הכספיים הנובעים מחברות הקבוצה שמטבע הפעילות שלהן הינו השקל החדש, המתייחסים לנכסים לא כספיים (לרבות פחת והפחתות בגינם), השקעות בחברות כלולות ופריטי הון, שמקורם לפני התאריך הקובע, מבוססים על הנתונים המותאמים לאינפלציה (על בסיס מדד דצמבר 2003), כפי שדווחו בעבר. כל הסכומים בדוחות הכספיים הנובעים מחברות הקבוצה שמטבע הפעילות שלהן הינו השקל החדש ושמקורם בתקופה שלאחר התאריך הקובע כלולים בדוחות כספיים אלה בערכים נומינליים.</w:t>
      </w:r>
    </w:p>
    <w:p w14:paraId="1FF9A219" w14:textId="77777777" w:rsidR="001E2682" w:rsidRPr="002C0507" w:rsidRDefault="001E2682" w:rsidP="00E207DE">
      <w:pPr>
        <w:ind w:left="1814"/>
        <w:jc w:val="both"/>
        <w:rPr>
          <w:rStyle w:val="a"/>
          <w:rFonts w:ascii="Georgia" w:hAnsi="Georgia" w:cs="Arial"/>
          <w:noProof/>
          <w:sz w:val="18"/>
          <w:szCs w:val="18"/>
          <w:rtl/>
        </w:rPr>
      </w:pPr>
      <w:r w:rsidRPr="002C0507">
        <w:rPr>
          <w:rStyle w:val="a"/>
          <w:rFonts w:ascii="Georgia" w:hAnsi="Georgia" w:cs="Arial"/>
          <w:noProof/>
          <w:sz w:val="18"/>
          <w:szCs w:val="18"/>
          <w:rtl/>
        </w:rPr>
        <w:t xml:space="preserve">התייחסות למצב של היפר-אינפלציה נדרשת רק לגבי חברות אשר החלו את פעילותן לפני </w:t>
      </w:r>
      <w:r w:rsidR="00873A2B">
        <w:rPr>
          <w:rStyle w:val="a"/>
          <w:rFonts w:ascii="Georgia" w:hAnsi="Georgia" w:cs="Arial"/>
          <w:noProof/>
          <w:sz w:val="18"/>
          <w:szCs w:val="18"/>
          <w:rtl/>
        </w:rPr>
        <w:br/>
      </w:r>
      <w:r w:rsidRPr="002C0507">
        <w:rPr>
          <w:rStyle w:val="a"/>
          <w:rFonts w:ascii="Georgia" w:hAnsi="Georgia" w:cs="Arial"/>
          <w:noProof/>
          <w:sz w:val="18"/>
          <w:szCs w:val="18"/>
          <w:rtl/>
        </w:rPr>
        <w:t>31 בדצמבר 2003, ובהנחה כי השפעת יישום ההוראות האמורות הינה מהותית.</w:t>
      </w:r>
    </w:p>
    <w:p w14:paraId="350ACDC9" w14:textId="77777777" w:rsidR="003D28AE" w:rsidRPr="006B3521" w:rsidRDefault="003D28AE" w:rsidP="006B3521">
      <w:pPr>
        <w:tabs>
          <w:tab w:val="left" w:pos="993"/>
        </w:tabs>
        <w:ind w:left="-1"/>
        <w:jc w:val="center"/>
        <w:outlineLvl w:val="0"/>
        <w:rPr>
          <w:b/>
          <w:bCs/>
          <w:rtl/>
        </w:rPr>
      </w:pPr>
    </w:p>
    <w:p w14:paraId="7A856C03" w14:textId="77777777" w:rsidR="003D28AE" w:rsidRPr="002C0507" w:rsidRDefault="003D28AE" w:rsidP="003D28AE">
      <w:pPr>
        <w:ind w:left="1814" w:hanging="425"/>
        <w:jc w:val="both"/>
        <w:rPr>
          <w:rFonts w:ascii="Georgia" w:hAnsi="Georgia" w:cs="Arial"/>
          <w:rtl/>
        </w:rPr>
      </w:pPr>
      <w:r>
        <w:rPr>
          <w:rFonts w:ascii="Georgia" w:hAnsi="Georgia" w:cs="Arial" w:hint="cs"/>
          <w:rtl/>
        </w:rPr>
        <w:t>4</w:t>
      </w:r>
      <w:r w:rsidRPr="002C0507">
        <w:rPr>
          <w:rFonts w:ascii="Georgia" w:hAnsi="Georgia" w:cs="Arial"/>
          <w:rtl/>
        </w:rPr>
        <w:t>)</w:t>
      </w:r>
      <w:r w:rsidRPr="002C0507">
        <w:rPr>
          <w:rFonts w:ascii="Georgia" w:hAnsi="Georgia" w:cs="Arial"/>
          <w:rtl/>
        </w:rPr>
        <w:tab/>
        <w:t xml:space="preserve">עריכת דוחות כספיים בהתאם </w:t>
      </w:r>
      <w:r>
        <w:rPr>
          <w:rFonts w:ascii="Georgia" w:hAnsi="Georgia" w:cs="Arial" w:hint="cs"/>
          <w:rtl/>
        </w:rPr>
        <w:t>לכללי</w:t>
      </w:r>
      <w:r w:rsidRPr="002C0507">
        <w:rPr>
          <w:rFonts w:ascii="Georgia" w:hAnsi="Georgia" w:cs="Arial"/>
          <w:rtl/>
        </w:rPr>
        <w:t xml:space="preserve"> </w:t>
      </w:r>
      <w:r>
        <w:rPr>
          <w:rFonts w:ascii="Georgia" w:hAnsi="Georgia" w:cs="Arial" w:hint="cs"/>
          <w:rtl/>
        </w:rPr>
        <w:t>חשבונאות מקובלים בישראל</w:t>
      </w:r>
      <w:r w:rsidRPr="002C0507">
        <w:rPr>
          <w:rFonts w:ascii="Georgia" w:hAnsi="Georgia" w:cs="Arial"/>
          <w:rtl/>
        </w:rPr>
        <w:t xml:space="preserve">, דורשת שימוש באומדנים חשבונאיים מסוימים מהותיים. כמו כן, היא מחייבת את הנהלת החברה/הקבוצה להפעיל שיקול דעת בתהליך יישום מדיניותה החשבונאית של החברה/הקבוצה. בביאור </w:t>
      </w:r>
      <w:r>
        <w:rPr>
          <w:rFonts w:ascii="Georgia" w:hAnsi="Georgia" w:cs="Arial" w:hint="cs"/>
          <w:shd w:val="clear" w:color="auto" w:fill="DBE5F1"/>
          <w:rtl/>
        </w:rPr>
        <w:t>__</w:t>
      </w:r>
      <w:r w:rsidRPr="002C0507">
        <w:rPr>
          <w:rFonts w:ascii="Georgia" w:hAnsi="Georgia" w:cs="Arial"/>
          <w:rtl/>
        </w:rPr>
        <w:t xml:space="preserve"> ניתן גילוי לתחומים בהם מעורבת מידה רבה של שיקול דעת או מורכבות, או תחומים בהם יש להנחות ולאומדנים השפעה מהותית על הדוחות הכספיים. התוצאות בפועל עשויות להיות שונות מהותית מהאומדנים וההנחות ששימשו את הנהלת החברה/הקבוצה.  </w:t>
      </w:r>
    </w:p>
    <w:p w14:paraId="6B8DA0AE" w14:textId="77777777" w:rsidR="003D28AE" w:rsidRPr="002C0507" w:rsidRDefault="003D28AE" w:rsidP="003D28AE">
      <w:pPr>
        <w:ind w:left="1814" w:hanging="425"/>
        <w:jc w:val="both"/>
        <w:rPr>
          <w:rFonts w:ascii="Georgia" w:hAnsi="Georgia" w:cs="Arial"/>
          <w:rtl/>
        </w:rPr>
      </w:pPr>
    </w:p>
    <w:p w14:paraId="335A1B23" w14:textId="77777777" w:rsidR="003D28AE" w:rsidRPr="002C0507" w:rsidRDefault="003D28AE" w:rsidP="003D28AE">
      <w:pPr>
        <w:ind w:left="1814" w:hanging="425"/>
        <w:jc w:val="both"/>
        <w:rPr>
          <w:rFonts w:ascii="Georgia" w:hAnsi="Georgia" w:cs="Arial"/>
          <w:rtl/>
        </w:rPr>
      </w:pPr>
      <w:r>
        <w:rPr>
          <w:rFonts w:ascii="Georgia" w:hAnsi="Georgia" w:cs="Arial" w:hint="cs"/>
          <w:rtl/>
        </w:rPr>
        <w:t>5</w:t>
      </w:r>
      <w:r w:rsidRPr="002C0507">
        <w:rPr>
          <w:rFonts w:ascii="Georgia" w:hAnsi="Georgia" w:cs="Arial"/>
          <w:rtl/>
        </w:rPr>
        <w:t>)</w:t>
      </w:r>
      <w:r w:rsidRPr="002C0507">
        <w:rPr>
          <w:rFonts w:ascii="Georgia" w:hAnsi="Georgia" w:cs="Arial"/>
          <w:rtl/>
        </w:rPr>
        <w:tab/>
        <w:t>תקופת המחזור התפעולי של החברה/הקבוצה הינה 12 חודשים.</w:t>
      </w:r>
    </w:p>
    <w:p w14:paraId="46CC643C" w14:textId="3B688D8A" w:rsidR="003D28AE" w:rsidRDefault="003D28AE" w:rsidP="00E207DE">
      <w:pPr>
        <w:tabs>
          <w:tab w:val="left" w:pos="993"/>
        </w:tabs>
        <w:ind w:left="-1"/>
        <w:jc w:val="center"/>
        <w:outlineLvl w:val="0"/>
        <w:rPr>
          <w:rFonts w:ascii="Georgia" w:hAnsi="Georgia" w:cs="Arial"/>
          <w:b/>
          <w:bCs/>
          <w:rtl/>
        </w:rPr>
        <w:sectPr w:rsidR="003D28AE" w:rsidSect="00416A64">
          <w:headerReference w:type="default" r:id="rId16"/>
          <w:endnotePr>
            <w:numFmt w:val="lowerLetter"/>
          </w:endnotePr>
          <w:pgSz w:w="11907" w:h="16840" w:code="9"/>
          <w:pgMar w:top="1440" w:right="1797" w:bottom="1418" w:left="1797" w:header="720" w:footer="720" w:gutter="0"/>
          <w:paperSrc w:first="15" w:other="15"/>
          <w:cols w:space="720"/>
          <w:bidi/>
        </w:sectPr>
      </w:pPr>
    </w:p>
    <w:p w14:paraId="2A2E32C1" w14:textId="77777777" w:rsidR="006C158F" w:rsidRPr="002C0507" w:rsidRDefault="006C158F" w:rsidP="00E207DE">
      <w:pPr>
        <w:pStyle w:val="1"/>
        <w:outlineLvl w:val="0"/>
        <w:rPr>
          <w:rFonts w:ascii="Georgia" w:hAnsi="Georgia" w:cs="Arial"/>
          <w:b w:val="0"/>
          <w:bCs/>
          <w:u w:val="none"/>
          <w:rtl/>
        </w:rPr>
      </w:pPr>
      <w:r w:rsidRPr="002C0507">
        <w:rPr>
          <w:rFonts w:ascii="Georgia" w:hAnsi="Georgia" w:cs="Arial"/>
          <w:b w:val="0"/>
          <w:bCs/>
          <w:u w:val="none"/>
          <w:rtl/>
        </w:rPr>
        <w:t xml:space="preserve">ביאור 2 - עיקרי המדיניות החשבונאית </w:t>
      </w:r>
      <w:r w:rsidRPr="002C0507">
        <w:rPr>
          <w:rFonts w:ascii="Georgia" w:hAnsi="Georgia" w:cs="Arial"/>
          <w:u w:val="none"/>
          <w:rtl/>
        </w:rPr>
        <w:t>(המשך):</w:t>
      </w:r>
    </w:p>
    <w:p w14:paraId="495DF19A" w14:textId="77777777" w:rsidR="006C158F" w:rsidRPr="006B3521" w:rsidRDefault="006C158F" w:rsidP="006B3521">
      <w:pPr>
        <w:tabs>
          <w:tab w:val="left" w:pos="0"/>
        </w:tabs>
        <w:ind w:left="-51" w:right="-1276" w:hanging="46"/>
        <w:jc w:val="both"/>
        <w:rPr>
          <w:rStyle w:val="a"/>
          <w:rFonts w:ascii="Georgia" w:hAnsi="Georgia" w:cs="Arial"/>
          <w:sz w:val="18"/>
          <w:szCs w:val="18"/>
          <w:rtl/>
        </w:rPr>
      </w:pPr>
    </w:p>
    <w:p w14:paraId="0A2C09D7" w14:textId="77777777" w:rsidR="001653DA" w:rsidRPr="002C0507" w:rsidRDefault="001653DA" w:rsidP="00F740B2">
      <w:pPr>
        <w:pStyle w:val="ListParagraph"/>
        <w:numPr>
          <w:ilvl w:val="0"/>
          <w:numId w:val="3"/>
        </w:numPr>
        <w:jc w:val="both"/>
        <w:rPr>
          <w:rFonts w:ascii="Georgia" w:hAnsi="Georgia" w:cs="Arial"/>
          <w:b/>
          <w:bCs/>
        </w:rPr>
      </w:pPr>
      <w:r>
        <w:rPr>
          <w:rFonts w:ascii="Georgia" w:hAnsi="Georgia" w:cs="Arial" w:hint="cs"/>
          <w:b/>
          <w:bCs/>
          <w:rtl/>
        </w:rPr>
        <w:t>דוחות כספיים מאוחדים</w:t>
      </w:r>
      <w:r w:rsidRPr="002C0507">
        <w:rPr>
          <w:rFonts w:ascii="Georgia" w:hAnsi="Georgia" w:cs="Arial"/>
          <w:b/>
          <w:bCs/>
          <w:rtl/>
        </w:rPr>
        <w:t>:</w:t>
      </w:r>
    </w:p>
    <w:p w14:paraId="56823A78" w14:textId="77777777" w:rsidR="001653DA" w:rsidRDefault="001653DA" w:rsidP="00E207DE">
      <w:pPr>
        <w:pStyle w:val="ListParagraph"/>
        <w:ind w:left="1286"/>
        <w:jc w:val="both"/>
        <w:rPr>
          <w:rFonts w:ascii="Georgia" w:hAnsi="Georgia" w:cs="Arial"/>
          <w:b/>
          <w:bCs/>
          <w:rtl/>
        </w:rPr>
      </w:pPr>
    </w:p>
    <w:p w14:paraId="5D0A04BA" w14:textId="77777777" w:rsidR="001653DA" w:rsidRDefault="001653DA" w:rsidP="00F740B2">
      <w:pPr>
        <w:pStyle w:val="ListParagraph"/>
        <w:numPr>
          <w:ilvl w:val="0"/>
          <w:numId w:val="4"/>
        </w:numPr>
        <w:ind w:left="1786" w:hanging="397"/>
        <w:jc w:val="both"/>
        <w:rPr>
          <w:rFonts w:ascii="Georgia" w:hAnsi="Georgia" w:cs="Arial"/>
        </w:rPr>
      </w:pPr>
      <w:r>
        <w:rPr>
          <w:rFonts w:ascii="Georgia" w:hAnsi="Georgia" w:cs="Arial" w:hint="cs"/>
          <w:rtl/>
        </w:rPr>
        <w:t>כללי</w:t>
      </w:r>
    </w:p>
    <w:p w14:paraId="64644C6E" w14:textId="77777777" w:rsidR="001653DA" w:rsidRDefault="001653DA" w:rsidP="00E207DE">
      <w:pPr>
        <w:pStyle w:val="ListParagraph"/>
        <w:ind w:left="1786"/>
        <w:jc w:val="both"/>
        <w:rPr>
          <w:rFonts w:ascii="Georgia" w:hAnsi="Georgia" w:cs="Arial"/>
          <w:rtl/>
        </w:rPr>
      </w:pPr>
    </w:p>
    <w:p w14:paraId="76D4F146" w14:textId="77777777" w:rsidR="001653DA" w:rsidRDefault="001653DA" w:rsidP="00E207DE">
      <w:pPr>
        <w:pStyle w:val="ListParagraph"/>
        <w:ind w:left="1786"/>
        <w:jc w:val="both"/>
        <w:rPr>
          <w:rFonts w:ascii="Georgia" w:hAnsi="Georgia" w:cs="Arial"/>
        </w:rPr>
      </w:pPr>
      <w:r>
        <w:rPr>
          <w:rFonts w:ascii="Georgia" w:hAnsi="Georgia" w:cs="Arial" w:hint="cs"/>
          <w:rtl/>
        </w:rPr>
        <w:t>דוחות אלה הינם איחוד של הדוחות הכספיים של החברה, של החברות הבנות שלה, הנכללות באיחוד באופן מלא, ושל החברות המוחזקות בשליטה משותפת של החברה וצדדים אחרים, הנכללות באיחוד לפי שיטת האיחוד היחסי,</w:t>
      </w:r>
      <w:r w:rsidRPr="00215C03">
        <w:rPr>
          <w:rFonts w:ascii="Georgia" w:hAnsi="Georgia" w:cs="Arial" w:hint="cs"/>
          <w:rtl/>
        </w:rPr>
        <w:t xml:space="preserve"> </w:t>
      </w:r>
      <w:r>
        <w:rPr>
          <w:rFonts w:ascii="Georgia" w:hAnsi="Georgia" w:cs="Arial" w:hint="cs"/>
          <w:rtl/>
        </w:rPr>
        <w:t xml:space="preserve">בהתאם לגילוי דעת 57 של הלשכה. באשר לרשימת החברות שנכללו באיחוד - ראו </w:t>
      </w:r>
      <w:r w:rsidRPr="00066F79">
        <w:rPr>
          <w:rFonts w:ascii="Georgia" w:hAnsi="Georgia" w:cs="Arial" w:hint="cs"/>
          <w:rtl/>
        </w:rPr>
        <w:t>ביאור __</w:t>
      </w:r>
      <w:r>
        <w:rPr>
          <w:rFonts w:ascii="Georgia" w:hAnsi="Georgia" w:cs="Arial" w:hint="cs"/>
          <w:rtl/>
        </w:rPr>
        <w:t>.</w:t>
      </w:r>
    </w:p>
    <w:p w14:paraId="6238F80C" w14:textId="77777777" w:rsidR="001653DA" w:rsidRDefault="001653DA" w:rsidP="00E207DE">
      <w:pPr>
        <w:pStyle w:val="ListParagraph"/>
        <w:ind w:left="1786"/>
        <w:jc w:val="both"/>
        <w:rPr>
          <w:rFonts w:ascii="Georgia" w:hAnsi="Georgia" w:cs="Arial"/>
        </w:rPr>
      </w:pPr>
    </w:p>
    <w:p w14:paraId="3E90DAAC" w14:textId="77777777" w:rsidR="001653DA" w:rsidRDefault="001653DA" w:rsidP="00F740B2">
      <w:pPr>
        <w:pStyle w:val="ListParagraph"/>
        <w:numPr>
          <w:ilvl w:val="0"/>
          <w:numId w:val="4"/>
        </w:numPr>
        <w:ind w:left="1786" w:hanging="397"/>
        <w:jc w:val="both"/>
        <w:rPr>
          <w:rFonts w:ascii="Georgia" w:hAnsi="Georgia" w:cs="Arial"/>
        </w:rPr>
      </w:pPr>
      <w:r>
        <w:rPr>
          <w:rFonts w:ascii="Georgia" w:hAnsi="Georgia" w:cs="Arial" w:hint="cs"/>
          <w:rtl/>
        </w:rPr>
        <w:t>חברות בנות:</w:t>
      </w:r>
    </w:p>
    <w:p w14:paraId="5621CB0E" w14:textId="77777777" w:rsidR="001653DA" w:rsidRDefault="001653DA" w:rsidP="00E207DE">
      <w:pPr>
        <w:pStyle w:val="ListParagraph"/>
        <w:ind w:left="1786"/>
        <w:jc w:val="both"/>
        <w:rPr>
          <w:rFonts w:ascii="Georgia" w:hAnsi="Georgia" w:cs="Arial"/>
        </w:rPr>
      </w:pPr>
    </w:p>
    <w:p w14:paraId="6977B85E" w14:textId="77777777" w:rsidR="001653DA" w:rsidRDefault="001653DA" w:rsidP="00F740B2">
      <w:pPr>
        <w:pStyle w:val="ListParagraph"/>
        <w:numPr>
          <w:ilvl w:val="0"/>
          <w:numId w:val="16"/>
        </w:numPr>
        <w:jc w:val="both"/>
        <w:rPr>
          <w:rFonts w:ascii="Georgia" w:hAnsi="Georgia" w:cs="Arial"/>
        </w:rPr>
      </w:pPr>
      <w:r>
        <w:rPr>
          <w:rFonts w:ascii="Georgia" w:hAnsi="Georgia" w:cs="Arial" w:hint="cs"/>
          <w:rtl/>
        </w:rPr>
        <w:t>חברות בנות הן חברות הנשלטות על ידי החברה. שליטה מתקיימת כאשר ביכולת החברה לקבוע את המדיניות הכספית והתפעולית של החברה המוחזקת כדי להפיק הטבות ממשאביה ופעולותיה. חברות בנות נכללות באיחוד החל ממועד השגת השליטה בהן. איחודן מופסק במועד בו אבדה השליטה בהן.</w:t>
      </w:r>
    </w:p>
    <w:p w14:paraId="30E8D7A6" w14:textId="77777777" w:rsidR="001653DA" w:rsidRDefault="001653DA" w:rsidP="00E207DE">
      <w:pPr>
        <w:pStyle w:val="ListParagraph"/>
        <w:ind w:left="2146"/>
        <w:jc w:val="both"/>
        <w:rPr>
          <w:rFonts w:ascii="Georgia" w:hAnsi="Georgia" w:cs="Arial"/>
        </w:rPr>
      </w:pPr>
    </w:p>
    <w:p w14:paraId="6FA5CB8D" w14:textId="77777777" w:rsidR="001653DA" w:rsidRPr="00066F79" w:rsidRDefault="001653DA" w:rsidP="00F740B2">
      <w:pPr>
        <w:pStyle w:val="ListParagraph"/>
        <w:numPr>
          <w:ilvl w:val="0"/>
          <w:numId w:val="16"/>
        </w:numPr>
        <w:jc w:val="both"/>
        <w:rPr>
          <w:rFonts w:ascii="Georgia" w:hAnsi="Georgia" w:cs="Arial"/>
          <w:rtl/>
        </w:rPr>
      </w:pPr>
      <w:r w:rsidRPr="00066F79">
        <w:rPr>
          <w:rFonts w:ascii="Georgia" w:hAnsi="Georgia" w:cs="Arial" w:hint="eastAsia"/>
          <w:rtl/>
        </w:rPr>
        <w:t xml:space="preserve">עלות הנכסים וההתחייבויות של החברות </w:t>
      </w:r>
      <w:r w:rsidRPr="00066F79">
        <w:rPr>
          <w:rFonts w:ascii="Georgia" w:hAnsi="Georgia" w:cs="Arial" w:hint="cs"/>
          <w:rtl/>
        </w:rPr>
        <w:t>הבנות</w:t>
      </w:r>
      <w:r w:rsidRPr="00066F79">
        <w:rPr>
          <w:rFonts w:ascii="Georgia" w:hAnsi="Georgia" w:cs="Arial" w:hint="eastAsia"/>
          <w:rtl/>
        </w:rPr>
        <w:t xml:space="preserve"> מבוססת על השווי ההוגן שיוחס להם בעת רכישת אותן חברות, תוך יצירת </w:t>
      </w:r>
      <w:proofErr w:type="spellStart"/>
      <w:r w:rsidRPr="00066F79">
        <w:rPr>
          <w:rFonts w:ascii="Georgia" w:hAnsi="Georgia" w:cs="Arial" w:hint="eastAsia"/>
          <w:rtl/>
        </w:rPr>
        <w:t>מסים</w:t>
      </w:r>
      <w:proofErr w:type="spellEnd"/>
      <w:r w:rsidRPr="00066F79">
        <w:rPr>
          <w:rFonts w:ascii="Georgia" w:hAnsi="Georgia" w:cs="Arial" w:hint="eastAsia"/>
          <w:rtl/>
        </w:rPr>
        <w:t xml:space="preserve"> נדחים בהתאמה</w:t>
      </w:r>
      <w:r>
        <w:rPr>
          <w:rFonts w:ascii="Georgia" w:hAnsi="Georgia" w:cs="Arial" w:hint="cs"/>
          <w:rtl/>
        </w:rPr>
        <w:t>, ובכפוף לסכומים שנוכו מהם כאמור בסעף (ג) להלן</w:t>
      </w:r>
      <w:r w:rsidRPr="00066F79">
        <w:rPr>
          <w:rFonts w:ascii="Georgia" w:hAnsi="Georgia" w:cs="Arial" w:hint="eastAsia"/>
          <w:rtl/>
        </w:rPr>
        <w:t xml:space="preserve">. </w:t>
      </w:r>
    </w:p>
    <w:p w14:paraId="467ECEAB" w14:textId="77777777" w:rsidR="001653DA" w:rsidRDefault="001653DA" w:rsidP="00E207DE">
      <w:pPr>
        <w:pStyle w:val="ListParagraph"/>
        <w:ind w:left="1786"/>
        <w:jc w:val="both"/>
        <w:rPr>
          <w:rFonts w:ascii="Georgia" w:hAnsi="Georgia" w:cs="Arial"/>
        </w:rPr>
      </w:pPr>
    </w:p>
    <w:p w14:paraId="09CB4613" w14:textId="77777777" w:rsidR="001653DA" w:rsidRDefault="001653DA" w:rsidP="00F740B2">
      <w:pPr>
        <w:pStyle w:val="ListParagraph"/>
        <w:numPr>
          <w:ilvl w:val="0"/>
          <w:numId w:val="16"/>
        </w:numPr>
        <w:jc w:val="both"/>
        <w:rPr>
          <w:rFonts w:ascii="Georgia" w:hAnsi="Georgia" w:cs="Arial"/>
        </w:rPr>
      </w:pPr>
      <w:r>
        <w:rPr>
          <w:rFonts w:ascii="Georgia" w:hAnsi="Georgia" w:cs="Arial" w:hint="cs"/>
          <w:rtl/>
        </w:rPr>
        <w:t>המוניטין, המוצג בדוחות המאוחדים על המצב הכספי במסגרת נכסים בלתי מוחשיים, מייצג את עודף עלות הרכישה של ה</w:t>
      </w:r>
      <w:r w:rsidRPr="00066F79">
        <w:rPr>
          <w:rFonts w:ascii="Georgia" w:hAnsi="Georgia" w:cs="Arial" w:hint="cs"/>
          <w:rtl/>
        </w:rPr>
        <w:t xml:space="preserve">חברה </w:t>
      </w:r>
      <w:r w:rsidR="007F572E">
        <w:rPr>
          <w:rFonts w:ascii="Georgia" w:hAnsi="Georgia" w:cs="Arial" w:hint="cs"/>
          <w:rtl/>
        </w:rPr>
        <w:t>ה</w:t>
      </w:r>
      <w:r w:rsidRPr="00066F79">
        <w:rPr>
          <w:rFonts w:ascii="Georgia" w:hAnsi="Georgia" w:cs="Arial" w:hint="cs"/>
          <w:rtl/>
        </w:rPr>
        <w:t xml:space="preserve">בת </w:t>
      </w:r>
      <w:r>
        <w:rPr>
          <w:rFonts w:ascii="Georgia" w:hAnsi="Georgia" w:cs="Arial" w:hint="cs"/>
          <w:rtl/>
        </w:rPr>
        <w:t xml:space="preserve">על חלקה של החברה בשווים ההוגן של נכסיה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במועד הרכישה. כאשר החברה הבת נרכשת בחלקים</w:t>
      </w:r>
      <w:r w:rsidR="007F572E">
        <w:rPr>
          <w:rFonts w:ascii="Georgia" w:hAnsi="Georgia" w:cs="Arial" w:hint="cs"/>
          <w:rtl/>
        </w:rPr>
        <w:t>,</w:t>
      </w:r>
      <w:r>
        <w:rPr>
          <w:rFonts w:ascii="Georgia" w:hAnsi="Georgia" w:cs="Arial" w:hint="cs"/>
          <w:rtl/>
        </w:rPr>
        <w:t xml:space="preserve"> נקבע המוניטין לגבי כל רכישה בנפרד.</w:t>
      </w:r>
    </w:p>
    <w:p w14:paraId="564BF31C" w14:textId="77777777" w:rsidR="001653DA" w:rsidRDefault="001653DA" w:rsidP="00E207DE">
      <w:pPr>
        <w:pStyle w:val="ListParagraph"/>
        <w:ind w:left="2146"/>
        <w:jc w:val="both"/>
        <w:rPr>
          <w:rFonts w:ascii="Georgia" w:hAnsi="Georgia" w:cs="Arial"/>
          <w:rtl/>
        </w:rPr>
      </w:pPr>
    </w:p>
    <w:p w14:paraId="3ABA5975" w14:textId="77777777" w:rsidR="001653DA" w:rsidRDefault="001653DA" w:rsidP="00E207DE">
      <w:pPr>
        <w:pStyle w:val="ListParagraph"/>
        <w:ind w:left="2146"/>
        <w:jc w:val="both"/>
        <w:rPr>
          <w:rFonts w:ascii="Georgia" w:hAnsi="Georgia" w:cs="Arial"/>
          <w:rtl/>
        </w:rPr>
      </w:pPr>
      <w:r>
        <w:rPr>
          <w:rFonts w:ascii="Georgia" w:hAnsi="Georgia" w:cs="Arial" w:hint="cs"/>
          <w:rtl/>
        </w:rPr>
        <w:t xml:space="preserve">במצב בו עולה חלקה של החברה בשווים ההוגן של נכסי החברה הבת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על עלות רכישתה, מנוכה העודף האמור תחילה מחלק החברה בנכסים הבלתי מוחשיים של החברה הבת ולאחר מכן מהנכסים הלא כספיים האחרים (לרבות מלאי) של החברה הבת באופן יחסי לשווים ההוגן. עודף כאמור שנותר לאחר הניכוי מהווה מוניטין שלילי המוכר בדוח רווח או הפסד במועד הרכישה.</w:t>
      </w:r>
    </w:p>
    <w:p w14:paraId="1A06A0A4" w14:textId="77777777" w:rsidR="001653DA" w:rsidRDefault="001653DA" w:rsidP="00E207DE">
      <w:pPr>
        <w:pStyle w:val="ListParagraph"/>
        <w:ind w:left="2146"/>
        <w:jc w:val="both"/>
        <w:rPr>
          <w:rFonts w:ascii="Georgia" w:hAnsi="Georgia" w:cs="Arial"/>
          <w:rtl/>
        </w:rPr>
      </w:pPr>
    </w:p>
    <w:p w14:paraId="0B4D83D4" w14:textId="77777777" w:rsidR="001653DA" w:rsidRDefault="001653DA" w:rsidP="00F740B2">
      <w:pPr>
        <w:pStyle w:val="ListParagraph"/>
        <w:numPr>
          <w:ilvl w:val="0"/>
          <w:numId w:val="16"/>
        </w:numPr>
        <w:jc w:val="both"/>
        <w:rPr>
          <w:rFonts w:ascii="Georgia" w:hAnsi="Georgia" w:cs="Arial"/>
        </w:rPr>
      </w:pPr>
      <w:r w:rsidRPr="00066F79">
        <w:rPr>
          <w:rFonts w:ascii="Georgia" w:hAnsi="Georgia" w:cs="Arial" w:hint="eastAsia"/>
          <w:rtl/>
        </w:rPr>
        <w:t xml:space="preserve">חלקו של המיעוט בחברות </w:t>
      </w:r>
      <w:r w:rsidRPr="00066F79">
        <w:rPr>
          <w:rFonts w:ascii="Georgia" w:hAnsi="Georgia" w:cs="Arial" w:hint="cs"/>
          <w:rtl/>
        </w:rPr>
        <w:t>הבנות</w:t>
      </w:r>
      <w:r w:rsidRPr="00066F79">
        <w:rPr>
          <w:rFonts w:ascii="Georgia" w:hAnsi="Georgia" w:cs="Arial" w:hint="eastAsia"/>
          <w:rtl/>
        </w:rPr>
        <w:t xml:space="preserve"> מבוסס על </w:t>
      </w:r>
      <w:r>
        <w:rPr>
          <w:rFonts w:ascii="Georgia" w:hAnsi="Georgia" w:cs="Arial" w:hint="cs"/>
          <w:rtl/>
        </w:rPr>
        <w:t>הערך</w:t>
      </w:r>
      <w:r w:rsidRPr="00066F79">
        <w:rPr>
          <w:rFonts w:ascii="Georgia" w:hAnsi="Georgia" w:cs="Arial" w:hint="eastAsia"/>
          <w:rtl/>
        </w:rPr>
        <w:t xml:space="preserve"> הפנקסני </w:t>
      </w:r>
      <w:r>
        <w:rPr>
          <w:rFonts w:ascii="Georgia" w:hAnsi="Georgia" w:cs="Arial" w:hint="cs"/>
          <w:rtl/>
        </w:rPr>
        <w:t>של הנכסים וההתחייבויות בספרי אותן חברות</w:t>
      </w:r>
      <w:r w:rsidRPr="00066F79">
        <w:rPr>
          <w:rFonts w:ascii="Georgia" w:hAnsi="Georgia" w:cs="Arial" w:hint="eastAsia"/>
          <w:rtl/>
        </w:rPr>
        <w:t xml:space="preserve">. </w:t>
      </w:r>
      <w:r>
        <w:rPr>
          <w:rFonts w:ascii="Georgia" w:hAnsi="Georgia" w:cs="Arial" w:hint="cs"/>
          <w:rtl/>
        </w:rPr>
        <w:t>המיעוט נושא בחלקו בהפסדים של חברה בת רק בגבולות חלקו היחסי בהונה העצמי. קיום מחויבות של המיעוט להתחייבויותיה של חברה בת, בדרך של מתן ערבויות או העמדת הלוואות בעלים וכדומה, מאפשר זקיפה של הפסדים לחובת המיעוט העולים על חלקו בהון העצמי של החברה הבת בגבולות מחויבות זו.</w:t>
      </w:r>
    </w:p>
    <w:p w14:paraId="37C72419" w14:textId="1C970866" w:rsidR="001653DA" w:rsidRDefault="001653DA" w:rsidP="00E207DE">
      <w:pPr>
        <w:pStyle w:val="ListParagraph"/>
        <w:ind w:left="2146"/>
        <w:jc w:val="both"/>
        <w:rPr>
          <w:rFonts w:ascii="Georgia" w:hAnsi="Georgia" w:cs="Arial"/>
          <w:rtl/>
        </w:rPr>
      </w:pPr>
    </w:p>
    <w:p w14:paraId="09A3AAE4" w14:textId="77777777" w:rsidR="003D28AE" w:rsidRPr="00381937" w:rsidRDefault="003D28AE" w:rsidP="003D28AE">
      <w:pPr>
        <w:pStyle w:val="ListParagraph"/>
        <w:numPr>
          <w:ilvl w:val="0"/>
          <w:numId w:val="16"/>
        </w:numPr>
        <w:jc w:val="both"/>
        <w:rPr>
          <w:rFonts w:ascii="Georgia" w:hAnsi="Georgia" w:cs="Arial"/>
        </w:rPr>
      </w:pPr>
      <w:r>
        <w:rPr>
          <w:rFonts w:ascii="Georgia" w:hAnsi="Georgia" w:cs="Arial" w:hint="cs"/>
          <w:rtl/>
        </w:rPr>
        <w:t xml:space="preserve">במקרה של מכירת מניות של חברה בת, במלואן או בחלקן, או הנפקת מניות על ידי החברה הבת לצד שלישי (כולל במצבים של מימוש אופציות של החברה הבת או המרה של התחייבויות </w:t>
      </w:r>
      <w:proofErr w:type="spellStart"/>
      <w:r>
        <w:rPr>
          <w:rFonts w:ascii="Georgia" w:hAnsi="Georgia" w:cs="Arial" w:hint="cs"/>
          <w:rtl/>
        </w:rPr>
        <w:t>המירות</w:t>
      </w:r>
      <w:proofErr w:type="spellEnd"/>
      <w:r>
        <w:rPr>
          <w:rFonts w:ascii="Georgia" w:hAnsi="Georgia" w:cs="Arial" w:hint="cs"/>
          <w:rtl/>
        </w:rPr>
        <w:t xml:space="preserve"> של החברה הבת על ידי צד שלישי), מוכר רווח או הפסד ממימוש ההשקעה בחברה הבת. רווח או הפסד זה נקבע במקרה של מכירת מניות של החברה הבת, על בסיס התמורה שהתקבלה ביחס לשווי המאזני של המניות שנמכרו, או במקרה של הנפקת מניות על ידי החברה הבת לצד שלישי, על בסיס חלקה של החברה בשווי המאזני של החברה הבת לאחר ההנפקה לצד השלישי. </w:t>
      </w:r>
      <w:r w:rsidRPr="00381937">
        <w:rPr>
          <w:rFonts w:ascii="Georgia" w:hAnsi="Georgia" w:cs="Arial"/>
          <w:rtl/>
        </w:rPr>
        <w:t>בעת מימוש של</w:t>
      </w:r>
      <w:r>
        <w:rPr>
          <w:rFonts w:ascii="Georgia" w:hAnsi="Georgia" w:cs="Arial" w:hint="cs"/>
          <w:rtl/>
        </w:rPr>
        <w:t xml:space="preserve"> חברה בת המהווה</w:t>
      </w:r>
      <w:r w:rsidRPr="00381937">
        <w:rPr>
          <w:rFonts w:ascii="Georgia" w:hAnsi="Georgia" w:cs="Arial"/>
          <w:rtl/>
        </w:rPr>
        <w:t xml:space="preserve"> פעילות חוץ, הסכום המצטבר של הפרשי</w:t>
      </w:r>
      <w:r>
        <w:rPr>
          <w:rFonts w:ascii="Georgia" w:hAnsi="Georgia" w:cs="Arial" w:hint="cs"/>
          <w:rtl/>
        </w:rPr>
        <w:t xml:space="preserve"> </w:t>
      </w:r>
      <w:r w:rsidRPr="00381937">
        <w:rPr>
          <w:rFonts w:ascii="Georgia" w:hAnsi="Georgia" w:cs="Arial"/>
          <w:rtl/>
        </w:rPr>
        <w:t>השער המתייחסים לאותה פעילות חוץ</w:t>
      </w:r>
      <w:r>
        <w:rPr>
          <w:rFonts w:ascii="Georgia" w:hAnsi="Georgia" w:cs="Arial" w:hint="cs"/>
          <w:rtl/>
        </w:rPr>
        <w:t xml:space="preserve"> יסווג מחדש לרווח או הפסד כחלק מהרווח מהמימוש. </w:t>
      </w:r>
      <w:bookmarkStart w:id="11" w:name="_Hlk49175648"/>
      <w:r w:rsidRPr="00381937">
        <w:rPr>
          <w:rFonts w:ascii="Georgia" w:hAnsi="Georgia" w:cs="Arial"/>
          <w:rtl/>
        </w:rPr>
        <w:t>במקרה של מימוש חלקי, רק החלק היחסי</w:t>
      </w:r>
      <w:r>
        <w:rPr>
          <w:rFonts w:ascii="Georgia" w:hAnsi="Georgia" w:cs="Arial" w:hint="cs"/>
          <w:rtl/>
        </w:rPr>
        <w:t xml:space="preserve"> </w:t>
      </w:r>
      <w:r w:rsidRPr="00381937">
        <w:rPr>
          <w:rFonts w:ascii="Georgia" w:hAnsi="Georgia" w:cs="Arial"/>
          <w:rtl/>
        </w:rPr>
        <w:t>מהפרשי השער ש</w:t>
      </w:r>
      <w:r>
        <w:rPr>
          <w:rFonts w:ascii="Georgia" w:hAnsi="Georgia" w:cs="Arial" w:hint="cs"/>
          <w:rtl/>
        </w:rPr>
        <w:t>נ</w:t>
      </w:r>
      <w:r w:rsidRPr="00381937">
        <w:rPr>
          <w:rFonts w:ascii="Georgia" w:hAnsi="Georgia" w:cs="Arial"/>
          <w:rtl/>
        </w:rPr>
        <w:t>צברו ייכלל ברווח או בהפסד מ</w:t>
      </w:r>
      <w:r>
        <w:rPr>
          <w:rFonts w:ascii="Georgia" w:hAnsi="Georgia" w:cs="Arial" w:hint="cs"/>
          <w:rtl/>
        </w:rPr>
        <w:t>ה</w:t>
      </w:r>
      <w:r w:rsidRPr="00381937">
        <w:rPr>
          <w:rFonts w:ascii="Georgia" w:hAnsi="Georgia" w:cs="Arial"/>
          <w:rtl/>
        </w:rPr>
        <w:t>מימוש.</w:t>
      </w:r>
      <w:bookmarkEnd w:id="11"/>
    </w:p>
    <w:p w14:paraId="6929F4DD" w14:textId="77777777" w:rsidR="003D28AE" w:rsidRPr="006B3521" w:rsidRDefault="003D28AE" w:rsidP="00E207DE">
      <w:pPr>
        <w:pStyle w:val="ListParagraph"/>
        <w:ind w:left="2146"/>
        <w:jc w:val="both"/>
        <w:rPr>
          <w:rFonts w:ascii="Georgia" w:hAnsi="Georgia"/>
        </w:rPr>
      </w:pPr>
    </w:p>
    <w:p w14:paraId="6DC0A2E1" w14:textId="77777777" w:rsidR="001653DA" w:rsidRPr="001653DA" w:rsidRDefault="001653DA" w:rsidP="00E207DE">
      <w:pPr>
        <w:ind w:left="1814" w:hanging="425"/>
        <w:jc w:val="both"/>
        <w:rPr>
          <w:rFonts w:ascii="Georgia" w:hAnsi="Georgia" w:cs="Arial"/>
          <w:rtl/>
        </w:rPr>
      </w:pPr>
    </w:p>
    <w:p w14:paraId="12357CBD" w14:textId="77777777" w:rsidR="001E2682" w:rsidRPr="002C0507" w:rsidDel="00316D8A" w:rsidRDefault="001E2682" w:rsidP="00E207DE">
      <w:pPr>
        <w:rPr>
          <w:rFonts w:ascii="Georgia" w:hAnsi="Georgia" w:cs="Arial"/>
          <w:b/>
          <w:bCs/>
          <w:rtl/>
        </w:rPr>
      </w:pPr>
      <w:r>
        <w:rPr>
          <w:rFonts w:ascii="Georgia" w:hAnsi="Georgia" w:cs="Arial"/>
          <w:rtl/>
        </w:rPr>
        <w:br w:type="page"/>
      </w: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8FF20D3" w14:textId="77777777" w:rsidR="001E2682" w:rsidRPr="002C0507" w:rsidRDefault="001E2682" w:rsidP="00E207DE">
      <w:pPr>
        <w:ind w:left="567"/>
        <w:jc w:val="both"/>
        <w:rPr>
          <w:rFonts w:ascii="Georgia" w:hAnsi="Georgia" w:cs="Arial"/>
          <w:rtl/>
        </w:rPr>
      </w:pPr>
    </w:p>
    <w:p w14:paraId="069A5608" w14:textId="77777777" w:rsidR="001A7CA6" w:rsidRDefault="001A7CA6" w:rsidP="00F740B2">
      <w:pPr>
        <w:pStyle w:val="ListParagraph"/>
        <w:numPr>
          <w:ilvl w:val="0"/>
          <w:numId w:val="16"/>
        </w:numPr>
        <w:jc w:val="both"/>
        <w:rPr>
          <w:rFonts w:ascii="Georgia" w:hAnsi="Georgia" w:cs="Arial"/>
        </w:rPr>
      </w:pPr>
      <w:bookmarkStart w:id="12" w:name="A12"/>
      <w:bookmarkEnd w:id="12"/>
      <w:r>
        <w:rPr>
          <w:rFonts w:ascii="Georgia" w:hAnsi="Georgia" w:cs="Arial" w:hint="cs"/>
          <w:rtl/>
        </w:rPr>
        <w:t xml:space="preserve">יתרות ועסקאות הדדיות בין חברות </w:t>
      </w:r>
      <w:r w:rsidR="00476128">
        <w:rPr>
          <w:rFonts w:ascii="Georgia" w:hAnsi="Georgia" w:cs="Arial" w:hint="cs"/>
          <w:rtl/>
        </w:rPr>
        <w:t>הקבוצה</w:t>
      </w:r>
      <w:r>
        <w:rPr>
          <w:rFonts w:ascii="Georgia" w:hAnsi="Georgia" w:cs="Arial" w:hint="cs"/>
          <w:rtl/>
        </w:rPr>
        <w:t xml:space="preserve"> - בוטלו. כמו כן, בוטלו רווחים ממכירות בין החברות שטרם מומשו מחוץ לקבוצה. </w:t>
      </w:r>
    </w:p>
    <w:p w14:paraId="69E31698" w14:textId="77777777" w:rsidR="00A2158B" w:rsidRPr="000D149C" w:rsidRDefault="00A2158B" w:rsidP="00E207DE">
      <w:pPr>
        <w:pStyle w:val="ListParagraph"/>
        <w:ind w:left="2146"/>
        <w:jc w:val="both"/>
        <w:rPr>
          <w:rFonts w:ascii="Georgia" w:hAnsi="Georgia" w:cs="Arial"/>
          <w:sz w:val="14"/>
          <w:szCs w:val="14"/>
        </w:rPr>
      </w:pPr>
    </w:p>
    <w:p w14:paraId="47E6AD12" w14:textId="77777777" w:rsidR="00A2158B" w:rsidRDefault="00A2158B" w:rsidP="00F740B2">
      <w:pPr>
        <w:pStyle w:val="ListParagraph"/>
        <w:numPr>
          <w:ilvl w:val="0"/>
          <w:numId w:val="16"/>
        </w:numPr>
        <w:jc w:val="both"/>
        <w:rPr>
          <w:rFonts w:ascii="Georgia" w:hAnsi="Georgia" w:cs="Arial"/>
        </w:rPr>
      </w:pPr>
      <w:r>
        <w:rPr>
          <w:rFonts w:ascii="Georgia" w:hAnsi="Georgia" w:cs="Arial" w:hint="cs"/>
          <w:rtl/>
        </w:rPr>
        <w:t xml:space="preserve">המדיניות החשבונאית המיושמת בחברות הבנות שונתה לפי הצורך, על מנת להבטיח עקביות עם המדיניות החשבונאית המיושמת על ידי החברה/הקבוצה. </w:t>
      </w:r>
    </w:p>
    <w:p w14:paraId="778A5BEF" w14:textId="77777777" w:rsidR="00A05B55" w:rsidRDefault="00A05B55" w:rsidP="00E207DE">
      <w:pPr>
        <w:pStyle w:val="ListParagraph"/>
        <w:rPr>
          <w:rFonts w:ascii="Georgia" w:hAnsi="Georgia" w:cs="Arial"/>
          <w:rtl/>
        </w:rPr>
      </w:pPr>
    </w:p>
    <w:p w14:paraId="11F5DC35" w14:textId="77777777" w:rsidR="00476128" w:rsidRDefault="00476128" w:rsidP="00F740B2">
      <w:pPr>
        <w:pStyle w:val="ListParagraph"/>
        <w:numPr>
          <w:ilvl w:val="0"/>
          <w:numId w:val="4"/>
        </w:numPr>
        <w:jc w:val="both"/>
        <w:rPr>
          <w:rFonts w:ascii="Georgia" w:hAnsi="Georgia" w:cs="Arial"/>
        </w:rPr>
      </w:pPr>
      <w:r>
        <w:rPr>
          <w:rFonts w:ascii="Georgia" w:hAnsi="Georgia" w:cs="Arial" w:hint="cs"/>
          <w:rtl/>
        </w:rPr>
        <w:t>חברות בשליטה משותפת</w:t>
      </w:r>
      <w:r w:rsidR="00F00E01">
        <w:rPr>
          <w:rFonts w:ascii="Georgia" w:hAnsi="Georgia" w:cs="Arial" w:hint="cs"/>
          <w:rtl/>
        </w:rPr>
        <w:t>:</w:t>
      </w:r>
    </w:p>
    <w:p w14:paraId="200DA4D0" w14:textId="77777777" w:rsidR="001E2682" w:rsidRPr="000D149C" w:rsidRDefault="001E2682" w:rsidP="00E207DE">
      <w:pPr>
        <w:ind w:left="1758"/>
        <w:jc w:val="both"/>
        <w:rPr>
          <w:rFonts w:ascii="Georgia" w:hAnsi="Georgia" w:cs="Arial"/>
          <w:strike/>
          <w:sz w:val="14"/>
          <w:szCs w:val="14"/>
          <w:rtl/>
        </w:rPr>
      </w:pPr>
    </w:p>
    <w:p w14:paraId="467884F2" w14:textId="77777777" w:rsidR="001E2682" w:rsidRDefault="00536169" w:rsidP="00E207DE">
      <w:pPr>
        <w:pStyle w:val="ListParagraph"/>
        <w:ind w:left="2146" w:hanging="354"/>
        <w:jc w:val="both"/>
        <w:rPr>
          <w:rFonts w:ascii="Georgia" w:hAnsi="Georgia" w:cs="Arial"/>
          <w:rtl/>
        </w:rPr>
      </w:pPr>
      <w:r>
        <w:rPr>
          <w:rFonts w:ascii="Georgia" w:hAnsi="Georgia" w:cs="Arial" w:hint="cs"/>
          <w:rtl/>
        </w:rPr>
        <w:t>א)</w:t>
      </w:r>
      <w:r>
        <w:rPr>
          <w:rFonts w:ascii="Georgia" w:hAnsi="Georgia" w:cs="Arial"/>
          <w:rtl/>
        </w:rPr>
        <w:tab/>
      </w:r>
      <w:r w:rsidR="00476128">
        <w:rPr>
          <w:rFonts w:ascii="Georgia" w:hAnsi="Georgia" w:cs="Arial" w:hint="cs"/>
          <w:rtl/>
        </w:rPr>
        <w:t xml:space="preserve">חברה בשליטה משותפת (עסקה משותפת) הינה חברה המוחזקת על ידי מספר גורמים ביניהם קיימת הסכמה חוזית לשליטה משותפת. </w:t>
      </w:r>
      <w:r w:rsidR="00014D07">
        <w:rPr>
          <w:rFonts w:ascii="Georgia" w:hAnsi="Georgia" w:cs="Arial" w:hint="cs"/>
          <w:rtl/>
        </w:rPr>
        <w:t>הסכם לשליטה משותפת קובע שליטה משותפת בין הצדדים לעסקה, מבלי שלאחד הצדדים תהיה שליטה בלעדית בקבלת ההחלטות בתחומים שהינם חיוניים למטרות העסקה המשותפת, ללא קשר לחלקו בעסקה.</w:t>
      </w:r>
    </w:p>
    <w:p w14:paraId="18911966" w14:textId="77777777" w:rsidR="00014D07" w:rsidRPr="000D149C" w:rsidRDefault="00014D07" w:rsidP="00E207DE">
      <w:pPr>
        <w:pStyle w:val="ListParagraph"/>
        <w:ind w:left="2146"/>
        <w:jc w:val="both"/>
        <w:rPr>
          <w:rFonts w:ascii="Georgia" w:hAnsi="Georgia" w:cs="Arial"/>
          <w:sz w:val="14"/>
          <w:szCs w:val="14"/>
          <w:rtl/>
        </w:rPr>
      </w:pPr>
    </w:p>
    <w:p w14:paraId="11881D99" w14:textId="77777777" w:rsidR="00014D07" w:rsidRDefault="00536169" w:rsidP="00E207DE">
      <w:pPr>
        <w:pStyle w:val="ListParagraph"/>
        <w:ind w:left="2146" w:hanging="354"/>
        <w:jc w:val="both"/>
        <w:rPr>
          <w:rFonts w:ascii="Georgia" w:hAnsi="Georgia" w:cs="Arial"/>
        </w:rPr>
      </w:pPr>
      <w:r>
        <w:rPr>
          <w:rFonts w:ascii="Georgia" w:hAnsi="Georgia" w:cs="Arial" w:hint="cs"/>
          <w:rtl/>
        </w:rPr>
        <w:t>ב)</w:t>
      </w:r>
      <w:r>
        <w:rPr>
          <w:rFonts w:ascii="Georgia" w:hAnsi="Georgia" w:cs="Arial"/>
          <w:rtl/>
        </w:rPr>
        <w:tab/>
      </w:r>
      <w:r w:rsidR="00014D07">
        <w:rPr>
          <w:rFonts w:ascii="Georgia" w:hAnsi="Georgia" w:cs="Arial" w:hint="cs"/>
          <w:rtl/>
        </w:rPr>
        <w:t>הדוחות הכספיים של החברות בשליטה משותפת נכללים באיחוד בדרך של איחוד יחסי. איחוד יחסי מיושם בדרך של חיבור חלקה היחסי של החברה בכל אחד מפריטי הנכסים, ההתחייבויות, ההכנסות וההוצאות של החברה בשליטה משותפת עם אותם פריטים בדוחותיה הכספיים של החברה</w:t>
      </w:r>
      <w:r w:rsidR="00F00E01">
        <w:rPr>
          <w:rFonts w:ascii="Georgia" w:hAnsi="Georgia" w:cs="Arial" w:hint="cs"/>
          <w:rtl/>
        </w:rPr>
        <w:t>.</w:t>
      </w:r>
    </w:p>
    <w:p w14:paraId="2DE42B42" w14:textId="77777777" w:rsidR="00F00E01" w:rsidRPr="000D149C" w:rsidRDefault="00F00E01" w:rsidP="00E207DE">
      <w:pPr>
        <w:pStyle w:val="ListParagraph"/>
        <w:ind w:left="2146" w:hanging="354"/>
        <w:jc w:val="both"/>
        <w:rPr>
          <w:rFonts w:ascii="Georgia" w:hAnsi="Georgia" w:cs="Arial"/>
          <w:sz w:val="14"/>
          <w:szCs w:val="14"/>
          <w:rtl/>
        </w:rPr>
      </w:pPr>
    </w:p>
    <w:p w14:paraId="255C510E" w14:textId="77777777" w:rsidR="00F00E01" w:rsidRDefault="00536169" w:rsidP="00E207DE">
      <w:pPr>
        <w:pStyle w:val="ListParagraph"/>
        <w:ind w:left="2146" w:hanging="354"/>
        <w:jc w:val="both"/>
        <w:rPr>
          <w:rFonts w:ascii="Georgia" w:hAnsi="Georgia" w:cs="Arial"/>
        </w:rPr>
      </w:pPr>
      <w:r>
        <w:rPr>
          <w:rFonts w:ascii="Georgia" w:hAnsi="Georgia" w:cs="Arial" w:hint="cs"/>
          <w:rtl/>
        </w:rPr>
        <w:t>ג)</w:t>
      </w:r>
      <w:r>
        <w:rPr>
          <w:rFonts w:ascii="Georgia" w:hAnsi="Georgia" w:cs="Arial"/>
          <w:rtl/>
        </w:rPr>
        <w:tab/>
      </w:r>
      <w:r w:rsidR="00F00E01">
        <w:rPr>
          <w:rFonts w:ascii="Georgia" w:hAnsi="Georgia" w:cs="Arial" w:hint="cs"/>
          <w:rtl/>
        </w:rPr>
        <w:t>רווחים או הפסדים הנובעים מעסקות בין חברתיות עם החברות בשליטה משותפת מוכרים בגבולות שיעור חלקם של המשתתפים האחרים בעסקה המשותפת.</w:t>
      </w:r>
    </w:p>
    <w:p w14:paraId="619E43E6" w14:textId="77777777" w:rsidR="00536169" w:rsidRPr="000D149C" w:rsidRDefault="00536169" w:rsidP="00E207DE">
      <w:pPr>
        <w:pStyle w:val="ListParagraph"/>
        <w:ind w:left="2146" w:hanging="354"/>
        <w:jc w:val="both"/>
        <w:rPr>
          <w:rFonts w:ascii="Georgia" w:hAnsi="Georgia" w:cs="Arial"/>
          <w:sz w:val="14"/>
          <w:szCs w:val="14"/>
          <w:rtl/>
        </w:rPr>
      </w:pPr>
    </w:p>
    <w:p w14:paraId="0F9FC924" w14:textId="17D961AC" w:rsidR="00536169" w:rsidRDefault="00536169" w:rsidP="00E207DE">
      <w:pPr>
        <w:pStyle w:val="ListParagraph"/>
        <w:ind w:left="2146" w:hanging="354"/>
        <w:jc w:val="both"/>
        <w:rPr>
          <w:rFonts w:ascii="Georgia" w:hAnsi="Georgia" w:cs="Arial"/>
          <w:rtl/>
        </w:rPr>
      </w:pPr>
      <w:r>
        <w:rPr>
          <w:rFonts w:ascii="Georgia" w:hAnsi="Georgia" w:cs="Arial" w:hint="cs"/>
          <w:rtl/>
        </w:rPr>
        <w:t>ד)</w:t>
      </w:r>
      <w:r>
        <w:rPr>
          <w:rFonts w:ascii="Georgia" w:hAnsi="Georgia" w:cs="Arial"/>
          <w:rtl/>
        </w:rPr>
        <w:tab/>
      </w:r>
      <w:r>
        <w:rPr>
          <w:rFonts w:ascii="Georgia" w:hAnsi="Georgia" w:cs="Arial" w:hint="cs"/>
          <w:rtl/>
        </w:rPr>
        <w:t>המדיניות החשבונאית המתייחסת לחברות בנות, כאמור בסעיפים (</w:t>
      </w:r>
      <w:r w:rsidR="000D149C">
        <w:rPr>
          <w:rFonts w:ascii="Georgia" w:hAnsi="Georgia" w:cs="Arial" w:hint="cs"/>
          <w:rtl/>
        </w:rPr>
        <w:t>2</w:t>
      </w:r>
      <w:r>
        <w:rPr>
          <w:rFonts w:ascii="Georgia" w:hAnsi="Georgia" w:cs="Arial" w:hint="cs"/>
          <w:rtl/>
        </w:rPr>
        <w:t xml:space="preserve">)(ב), </w:t>
      </w:r>
      <w:r w:rsidR="000D149C">
        <w:rPr>
          <w:rFonts w:ascii="Georgia" w:hAnsi="Georgia" w:cs="Arial" w:hint="cs"/>
          <w:rtl/>
        </w:rPr>
        <w:t>(2)</w:t>
      </w:r>
      <w:r>
        <w:rPr>
          <w:rFonts w:ascii="Georgia" w:hAnsi="Georgia" w:cs="Arial" w:hint="cs"/>
          <w:rtl/>
        </w:rPr>
        <w:t>(ג)</w:t>
      </w:r>
      <w:r w:rsidR="00A2158B">
        <w:rPr>
          <w:rFonts w:ascii="Georgia" w:hAnsi="Georgia" w:cs="Arial" w:hint="cs"/>
          <w:rtl/>
        </w:rPr>
        <w:t>,</w:t>
      </w:r>
      <w:r>
        <w:rPr>
          <w:rFonts w:ascii="Georgia" w:hAnsi="Georgia" w:cs="Arial" w:hint="cs"/>
          <w:rtl/>
        </w:rPr>
        <w:t xml:space="preserve"> </w:t>
      </w:r>
      <w:r>
        <w:rPr>
          <w:rFonts w:ascii="Georgia" w:hAnsi="Georgia" w:cs="Arial"/>
          <w:rtl/>
        </w:rPr>
        <w:br/>
      </w:r>
      <w:r>
        <w:rPr>
          <w:rFonts w:ascii="Georgia" w:hAnsi="Georgia" w:cs="Arial" w:hint="cs"/>
          <w:rtl/>
        </w:rPr>
        <w:t>(</w:t>
      </w:r>
      <w:r w:rsidR="000D149C">
        <w:rPr>
          <w:rFonts w:ascii="Georgia" w:hAnsi="Georgia" w:cs="Arial" w:hint="cs"/>
          <w:rtl/>
        </w:rPr>
        <w:t>2</w:t>
      </w:r>
      <w:r>
        <w:rPr>
          <w:rFonts w:ascii="Georgia" w:hAnsi="Georgia" w:cs="Arial" w:hint="cs"/>
          <w:rtl/>
        </w:rPr>
        <w:t>)(ה)</w:t>
      </w:r>
      <w:r w:rsidR="00A2158B">
        <w:rPr>
          <w:rFonts w:ascii="Georgia" w:hAnsi="Georgia" w:cs="Arial" w:hint="cs"/>
          <w:rtl/>
        </w:rPr>
        <w:t xml:space="preserve"> ו-(</w:t>
      </w:r>
      <w:r w:rsidR="000D149C">
        <w:rPr>
          <w:rFonts w:ascii="Georgia" w:hAnsi="Georgia" w:cs="Arial" w:hint="cs"/>
          <w:rtl/>
        </w:rPr>
        <w:t>2</w:t>
      </w:r>
      <w:r w:rsidR="00A2158B">
        <w:rPr>
          <w:rFonts w:ascii="Georgia" w:hAnsi="Georgia" w:cs="Arial" w:hint="cs"/>
          <w:rtl/>
        </w:rPr>
        <w:t>)(ז)</w:t>
      </w:r>
      <w:r>
        <w:rPr>
          <w:rFonts w:ascii="Georgia" w:hAnsi="Georgia" w:cs="Arial" w:hint="cs"/>
          <w:rtl/>
        </w:rPr>
        <w:t xml:space="preserve"> לעיל, רלבנטית גם לגבי חברות בשליטה משותפת.</w:t>
      </w:r>
    </w:p>
    <w:p w14:paraId="7FF423D8" w14:textId="77777777" w:rsidR="001653DA" w:rsidRDefault="001653DA" w:rsidP="00E207DE">
      <w:pPr>
        <w:ind w:left="1792"/>
        <w:jc w:val="both"/>
        <w:rPr>
          <w:rFonts w:ascii="Georgia" w:hAnsi="Georgia" w:cs="Arial"/>
          <w:rtl/>
        </w:rPr>
      </w:pPr>
    </w:p>
    <w:p w14:paraId="54101765" w14:textId="77777777" w:rsidR="00795D68" w:rsidRDefault="00795D68" w:rsidP="00F740B2">
      <w:pPr>
        <w:pStyle w:val="ListParagraph"/>
        <w:numPr>
          <w:ilvl w:val="0"/>
          <w:numId w:val="3"/>
        </w:numPr>
        <w:jc w:val="both"/>
        <w:rPr>
          <w:rFonts w:ascii="Georgia" w:hAnsi="Georgia" w:cs="Arial"/>
          <w:b/>
          <w:bCs/>
        </w:rPr>
      </w:pPr>
      <w:r>
        <w:rPr>
          <w:rFonts w:ascii="Georgia" w:hAnsi="Georgia" w:cs="Arial" w:hint="cs"/>
          <w:b/>
          <w:bCs/>
          <w:rtl/>
        </w:rPr>
        <w:t>השקעות בחברות כלולות:</w:t>
      </w:r>
    </w:p>
    <w:p w14:paraId="085E5656" w14:textId="77777777" w:rsidR="00795D68" w:rsidRPr="000D149C" w:rsidRDefault="00795D68" w:rsidP="00E207DE">
      <w:pPr>
        <w:pStyle w:val="ListParagraph"/>
        <w:ind w:left="1646"/>
        <w:jc w:val="both"/>
        <w:rPr>
          <w:rFonts w:ascii="Georgia" w:hAnsi="Georgia" w:cs="Arial"/>
          <w:sz w:val="14"/>
          <w:szCs w:val="14"/>
        </w:rPr>
      </w:pPr>
    </w:p>
    <w:p w14:paraId="2622D026" w14:textId="77777777" w:rsidR="00E13533" w:rsidRDefault="00E13533" w:rsidP="00F740B2">
      <w:pPr>
        <w:pStyle w:val="ListParagraph"/>
        <w:numPr>
          <w:ilvl w:val="0"/>
          <w:numId w:val="11"/>
        </w:numPr>
        <w:jc w:val="both"/>
        <w:rPr>
          <w:rFonts w:ascii="Georgia" w:hAnsi="Georgia" w:cs="Arial"/>
        </w:rPr>
      </w:pPr>
      <w:r>
        <w:rPr>
          <w:rFonts w:ascii="Georgia" w:hAnsi="Georgia" w:cs="Arial" w:hint="cs"/>
          <w:rtl/>
        </w:rPr>
        <w:t xml:space="preserve">חברה כלולה הינה חברה מוחזקת בה יש לחברה השפעה מהותית על מדיניותה הכספית והתפעולית, אשר אינה חברה בת או חברה בשליטה משותפת. השפעה מהותית </w:t>
      </w:r>
      <w:r w:rsidR="00355C30">
        <w:rPr>
          <w:rFonts w:ascii="Georgia" w:hAnsi="Georgia" w:cs="Arial" w:hint="cs"/>
          <w:rtl/>
        </w:rPr>
        <w:t xml:space="preserve">נחשבת כמתקיימת כאשר שיעור ההחזקה </w:t>
      </w:r>
      <w:r w:rsidR="009221F0">
        <w:rPr>
          <w:rFonts w:ascii="Georgia" w:hAnsi="Georgia" w:cs="Arial" w:hint="cs"/>
          <w:rtl/>
        </w:rPr>
        <w:t>בחברה המוחזקת</w:t>
      </w:r>
      <w:r w:rsidR="00355C30">
        <w:rPr>
          <w:rFonts w:ascii="Georgia" w:hAnsi="Georgia" w:cs="Arial" w:hint="cs"/>
          <w:rtl/>
        </w:rPr>
        <w:t xml:space="preserve"> הינו 20% או יותר, למעט אם קיימות נסיבות הסותרות הנחה זו.</w:t>
      </w:r>
    </w:p>
    <w:p w14:paraId="20981068" w14:textId="77777777" w:rsidR="00E13533" w:rsidRPr="006B3521" w:rsidRDefault="00E13533" w:rsidP="00E207DE">
      <w:pPr>
        <w:pStyle w:val="ListParagraph"/>
        <w:ind w:left="1646"/>
        <w:jc w:val="both"/>
        <w:rPr>
          <w:rFonts w:ascii="Georgia" w:hAnsi="Georgia"/>
        </w:rPr>
      </w:pPr>
    </w:p>
    <w:p w14:paraId="04BA2E04" w14:textId="77777777" w:rsidR="00355C30" w:rsidRDefault="00795D68" w:rsidP="00F740B2">
      <w:pPr>
        <w:pStyle w:val="ListParagraph"/>
        <w:numPr>
          <w:ilvl w:val="0"/>
          <w:numId w:val="11"/>
        </w:numPr>
        <w:jc w:val="both"/>
        <w:rPr>
          <w:rFonts w:ascii="Georgia" w:hAnsi="Georgia" w:cs="Arial"/>
        </w:rPr>
      </w:pPr>
      <w:r>
        <w:rPr>
          <w:rFonts w:ascii="Georgia" w:hAnsi="Georgia" w:cs="Arial" w:hint="cs"/>
          <w:rtl/>
        </w:rPr>
        <w:t xml:space="preserve">ההשקעות בחברות </w:t>
      </w:r>
      <w:r w:rsidR="00355C30">
        <w:rPr>
          <w:rFonts w:ascii="Georgia" w:hAnsi="Georgia" w:cs="Arial" w:hint="cs"/>
          <w:rtl/>
        </w:rPr>
        <w:t>כלולות</w:t>
      </w:r>
      <w:r>
        <w:rPr>
          <w:rFonts w:ascii="Georgia" w:hAnsi="Georgia" w:cs="Arial" w:hint="cs"/>
          <w:rtl/>
        </w:rPr>
        <w:t xml:space="preserve"> נכללות לפי שיטת השווי המאזני. </w:t>
      </w:r>
      <w:r w:rsidR="00355C30">
        <w:rPr>
          <w:rFonts w:ascii="Georgia" w:hAnsi="Georgia" w:cs="Arial" w:hint="cs"/>
          <w:rtl/>
        </w:rPr>
        <w:t>בהתאם לשיטת השווי המאזני, מוכרת ההשקעה לראשונה בחברה הכלולה לפי עלותה, והערך הפנקסני משתנה כך שהחברה מכירה בחלקה ברווח או הפסד של החברה הכלולה.</w:t>
      </w:r>
    </w:p>
    <w:p w14:paraId="758406D2" w14:textId="77777777" w:rsidR="00F81B2F" w:rsidRPr="006B3521" w:rsidRDefault="00F81B2F" w:rsidP="00E207DE">
      <w:pPr>
        <w:pStyle w:val="ListParagraph"/>
        <w:rPr>
          <w:rFonts w:ascii="Georgia" w:hAnsi="Georgia" w:cs="Arial"/>
          <w:rtl/>
        </w:rPr>
      </w:pPr>
    </w:p>
    <w:p w14:paraId="6506AF68" w14:textId="77777777" w:rsidR="00F81B2F" w:rsidRDefault="00F81B2F" w:rsidP="00F740B2">
      <w:pPr>
        <w:pStyle w:val="ListParagraph"/>
        <w:numPr>
          <w:ilvl w:val="0"/>
          <w:numId w:val="11"/>
        </w:numPr>
        <w:jc w:val="both"/>
        <w:rPr>
          <w:rFonts w:ascii="Georgia" w:hAnsi="Georgia" w:cs="Arial"/>
        </w:rPr>
      </w:pPr>
      <w:r>
        <w:rPr>
          <w:rFonts w:ascii="Georgia" w:hAnsi="Georgia" w:cs="Arial" w:hint="cs"/>
          <w:rtl/>
        </w:rPr>
        <w:t xml:space="preserve">עודף עלות הרכישה של החברה הכלולה על חלק החברה בשוויה המאזני לעת הרכישה משויך לנכסים וההתחייבויות המזוהים של החברה הכלולה בעת הרכישה על פי שווים הנאות (לאחר ייחוס </w:t>
      </w:r>
      <w:proofErr w:type="spellStart"/>
      <w:r>
        <w:rPr>
          <w:rFonts w:ascii="Georgia" w:hAnsi="Georgia" w:cs="Arial" w:hint="cs"/>
          <w:rtl/>
        </w:rPr>
        <w:t>מסים</w:t>
      </w:r>
      <w:proofErr w:type="spellEnd"/>
      <w:r>
        <w:rPr>
          <w:rFonts w:ascii="Georgia" w:hAnsi="Georgia" w:cs="Arial" w:hint="cs"/>
          <w:rtl/>
        </w:rPr>
        <w:t>), כאשר היתרה מיוחסת למוניטין.</w:t>
      </w:r>
      <w:r w:rsidR="00D41C75">
        <w:rPr>
          <w:rFonts w:ascii="Georgia" w:hAnsi="Georgia" w:cs="Arial" w:hint="cs"/>
          <w:rtl/>
        </w:rPr>
        <w:t xml:space="preserve"> הפחתות והתאמות של עודף העלות שיוחס לנכסים (כולל מוניטין) והתחייבויות של החברה הכלולה, נכללות בחלקה של החברה ברווח או הפסד של החברה הכלולה.</w:t>
      </w:r>
    </w:p>
    <w:p w14:paraId="4C841234" w14:textId="77777777" w:rsidR="00063FC5" w:rsidRPr="006B3521" w:rsidRDefault="00063FC5" w:rsidP="00E207DE">
      <w:pPr>
        <w:pStyle w:val="ListParagraph"/>
        <w:rPr>
          <w:rFonts w:ascii="Georgia" w:hAnsi="Georgia" w:cs="Arial"/>
          <w:rtl/>
        </w:rPr>
      </w:pPr>
    </w:p>
    <w:p w14:paraId="1072002C" w14:textId="7BB33D9B" w:rsidR="003D28AE" w:rsidRDefault="00063FC5" w:rsidP="00F740B2">
      <w:pPr>
        <w:pStyle w:val="ListParagraph"/>
        <w:numPr>
          <w:ilvl w:val="0"/>
          <w:numId w:val="11"/>
        </w:numPr>
        <w:jc w:val="both"/>
        <w:rPr>
          <w:rFonts w:ascii="Georgia" w:hAnsi="Georgia" w:cs="Arial"/>
          <w:b/>
          <w:bCs/>
        </w:rPr>
      </w:pPr>
      <w:r w:rsidRPr="00E207DE">
        <w:rPr>
          <w:rFonts w:ascii="Georgia" w:hAnsi="Georgia" w:cs="Arial" w:hint="cs"/>
          <w:rtl/>
        </w:rPr>
        <w:t>כאשר חלק החברה בהפסדי חברה כלולה שווה ליתרת ההשקעה בה, או עולה עליה, החברה אינה מכירה בהפסדים נוספים, אלא אם קיימת מחויבות של החברה להתחייבויותיה של החברה הכלולה, בדרך של מתן ערבויות</w:t>
      </w:r>
      <w:r w:rsidR="00471481" w:rsidRPr="00E207DE">
        <w:rPr>
          <w:rFonts w:ascii="Georgia" w:hAnsi="Georgia" w:cs="Arial" w:hint="cs"/>
          <w:rtl/>
        </w:rPr>
        <w:t xml:space="preserve"> או העמדת הלוואות בעלים וכדומה (במקרה כאמור, מוכרים הפסדים נוספים של החברה הכלולה </w:t>
      </w:r>
      <w:r w:rsidRPr="00E207DE">
        <w:rPr>
          <w:rFonts w:ascii="Georgia" w:hAnsi="Georgia" w:cs="Arial" w:hint="cs"/>
          <w:rtl/>
        </w:rPr>
        <w:t>בגבולות מחויבות זו</w:t>
      </w:r>
      <w:r w:rsidR="00471481" w:rsidRPr="00E207DE">
        <w:rPr>
          <w:rFonts w:ascii="Georgia" w:hAnsi="Georgia" w:cs="Arial" w:hint="cs"/>
          <w:rtl/>
        </w:rPr>
        <w:t>)</w:t>
      </w:r>
      <w:r w:rsidRPr="00E207DE">
        <w:rPr>
          <w:rFonts w:ascii="Georgia" w:hAnsi="Georgia" w:cs="Arial" w:hint="cs"/>
          <w:rtl/>
        </w:rPr>
        <w:t>.</w:t>
      </w:r>
    </w:p>
    <w:p w14:paraId="007D6085" w14:textId="77777777" w:rsidR="003D28AE" w:rsidRPr="006B3521" w:rsidRDefault="003D28AE" w:rsidP="003D28AE">
      <w:pPr>
        <w:pStyle w:val="ListParagraph"/>
        <w:rPr>
          <w:rFonts w:ascii="Georgia" w:hAnsi="Georgia" w:cs="Arial"/>
          <w:b/>
          <w:bCs/>
          <w:rtl/>
        </w:rPr>
      </w:pPr>
    </w:p>
    <w:p w14:paraId="54102132" w14:textId="77777777" w:rsidR="003D28AE" w:rsidRPr="00D41C75" w:rsidRDefault="003D28AE" w:rsidP="003D28AE">
      <w:pPr>
        <w:pStyle w:val="ListParagraph"/>
        <w:numPr>
          <w:ilvl w:val="0"/>
          <w:numId w:val="11"/>
        </w:numPr>
        <w:jc w:val="both"/>
        <w:rPr>
          <w:rFonts w:ascii="Georgia" w:hAnsi="Georgia" w:cs="Arial"/>
          <w:rtl/>
        </w:rPr>
      </w:pPr>
      <w:r w:rsidRPr="00D41C75">
        <w:rPr>
          <w:rFonts w:ascii="Georgia" w:hAnsi="Georgia" w:cs="Arial" w:hint="eastAsia"/>
          <w:rtl/>
        </w:rPr>
        <w:t xml:space="preserve">החברה </w:t>
      </w:r>
      <w:r>
        <w:rPr>
          <w:rFonts w:ascii="Georgia" w:hAnsi="Georgia" w:cs="Arial" w:hint="cs"/>
          <w:rtl/>
        </w:rPr>
        <w:t>קובעת</w:t>
      </w:r>
      <w:r w:rsidRPr="00D41C75">
        <w:rPr>
          <w:rFonts w:ascii="Georgia" w:hAnsi="Georgia" w:cs="Arial" w:hint="eastAsia"/>
          <w:rtl/>
        </w:rPr>
        <w:t xml:space="preserve">, בכל תאריך </w:t>
      </w:r>
      <w:r>
        <w:rPr>
          <w:rFonts w:ascii="Georgia" w:hAnsi="Georgia" w:cs="Arial" w:hint="cs"/>
          <w:rtl/>
        </w:rPr>
        <w:t>דיווח</w:t>
      </w:r>
      <w:r w:rsidRPr="00D41C75">
        <w:rPr>
          <w:rFonts w:ascii="Georgia" w:hAnsi="Georgia" w:cs="Arial"/>
          <w:rtl/>
        </w:rPr>
        <w:t xml:space="preserve">, </w:t>
      </w:r>
      <w:r w:rsidRPr="00D41C75">
        <w:rPr>
          <w:rFonts w:ascii="Georgia" w:hAnsi="Georgia" w:cs="Arial" w:hint="eastAsia"/>
          <w:rtl/>
        </w:rPr>
        <w:t>אם</w:t>
      </w:r>
      <w:r w:rsidRPr="00D41C75">
        <w:rPr>
          <w:rFonts w:ascii="Georgia" w:hAnsi="Georgia" w:cs="Arial"/>
          <w:rtl/>
        </w:rPr>
        <w:t xml:space="preserve"> </w:t>
      </w:r>
      <w:r w:rsidRPr="00D41C75">
        <w:rPr>
          <w:rFonts w:ascii="Georgia" w:hAnsi="Georgia" w:cs="Arial" w:hint="eastAsia"/>
          <w:rtl/>
        </w:rPr>
        <w:t>אירעו</w:t>
      </w:r>
      <w:r w:rsidRPr="00D41C75">
        <w:rPr>
          <w:rFonts w:ascii="Georgia" w:hAnsi="Georgia" w:cs="Arial"/>
          <w:rtl/>
        </w:rPr>
        <w:t xml:space="preserve"> </w:t>
      </w:r>
      <w:r w:rsidRPr="00D41C75">
        <w:rPr>
          <w:rFonts w:ascii="Georgia" w:hAnsi="Georgia" w:cs="Arial" w:hint="eastAsia"/>
          <w:rtl/>
        </w:rPr>
        <w:t>אירועים</w:t>
      </w:r>
      <w:r w:rsidRPr="00D41C75">
        <w:rPr>
          <w:rFonts w:ascii="Georgia" w:hAnsi="Georgia" w:cs="Arial"/>
          <w:rtl/>
        </w:rPr>
        <w:t xml:space="preserve"> </w:t>
      </w:r>
      <w:r w:rsidRPr="00D41C75">
        <w:rPr>
          <w:rFonts w:ascii="Georgia" w:hAnsi="Georgia" w:cs="Arial" w:hint="eastAsia"/>
          <w:rtl/>
        </w:rPr>
        <w:t>או</w:t>
      </w:r>
      <w:r w:rsidRPr="00D41C75">
        <w:rPr>
          <w:rFonts w:ascii="Georgia" w:hAnsi="Georgia" w:cs="Arial"/>
          <w:rtl/>
        </w:rPr>
        <w:t xml:space="preserve"> </w:t>
      </w:r>
      <w:r w:rsidRPr="00D41C75">
        <w:rPr>
          <w:rFonts w:ascii="Georgia" w:hAnsi="Georgia" w:cs="Arial" w:hint="eastAsia"/>
          <w:rtl/>
        </w:rPr>
        <w:t>חלו</w:t>
      </w:r>
      <w:r w:rsidRPr="00D41C75">
        <w:rPr>
          <w:rFonts w:ascii="Georgia" w:hAnsi="Georgia" w:cs="Arial"/>
          <w:rtl/>
        </w:rPr>
        <w:t xml:space="preserve"> </w:t>
      </w:r>
      <w:r w:rsidRPr="00D41C75">
        <w:rPr>
          <w:rFonts w:ascii="Georgia" w:hAnsi="Georgia" w:cs="Arial" w:hint="eastAsia"/>
          <w:rtl/>
        </w:rPr>
        <w:t>שינויים</w:t>
      </w:r>
      <w:r w:rsidRPr="00D41C75">
        <w:rPr>
          <w:rFonts w:ascii="Georgia" w:hAnsi="Georgia" w:cs="Arial"/>
          <w:rtl/>
        </w:rPr>
        <w:t xml:space="preserve"> </w:t>
      </w:r>
      <w:r w:rsidRPr="00D41C75">
        <w:rPr>
          <w:rFonts w:ascii="Georgia" w:hAnsi="Georgia" w:cs="Arial" w:hint="eastAsia"/>
          <w:rtl/>
        </w:rPr>
        <w:t>בנסיבות</w:t>
      </w:r>
      <w:r w:rsidRPr="00D41C75">
        <w:rPr>
          <w:rFonts w:ascii="Georgia" w:hAnsi="Georgia" w:cs="Arial"/>
          <w:rtl/>
        </w:rPr>
        <w:t xml:space="preserve"> </w:t>
      </w:r>
      <w:r w:rsidRPr="00D41C75">
        <w:rPr>
          <w:rFonts w:ascii="Georgia" w:hAnsi="Georgia" w:cs="Arial" w:hint="eastAsia"/>
          <w:rtl/>
        </w:rPr>
        <w:t>המצביעים</w:t>
      </w:r>
      <w:r w:rsidRPr="00D41C75">
        <w:rPr>
          <w:rFonts w:ascii="Georgia" w:hAnsi="Georgia" w:cs="Arial"/>
          <w:rtl/>
        </w:rPr>
        <w:t xml:space="preserve"> </w:t>
      </w:r>
      <w:r w:rsidRPr="00D41C75">
        <w:rPr>
          <w:rFonts w:ascii="Georgia" w:hAnsi="Georgia" w:cs="Arial" w:hint="eastAsia"/>
          <w:rtl/>
        </w:rPr>
        <w:t>על</w:t>
      </w:r>
      <w:r w:rsidRPr="00D41C75">
        <w:rPr>
          <w:rFonts w:ascii="Georgia" w:hAnsi="Georgia" w:cs="Arial"/>
          <w:rtl/>
        </w:rPr>
        <w:t xml:space="preserve"> </w:t>
      </w:r>
      <w:r w:rsidRPr="00D41C75">
        <w:rPr>
          <w:rFonts w:ascii="Georgia" w:hAnsi="Georgia" w:cs="Arial" w:hint="eastAsia"/>
          <w:rtl/>
        </w:rPr>
        <w:t>האפשרות</w:t>
      </w:r>
      <w:r w:rsidRPr="00D41C75">
        <w:rPr>
          <w:rFonts w:ascii="Georgia" w:hAnsi="Georgia" w:cs="Arial"/>
          <w:rtl/>
        </w:rPr>
        <w:t xml:space="preserve"> </w:t>
      </w:r>
      <w:r w:rsidRPr="00D41C75">
        <w:rPr>
          <w:rFonts w:ascii="Georgia" w:hAnsi="Georgia" w:cs="Arial" w:hint="eastAsia"/>
          <w:rtl/>
        </w:rPr>
        <w:t>שחלה</w:t>
      </w:r>
      <w:r w:rsidRPr="00D41C75">
        <w:rPr>
          <w:rFonts w:ascii="Georgia" w:hAnsi="Georgia" w:cs="Arial"/>
          <w:rtl/>
        </w:rPr>
        <w:t xml:space="preserve"> </w:t>
      </w:r>
      <w:r w:rsidRPr="00D41C75">
        <w:rPr>
          <w:rFonts w:ascii="Georgia" w:hAnsi="Georgia" w:cs="Arial" w:hint="eastAsia"/>
          <w:rtl/>
        </w:rPr>
        <w:t>ירידת</w:t>
      </w:r>
      <w:r w:rsidRPr="00D41C75">
        <w:rPr>
          <w:rFonts w:ascii="Georgia" w:hAnsi="Georgia" w:cs="Arial"/>
          <w:rtl/>
        </w:rPr>
        <w:t xml:space="preserve"> </w:t>
      </w:r>
      <w:r w:rsidRPr="00D41C75">
        <w:rPr>
          <w:rFonts w:ascii="Georgia" w:hAnsi="Georgia" w:cs="Arial" w:hint="eastAsia"/>
          <w:rtl/>
        </w:rPr>
        <w:t>ערך</w:t>
      </w:r>
      <w:r w:rsidRPr="00D41C75">
        <w:rPr>
          <w:rFonts w:ascii="Georgia" w:hAnsi="Georgia" w:cs="Arial"/>
          <w:rtl/>
        </w:rPr>
        <w:t xml:space="preserve"> </w:t>
      </w:r>
      <w:r w:rsidRPr="00D41C75">
        <w:rPr>
          <w:rFonts w:ascii="Georgia" w:hAnsi="Georgia" w:cs="Arial" w:hint="eastAsia"/>
          <w:rtl/>
        </w:rPr>
        <w:t>בהשקעותיה</w:t>
      </w:r>
      <w:r w:rsidRPr="00D41C75">
        <w:rPr>
          <w:rFonts w:ascii="Georgia" w:hAnsi="Georgia" w:cs="Arial"/>
          <w:rtl/>
        </w:rPr>
        <w:t xml:space="preserve"> </w:t>
      </w:r>
      <w:r w:rsidRPr="00D41C75">
        <w:rPr>
          <w:rFonts w:ascii="Georgia" w:hAnsi="Georgia" w:cs="Arial" w:hint="eastAsia"/>
          <w:rtl/>
        </w:rPr>
        <w:t>בחברות</w:t>
      </w:r>
      <w:r w:rsidRPr="00D41C75">
        <w:rPr>
          <w:rFonts w:ascii="Georgia" w:hAnsi="Georgia" w:cs="Arial"/>
          <w:rtl/>
        </w:rPr>
        <w:t xml:space="preserve"> </w:t>
      </w:r>
      <w:r w:rsidRPr="00D41C75">
        <w:rPr>
          <w:rFonts w:ascii="Georgia" w:hAnsi="Georgia" w:cs="Arial" w:hint="eastAsia"/>
          <w:rtl/>
        </w:rPr>
        <w:t>כלולות</w:t>
      </w:r>
      <w:r w:rsidRPr="00D41C75">
        <w:rPr>
          <w:rFonts w:ascii="Georgia" w:hAnsi="Georgia" w:cs="Arial"/>
          <w:rtl/>
        </w:rPr>
        <w:t xml:space="preserve">. </w:t>
      </w:r>
      <w:r>
        <w:rPr>
          <w:rFonts w:ascii="Georgia" w:hAnsi="Georgia" w:cs="Arial" w:hint="cs"/>
          <w:rtl/>
        </w:rPr>
        <w:t xml:space="preserve">במידה שמתקיים סימן כלשהו כאמור, מחשבת החברה את סכום ירידת הערך של ההשקעה בחברה הכלולה כהפרש בין הסכום בר-השבה שלה (הגבוה מבין שווי השימוש לבין השווי ההוגן בניכוי עלויות מכירה) לערכה בספרים, ומכירה בסכום ירידת הערך ברווח או הפסד במסגרת סעיף "חלק ברווחי (הפסדי) חברות כלולות שמטופלות לפי שיטת השווי המאזני". </w:t>
      </w:r>
      <w:r w:rsidRPr="00D41C75">
        <w:rPr>
          <w:rFonts w:ascii="Georgia" w:hAnsi="Georgia" w:cs="Arial" w:hint="eastAsia"/>
          <w:rtl/>
        </w:rPr>
        <w:t xml:space="preserve">כל עוד לא חל שינוי </w:t>
      </w:r>
      <w:r>
        <w:rPr>
          <w:rFonts w:ascii="Georgia" w:hAnsi="Georgia" w:cs="Arial" w:hint="cs"/>
          <w:rtl/>
        </w:rPr>
        <w:t>בסכום</w:t>
      </w:r>
      <w:r w:rsidRPr="00D41C75">
        <w:rPr>
          <w:rFonts w:ascii="Georgia" w:hAnsi="Georgia" w:cs="Arial" w:hint="eastAsia"/>
          <w:rtl/>
        </w:rPr>
        <w:t xml:space="preserve"> בר</w:t>
      </w:r>
      <w:r>
        <w:rPr>
          <w:rFonts w:ascii="Georgia" w:hAnsi="Georgia" w:cs="Arial" w:hint="cs"/>
          <w:rtl/>
        </w:rPr>
        <w:t>-</w:t>
      </w:r>
      <w:r w:rsidRPr="00D41C75">
        <w:rPr>
          <w:rFonts w:ascii="Georgia" w:hAnsi="Georgia" w:cs="Arial" w:hint="eastAsia"/>
          <w:rtl/>
        </w:rPr>
        <w:t xml:space="preserve">השבה </w:t>
      </w:r>
      <w:r>
        <w:rPr>
          <w:rFonts w:ascii="Georgia" w:hAnsi="Georgia" w:cs="Arial" w:hint="cs"/>
          <w:rtl/>
        </w:rPr>
        <w:t xml:space="preserve">של החברה הכלולה </w:t>
      </w:r>
      <w:r w:rsidRPr="00D41C75">
        <w:rPr>
          <w:rFonts w:ascii="Georgia" w:hAnsi="Georgia" w:cs="Arial" w:hint="eastAsia"/>
          <w:rtl/>
        </w:rPr>
        <w:t xml:space="preserve">ששימש </w:t>
      </w:r>
      <w:r>
        <w:rPr>
          <w:rFonts w:ascii="Georgia" w:hAnsi="Georgia" w:cs="Arial" w:hint="cs"/>
          <w:rtl/>
        </w:rPr>
        <w:t>לחישוב</w:t>
      </w:r>
      <w:r w:rsidRPr="00D41C75">
        <w:rPr>
          <w:rFonts w:ascii="Georgia" w:hAnsi="Georgia" w:cs="Arial" w:hint="eastAsia"/>
          <w:rtl/>
        </w:rPr>
        <w:t xml:space="preserve"> ההפרשה לירידת ערך, זוקפת החברה את חלקה בהפסדי החברה הכלולה כנגד הקטנת ההפרשה האמורה, מבלי שתהיה לכך השפעה על רווח</w:t>
      </w:r>
      <w:r w:rsidRPr="00D41C75">
        <w:rPr>
          <w:rFonts w:ascii="Georgia" w:hAnsi="Georgia" w:cs="Arial"/>
          <w:rtl/>
        </w:rPr>
        <w:t xml:space="preserve"> </w:t>
      </w:r>
      <w:r w:rsidRPr="00D41C75">
        <w:rPr>
          <w:rFonts w:ascii="Georgia" w:hAnsi="Georgia" w:cs="Arial" w:hint="eastAsia"/>
          <w:rtl/>
        </w:rPr>
        <w:t>או</w:t>
      </w:r>
      <w:r w:rsidRPr="00D41C75">
        <w:rPr>
          <w:rFonts w:ascii="Georgia" w:hAnsi="Georgia" w:cs="Arial"/>
          <w:rtl/>
        </w:rPr>
        <w:t xml:space="preserve"> </w:t>
      </w:r>
      <w:r w:rsidRPr="00D41C75">
        <w:rPr>
          <w:rFonts w:ascii="Georgia" w:hAnsi="Georgia" w:cs="Arial" w:hint="eastAsia"/>
          <w:rtl/>
        </w:rPr>
        <w:t>הפסד</w:t>
      </w:r>
      <w:r w:rsidRPr="00D41C75">
        <w:rPr>
          <w:rFonts w:ascii="Georgia" w:hAnsi="Georgia" w:cs="Arial"/>
          <w:rtl/>
        </w:rPr>
        <w:t>.</w:t>
      </w:r>
    </w:p>
    <w:p w14:paraId="01BB448A" w14:textId="299D3E76" w:rsidR="00E207DE" w:rsidRPr="00E207DE" w:rsidRDefault="00E207DE" w:rsidP="00F740B2">
      <w:pPr>
        <w:pStyle w:val="ListParagraph"/>
        <w:numPr>
          <w:ilvl w:val="0"/>
          <w:numId w:val="11"/>
        </w:numPr>
        <w:jc w:val="both"/>
        <w:rPr>
          <w:rFonts w:ascii="Georgia" w:hAnsi="Georgia" w:cs="Arial"/>
          <w:b/>
          <w:bCs/>
          <w:rtl/>
        </w:rPr>
      </w:pPr>
      <w:r w:rsidRPr="00E207DE">
        <w:rPr>
          <w:rFonts w:ascii="Georgia" w:hAnsi="Georgia" w:cs="Arial"/>
          <w:b/>
          <w:bCs/>
          <w:rtl/>
        </w:rPr>
        <w:br w:type="page"/>
      </w:r>
    </w:p>
    <w:p w14:paraId="084107FA" w14:textId="77777777" w:rsidR="00CB6165" w:rsidRPr="002C0507" w:rsidDel="00316D8A" w:rsidRDefault="00CB6165"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1DBAAE2" w14:textId="77777777" w:rsidR="00355C30" w:rsidRPr="00416A64" w:rsidRDefault="00355C30" w:rsidP="006B3521">
      <w:pPr>
        <w:pStyle w:val="ListParagraph"/>
        <w:rPr>
          <w:rFonts w:ascii="Georgia" w:hAnsi="Georgia" w:cs="Arial"/>
          <w:rtl/>
        </w:rPr>
      </w:pPr>
    </w:p>
    <w:p w14:paraId="28F6B526" w14:textId="77777777" w:rsidR="00795D68" w:rsidRDefault="00795D68" w:rsidP="00F740B2">
      <w:pPr>
        <w:pStyle w:val="ListParagraph"/>
        <w:numPr>
          <w:ilvl w:val="0"/>
          <w:numId w:val="11"/>
        </w:numPr>
        <w:jc w:val="both"/>
        <w:rPr>
          <w:rFonts w:ascii="Georgia" w:hAnsi="Georgia" w:cs="Arial"/>
        </w:rPr>
      </w:pPr>
      <w:r>
        <w:rPr>
          <w:rFonts w:ascii="Georgia" w:hAnsi="Georgia" w:cs="Arial" w:hint="cs"/>
          <w:rtl/>
        </w:rPr>
        <w:t xml:space="preserve">רווחים שטרם מומשו בעסקאות שבין החברות הכלולות לבין חברות הקבוצה, מבוטלים בהתאם לשיעור ההחזקה של הקבוצה </w:t>
      </w:r>
      <w:r w:rsidR="00353290">
        <w:rPr>
          <w:rFonts w:ascii="Georgia" w:hAnsi="Georgia" w:cs="Arial" w:hint="cs"/>
          <w:rtl/>
        </w:rPr>
        <w:t>בחברות הכלולות</w:t>
      </w:r>
      <w:r>
        <w:rPr>
          <w:rFonts w:ascii="Georgia" w:hAnsi="Georgia" w:cs="Arial" w:hint="cs"/>
          <w:rtl/>
        </w:rPr>
        <w:t>.</w:t>
      </w:r>
    </w:p>
    <w:p w14:paraId="1B9031F9" w14:textId="77777777" w:rsidR="00795D68" w:rsidRPr="00353290" w:rsidRDefault="00795D68" w:rsidP="00E207DE">
      <w:pPr>
        <w:pStyle w:val="ListParagraph"/>
        <w:ind w:left="1646"/>
        <w:jc w:val="both"/>
        <w:rPr>
          <w:rFonts w:ascii="Georgia" w:hAnsi="Georgia" w:cs="Arial"/>
        </w:rPr>
      </w:pPr>
    </w:p>
    <w:p w14:paraId="05D9D5A8" w14:textId="77777777" w:rsidR="00795D68" w:rsidRDefault="00355C30" w:rsidP="00F740B2">
      <w:pPr>
        <w:pStyle w:val="ListParagraph"/>
        <w:numPr>
          <w:ilvl w:val="0"/>
          <w:numId w:val="11"/>
        </w:numPr>
        <w:jc w:val="both"/>
        <w:rPr>
          <w:rFonts w:ascii="Georgia" w:hAnsi="Georgia" w:cs="Arial"/>
        </w:rPr>
      </w:pPr>
      <w:r>
        <w:rPr>
          <w:rFonts w:ascii="Georgia" w:hAnsi="Georgia" w:cs="Arial" w:hint="cs"/>
          <w:rtl/>
        </w:rPr>
        <w:t xml:space="preserve">השווי המאזני של חברה כלולה </w:t>
      </w:r>
      <w:r w:rsidR="00353290">
        <w:rPr>
          <w:rFonts w:ascii="Georgia" w:hAnsi="Georgia" w:cs="Arial" w:hint="cs"/>
          <w:rtl/>
        </w:rPr>
        <w:t xml:space="preserve">המאוגדת </w:t>
      </w:r>
      <w:r w:rsidR="00621023">
        <w:rPr>
          <w:rFonts w:ascii="Georgia" w:hAnsi="Georgia" w:cs="Arial" w:hint="cs"/>
          <w:rtl/>
        </w:rPr>
        <w:t xml:space="preserve">בחו"ל </w:t>
      </w:r>
      <w:r>
        <w:rPr>
          <w:rFonts w:ascii="Georgia" w:hAnsi="Georgia" w:cs="Arial" w:hint="cs"/>
          <w:rtl/>
        </w:rPr>
        <w:t xml:space="preserve">נקבע בהתבסס על דוחותיה הכספיים הערוכים לפי כללי </w:t>
      </w:r>
      <w:r w:rsidR="00353290">
        <w:rPr>
          <w:rFonts w:ascii="Georgia" w:hAnsi="Georgia" w:cs="Arial" w:hint="cs"/>
          <w:rtl/>
        </w:rPr>
        <w:t>ה</w:t>
      </w:r>
      <w:r>
        <w:rPr>
          <w:rFonts w:ascii="Georgia" w:hAnsi="Georgia" w:cs="Arial" w:hint="cs"/>
          <w:rtl/>
        </w:rPr>
        <w:t xml:space="preserve">חשבונאות </w:t>
      </w:r>
      <w:r w:rsidR="00353290">
        <w:rPr>
          <w:rFonts w:ascii="Georgia" w:hAnsi="Georgia" w:cs="Arial" w:hint="cs"/>
          <w:rtl/>
        </w:rPr>
        <w:t>ה</w:t>
      </w:r>
      <w:r>
        <w:rPr>
          <w:rFonts w:ascii="Georgia" w:hAnsi="Georgia" w:cs="Arial" w:hint="cs"/>
          <w:rtl/>
        </w:rPr>
        <w:t>בינלאומיים, וזאת כמתאפשר בגילוי דעת 6</w:t>
      </w:r>
      <w:r w:rsidR="000164A6">
        <w:rPr>
          <w:rFonts w:ascii="Georgia" w:hAnsi="Georgia" w:cs="Arial" w:hint="cs"/>
          <w:rtl/>
        </w:rPr>
        <w:t>8</w:t>
      </w:r>
      <w:r>
        <w:rPr>
          <w:rFonts w:ascii="Georgia" w:hAnsi="Georgia" w:cs="Arial" w:hint="cs"/>
          <w:rtl/>
        </w:rPr>
        <w:t xml:space="preserve"> של הלשכה.</w:t>
      </w:r>
    </w:p>
    <w:p w14:paraId="10E64A5A" w14:textId="77777777" w:rsidR="00D858C9" w:rsidRDefault="00D858C9" w:rsidP="00E207DE">
      <w:pPr>
        <w:pStyle w:val="ListParagraph"/>
        <w:ind w:left="1646"/>
        <w:jc w:val="both"/>
        <w:rPr>
          <w:rFonts w:ascii="Georgia" w:hAnsi="Georgia" w:cs="Arial"/>
        </w:rPr>
      </w:pPr>
    </w:p>
    <w:p w14:paraId="6DBF1AA3" w14:textId="0984B6F7" w:rsidR="00D858C9" w:rsidRDefault="00D858C9" w:rsidP="00F740B2">
      <w:pPr>
        <w:pStyle w:val="ListParagraph"/>
        <w:numPr>
          <w:ilvl w:val="0"/>
          <w:numId w:val="11"/>
        </w:numPr>
        <w:jc w:val="both"/>
        <w:rPr>
          <w:rFonts w:ascii="Georgia" w:hAnsi="Georgia" w:cs="Arial"/>
          <w:rtl/>
        </w:rPr>
      </w:pPr>
      <w:r>
        <w:rPr>
          <w:rFonts w:ascii="Georgia" w:hAnsi="Georgia" w:cs="Arial" w:hint="cs"/>
          <w:rtl/>
        </w:rPr>
        <w:t xml:space="preserve">המדיניות החשבונאית המתייחסת לחברות בנות, כאמור בסעיף </w:t>
      </w:r>
      <w:r w:rsidR="000D149C">
        <w:rPr>
          <w:rFonts w:ascii="Georgia" w:hAnsi="Georgia" w:cs="Arial" w:hint="cs"/>
          <w:rtl/>
        </w:rPr>
        <w:t>ב</w:t>
      </w:r>
      <w:r>
        <w:rPr>
          <w:rFonts w:ascii="Georgia" w:hAnsi="Georgia" w:cs="Arial" w:hint="cs"/>
          <w:rtl/>
        </w:rPr>
        <w:t>(</w:t>
      </w:r>
      <w:r w:rsidR="000D149C">
        <w:rPr>
          <w:rFonts w:ascii="Georgia" w:hAnsi="Georgia" w:cs="Arial" w:hint="cs"/>
          <w:rtl/>
        </w:rPr>
        <w:t>2</w:t>
      </w:r>
      <w:r>
        <w:rPr>
          <w:rFonts w:ascii="Georgia" w:hAnsi="Georgia" w:cs="Arial" w:hint="cs"/>
          <w:rtl/>
        </w:rPr>
        <w:t>)(ה) לעיל, רלבנטית גם לגבי חברות כלולות.</w:t>
      </w:r>
    </w:p>
    <w:p w14:paraId="576DC50B" w14:textId="77777777" w:rsidR="00D858C9" w:rsidRDefault="00D858C9" w:rsidP="00E207DE">
      <w:pPr>
        <w:pStyle w:val="ListParagraph"/>
        <w:ind w:left="1646"/>
        <w:jc w:val="both"/>
        <w:rPr>
          <w:rFonts w:ascii="Georgia" w:hAnsi="Georgia" w:cs="Arial"/>
          <w:rtl/>
        </w:rPr>
      </w:pPr>
    </w:p>
    <w:p w14:paraId="292D0B24" w14:textId="77777777" w:rsidR="007503A4" w:rsidRPr="00062058" w:rsidRDefault="007503A4" w:rsidP="00F740B2">
      <w:pPr>
        <w:pStyle w:val="ListParagraph"/>
        <w:numPr>
          <w:ilvl w:val="0"/>
          <w:numId w:val="3"/>
        </w:numPr>
        <w:jc w:val="both"/>
        <w:rPr>
          <w:rFonts w:ascii="Georgia" w:hAnsi="Georgia" w:cs="Arial"/>
          <w:b/>
          <w:bCs/>
        </w:rPr>
      </w:pPr>
      <w:r>
        <w:rPr>
          <w:rFonts w:ascii="Georgia" w:hAnsi="Georgia" w:cs="Arial" w:hint="cs"/>
          <w:b/>
          <w:bCs/>
          <w:rtl/>
        </w:rPr>
        <w:t>תרגום יתרות ועסקאות במטבע חוץ</w:t>
      </w:r>
      <w:r w:rsidR="003E4826">
        <w:rPr>
          <w:rFonts w:ascii="Georgia" w:hAnsi="Georgia" w:cs="Arial" w:hint="cs"/>
          <w:b/>
          <w:bCs/>
          <w:rtl/>
        </w:rPr>
        <w:t>:</w:t>
      </w:r>
    </w:p>
    <w:p w14:paraId="40113D3E" w14:textId="77777777" w:rsidR="007503A4" w:rsidRDefault="007503A4" w:rsidP="00E207DE">
      <w:pPr>
        <w:pStyle w:val="ListParagraph"/>
        <w:ind w:left="1646"/>
        <w:jc w:val="both"/>
        <w:rPr>
          <w:rFonts w:ascii="Georgia" w:hAnsi="Georgia" w:cs="Arial"/>
        </w:rPr>
      </w:pPr>
    </w:p>
    <w:p w14:paraId="70675334" w14:textId="77777777" w:rsidR="007503A4" w:rsidRDefault="007503A4" w:rsidP="00F740B2">
      <w:pPr>
        <w:pStyle w:val="ListParagraph"/>
        <w:numPr>
          <w:ilvl w:val="0"/>
          <w:numId w:val="9"/>
        </w:numPr>
        <w:jc w:val="both"/>
        <w:rPr>
          <w:rFonts w:ascii="Georgia" w:hAnsi="Georgia" w:cs="Arial"/>
        </w:rPr>
      </w:pPr>
      <w:r>
        <w:rPr>
          <w:rFonts w:ascii="Georgia" w:hAnsi="Georgia" w:cs="Arial" w:hint="cs"/>
          <w:rtl/>
        </w:rPr>
        <w:t>מטבע הפעילות ומטבע ההצגה</w:t>
      </w:r>
    </w:p>
    <w:p w14:paraId="46EFF05F" w14:textId="77777777" w:rsidR="001F336D" w:rsidRDefault="001F336D" w:rsidP="00E207DE">
      <w:pPr>
        <w:pStyle w:val="ListParagraph"/>
        <w:ind w:left="1646"/>
        <w:jc w:val="both"/>
        <w:rPr>
          <w:rFonts w:ascii="Georgia" w:hAnsi="Georgia" w:cs="Arial"/>
        </w:rPr>
      </w:pPr>
    </w:p>
    <w:p w14:paraId="7DE5375D" w14:textId="77777777" w:rsidR="007503A4" w:rsidRPr="007503A4" w:rsidRDefault="007503A4" w:rsidP="00E207DE">
      <w:pPr>
        <w:pStyle w:val="ListParagraph"/>
        <w:ind w:left="1646"/>
        <w:jc w:val="both"/>
        <w:rPr>
          <w:rFonts w:ascii="Georgia" w:hAnsi="Georgia" w:cs="Arial"/>
          <w:rtl/>
        </w:rPr>
      </w:pPr>
      <w:r w:rsidRPr="007503A4">
        <w:rPr>
          <w:rFonts w:ascii="Georgia" w:hAnsi="Georgia" w:cs="Arial"/>
          <w:rtl/>
        </w:rPr>
        <w:t xml:space="preserve">פריטים הנכללים בדוחות הכספיים של כל אחת מחברות הקבוצה/של החברה נמדדים במטבע של הסביבה הכלכלית העיקרית בה פועלת אותה ישות/החברה (להלן - מטבע הפעילות). הדוחות הכספיים המאוחדים/של החברה מוצגים </w:t>
      </w:r>
      <w:r w:rsidR="009D24C3">
        <w:rPr>
          <w:rFonts w:ascii="Georgia" w:hAnsi="Georgia" w:cs="Arial" w:hint="cs"/>
          <w:rtl/>
        </w:rPr>
        <w:t>בש"ח</w:t>
      </w:r>
      <w:r w:rsidRPr="007503A4">
        <w:rPr>
          <w:rFonts w:ascii="Georgia" w:hAnsi="Georgia" w:cs="Arial"/>
          <w:rtl/>
        </w:rPr>
        <w:t>, שהוא מטבע הפעילות של החברה.</w:t>
      </w:r>
    </w:p>
    <w:p w14:paraId="5D89D63B" w14:textId="77777777" w:rsidR="007503A4" w:rsidRDefault="007503A4" w:rsidP="00E207DE">
      <w:pPr>
        <w:pStyle w:val="ListParagraph"/>
        <w:ind w:left="1646"/>
        <w:jc w:val="both"/>
        <w:rPr>
          <w:rFonts w:ascii="Georgia" w:hAnsi="Georgia" w:cs="Arial"/>
          <w:rtl/>
        </w:rPr>
      </w:pPr>
    </w:p>
    <w:p w14:paraId="0BEC818F" w14:textId="77777777" w:rsidR="00F11AB3" w:rsidRDefault="00F11AB3" w:rsidP="00F740B2">
      <w:pPr>
        <w:pStyle w:val="ListParagraph"/>
        <w:numPr>
          <w:ilvl w:val="0"/>
          <w:numId w:val="9"/>
        </w:numPr>
        <w:jc w:val="both"/>
        <w:rPr>
          <w:rFonts w:ascii="Georgia" w:hAnsi="Georgia" w:cs="Arial"/>
        </w:rPr>
      </w:pPr>
      <w:r>
        <w:rPr>
          <w:rFonts w:ascii="Georgia" w:hAnsi="Georgia" w:cs="Arial" w:hint="cs"/>
          <w:rtl/>
        </w:rPr>
        <w:t>עסקאות ויתרות</w:t>
      </w:r>
    </w:p>
    <w:p w14:paraId="0B33028D" w14:textId="77777777" w:rsidR="001F336D" w:rsidRDefault="001F336D" w:rsidP="00E207DE">
      <w:pPr>
        <w:pStyle w:val="ListParagraph"/>
        <w:ind w:left="1646"/>
        <w:jc w:val="both"/>
        <w:rPr>
          <w:rFonts w:ascii="Georgia" w:hAnsi="Georgia" w:cs="Arial"/>
          <w:rtl/>
        </w:rPr>
      </w:pPr>
    </w:p>
    <w:p w14:paraId="3EF58628" w14:textId="77777777" w:rsidR="00F11AB3" w:rsidRPr="00F11AB3" w:rsidRDefault="00F11AB3" w:rsidP="00E207DE">
      <w:pPr>
        <w:pStyle w:val="ListParagraph"/>
        <w:ind w:left="1646"/>
        <w:jc w:val="both"/>
        <w:rPr>
          <w:rFonts w:ascii="Georgia" w:hAnsi="Georgia" w:cs="Arial"/>
          <w:rtl/>
        </w:rPr>
      </w:pPr>
      <w:r w:rsidRPr="00F11AB3">
        <w:rPr>
          <w:rFonts w:ascii="Georgia" w:hAnsi="Georgia" w:cs="Arial"/>
          <w:rtl/>
        </w:rPr>
        <w:t>עסקות במטבע השונה ממטבע הפעילות (להלן - מטבע חוץ)</w:t>
      </w:r>
      <w:r w:rsidRPr="00F11AB3">
        <w:rPr>
          <w:rFonts w:ascii="Georgia" w:hAnsi="Georgia" w:cs="Arial"/>
          <w:b/>
          <w:bCs/>
          <w:rtl/>
        </w:rPr>
        <w:t xml:space="preserve"> </w:t>
      </w:r>
      <w:r w:rsidRPr="00F11AB3">
        <w:rPr>
          <w:rFonts w:ascii="Georgia" w:hAnsi="Georgia" w:cs="Arial"/>
          <w:rtl/>
        </w:rPr>
        <w:t>מתורגמות למטבע הפעילות באמצעות שימוש בשערי החליפין שבתוקף למועדי העסקות או למועדי ההערכות מחדש כאשר הפריטים נמדדים מחדש. הפרשי שער, הנובעים מיישוב עסקות כאמור ומתרגום נכסים והתחייבויות כספיים הנקובים במטבע חוץ לפי שערי החליפין לתום השנה, נזקפים לרווח או הפסד</w:t>
      </w:r>
      <w:r w:rsidR="00570445">
        <w:rPr>
          <w:rFonts w:ascii="Georgia" w:hAnsi="Georgia" w:cs="Arial" w:hint="cs"/>
          <w:rtl/>
        </w:rPr>
        <w:t>.</w:t>
      </w:r>
    </w:p>
    <w:p w14:paraId="6C288971" w14:textId="77777777" w:rsidR="00F11AB3" w:rsidRPr="00F11AB3" w:rsidRDefault="00F11AB3" w:rsidP="00E207DE">
      <w:pPr>
        <w:pStyle w:val="ListParagraph"/>
        <w:ind w:left="1646"/>
        <w:jc w:val="both"/>
        <w:rPr>
          <w:rFonts w:ascii="Georgia" w:hAnsi="Georgia" w:cs="Arial"/>
          <w:rtl/>
        </w:rPr>
      </w:pPr>
    </w:p>
    <w:p w14:paraId="6A2D96E1" w14:textId="77777777" w:rsidR="00F11AB3" w:rsidRPr="00F11AB3" w:rsidRDefault="00464C13" w:rsidP="00E207DE">
      <w:pPr>
        <w:pStyle w:val="ListParagraph"/>
        <w:ind w:left="1646"/>
        <w:jc w:val="both"/>
        <w:rPr>
          <w:rFonts w:ascii="Georgia" w:hAnsi="Georgia" w:cs="Arial"/>
          <w:rtl/>
        </w:rPr>
      </w:pPr>
      <w:r>
        <w:rPr>
          <w:rFonts w:ascii="Georgia" w:hAnsi="Georgia" w:cs="Arial" w:hint="cs"/>
          <w:rtl/>
        </w:rPr>
        <w:t>הפרשי תרגום</w:t>
      </w:r>
      <w:r w:rsidR="00F11AB3" w:rsidRPr="00F11AB3">
        <w:rPr>
          <w:rFonts w:ascii="Georgia" w:hAnsi="Georgia" w:cs="Arial"/>
          <w:rtl/>
        </w:rPr>
        <w:t xml:space="preserve"> הנובעים משינוי בשערי חליפין הקשורים </w:t>
      </w:r>
      <w:r w:rsidR="00570445">
        <w:rPr>
          <w:rFonts w:ascii="Georgia" w:hAnsi="Georgia" w:cs="Arial" w:hint="cs"/>
          <w:rtl/>
        </w:rPr>
        <w:t>ל</w:t>
      </w:r>
      <w:r>
        <w:rPr>
          <w:rFonts w:ascii="Georgia" w:hAnsi="Georgia" w:cs="Arial" w:hint="cs"/>
          <w:rtl/>
        </w:rPr>
        <w:t xml:space="preserve">נכסים פיננסיים שהינם </w:t>
      </w:r>
      <w:r w:rsidR="00570445">
        <w:rPr>
          <w:rFonts w:ascii="Georgia" w:hAnsi="Georgia" w:cs="Arial" w:hint="cs"/>
          <w:rtl/>
        </w:rPr>
        <w:t>פריטים כספיים</w:t>
      </w:r>
      <w:r w:rsidR="00F11AB3" w:rsidRPr="00F11AB3">
        <w:rPr>
          <w:rFonts w:ascii="Georgia" w:hAnsi="Georgia" w:cs="Arial"/>
          <w:rtl/>
        </w:rPr>
        <w:t xml:space="preserve"> מוצגים בדוח רווח או הפסד במסגרת "הכנסות (הוצאות) מימון".</w:t>
      </w:r>
      <w:r>
        <w:rPr>
          <w:rFonts w:ascii="Georgia" w:hAnsi="Georgia" w:cs="Arial" w:hint="cs"/>
          <w:rtl/>
        </w:rPr>
        <w:t xml:space="preserve"> </w:t>
      </w:r>
      <w:r w:rsidRPr="00416A64">
        <w:rPr>
          <w:rFonts w:ascii="Georgia" w:hAnsi="Georgia" w:cs="Arial" w:hint="eastAsia"/>
          <w:rtl/>
        </w:rPr>
        <w:t>הפרשי</w:t>
      </w:r>
      <w:r w:rsidRPr="00416A64">
        <w:rPr>
          <w:rFonts w:ascii="Georgia" w:hAnsi="Georgia" w:cs="Arial"/>
          <w:rtl/>
        </w:rPr>
        <w:t xml:space="preserve"> </w:t>
      </w:r>
      <w:r w:rsidRPr="00416A64">
        <w:rPr>
          <w:rFonts w:ascii="Georgia" w:hAnsi="Georgia" w:cs="Arial" w:hint="eastAsia"/>
          <w:rtl/>
        </w:rPr>
        <w:t>תרגום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והתחייבויות</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פריטים</w:t>
      </w:r>
      <w:r w:rsidRPr="00416A64">
        <w:rPr>
          <w:rFonts w:ascii="Georgia" w:hAnsi="Georgia" w:cs="Arial"/>
          <w:rtl/>
        </w:rPr>
        <w:t xml:space="preserve"> </w:t>
      </w:r>
      <w:r w:rsidRPr="00416A64">
        <w:rPr>
          <w:rFonts w:ascii="Georgia" w:hAnsi="Georgia" w:cs="Arial" w:hint="eastAsia"/>
          <w:rtl/>
        </w:rPr>
        <w:t>כספיים</w:t>
      </w:r>
      <w:r w:rsidRPr="00416A64">
        <w:rPr>
          <w:rFonts w:ascii="Georgia" w:hAnsi="Georgia" w:cs="Arial"/>
          <w:rtl/>
        </w:rPr>
        <w:t xml:space="preserve"> (</w:t>
      </w:r>
      <w:r w:rsidRPr="00416A64">
        <w:rPr>
          <w:rFonts w:ascii="Georgia" w:hAnsi="Georgia" w:cs="Arial" w:hint="eastAsia"/>
          <w:rtl/>
        </w:rPr>
        <w:t>כגון</w:t>
      </w:r>
      <w:r w:rsidRPr="00416A64">
        <w:rPr>
          <w:rFonts w:ascii="Georgia" w:hAnsi="Georgia" w:cs="Arial"/>
          <w:rtl/>
        </w:rPr>
        <w:t xml:space="preserve"> </w:t>
      </w:r>
      <w:r w:rsidRPr="00416A64">
        <w:rPr>
          <w:rFonts w:ascii="Georgia" w:hAnsi="Georgia" w:cs="Arial" w:hint="eastAsia"/>
          <w:rtl/>
        </w:rPr>
        <w:t>ניירות</w:t>
      </w:r>
      <w:r w:rsidRPr="00416A64">
        <w:rPr>
          <w:rFonts w:ascii="Georgia" w:hAnsi="Georgia" w:cs="Arial"/>
          <w:rtl/>
        </w:rPr>
        <w:t xml:space="preserve"> </w:t>
      </w:r>
      <w:r w:rsidRPr="00416A64">
        <w:rPr>
          <w:rFonts w:ascii="Georgia" w:hAnsi="Georgia" w:cs="Arial" w:hint="eastAsia"/>
          <w:rtl/>
        </w:rPr>
        <w:t>ערך</w:t>
      </w:r>
      <w:r w:rsidRPr="00416A64">
        <w:rPr>
          <w:rFonts w:ascii="Georgia" w:hAnsi="Georgia" w:cs="Arial"/>
          <w:rtl/>
        </w:rPr>
        <w:t xml:space="preserve"> </w:t>
      </w:r>
      <w:r w:rsidRPr="00416A64">
        <w:rPr>
          <w:rFonts w:ascii="Georgia" w:hAnsi="Georgia" w:cs="Arial" w:hint="eastAsia"/>
          <w:rtl/>
        </w:rPr>
        <w:t>הוניים</w:t>
      </w:r>
      <w:r w:rsidRPr="00416A64">
        <w:rPr>
          <w:rFonts w:ascii="Georgia" w:hAnsi="Georgia" w:cs="Arial"/>
          <w:rtl/>
        </w:rPr>
        <w:t xml:space="preserve"> </w:t>
      </w:r>
      <w:r w:rsidRPr="00416A64">
        <w:rPr>
          <w:rFonts w:ascii="Georgia" w:hAnsi="Georgia" w:cs="Arial" w:hint="eastAsia"/>
          <w:rtl/>
        </w:rPr>
        <w:t>דוגמת</w:t>
      </w:r>
      <w:r w:rsidRPr="00416A64">
        <w:rPr>
          <w:rFonts w:ascii="Georgia" w:hAnsi="Georgia" w:cs="Arial"/>
          <w:rtl/>
        </w:rPr>
        <w:t xml:space="preserve"> </w:t>
      </w:r>
      <w:r w:rsidRPr="00416A64">
        <w:rPr>
          <w:rFonts w:ascii="Georgia" w:hAnsi="Georgia" w:cs="Arial" w:hint="eastAsia"/>
          <w:rtl/>
        </w:rPr>
        <w:t>מניות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אופציות</w:t>
      </w:r>
      <w:r w:rsidRPr="00416A64">
        <w:rPr>
          <w:rFonts w:ascii="Georgia" w:hAnsi="Georgia" w:cs="Arial"/>
          <w:rtl/>
        </w:rPr>
        <w:t>)</w:t>
      </w:r>
      <w:r w:rsidRPr="00920E45">
        <w:rPr>
          <w:rFonts w:ascii="Georgia" w:hAnsi="Georgia" w:cs="Arial" w:hint="cs"/>
          <w:rtl/>
        </w:rPr>
        <w:t xml:space="preserve">, מוצגים בדוח רווח והפסד כחלק מהרווח או ההפסד בגין השינויים </w:t>
      </w:r>
      <w:r w:rsidRPr="00DA4787">
        <w:rPr>
          <w:rFonts w:ascii="Georgia" w:hAnsi="Georgia" w:cs="Arial" w:hint="eastAsia"/>
          <w:rtl/>
        </w:rPr>
        <w:t>בשווי</w:t>
      </w:r>
      <w:r>
        <w:rPr>
          <w:rFonts w:ascii="Georgia" w:hAnsi="Georgia" w:cs="Arial" w:hint="cs"/>
          <w:rtl/>
        </w:rPr>
        <w:t xml:space="preserve"> השוק שלהם.</w:t>
      </w:r>
    </w:p>
    <w:p w14:paraId="7202260E" w14:textId="77777777" w:rsidR="00F11AB3" w:rsidRPr="00F11AB3" w:rsidRDefault="00F11AB3" w:rsidP="00E207DE">
      <w:pPr>
        <w:pStyle w:val="ListParagraph"/>
        <w:ind w:left="1646"/>
        <w:jc w:val="both"/>
        <w:rPr>
          <w:rFonts w:ascii="Georgia" w:hAnsi="Georgia" w:cs="Arial"/>
          <w:rtl/>
        </w:rPr>
      </w:pPr>
    </w:p>
    <w:p w14:paraId="577ACBA3" w14:textId="77777777" w:rsidR="007503A4" w:rsidRDefault="007503A4" w:rsidP="00F740B2">
      <w:pPr>
        <w:pStyle w:val="ListParagraph"/>
        <w:numPr>
          <w:ilvl w:val="0"/>
          <w:numId w:val="9"/>
        </w:numPr>
        <w:jc w:val="both"/>
        <w:rPr>
          <w:rFonts w:ascii="Georgia" w:hAnsi="Georgia" w:cs="Arial"/>
        </w:rPr>
      </w:pPr>
      <w:r>
        <w:rPr>
          <w:rFonts w:ascii="Georgia" w:hAnsi="Georgia" w:cs="Arial" w:hint="cs"/>
          <w:rtl/>
        </w:rPr>
        <w:t>תרגום דוחות כספיים של חברות הקבוצה</w:t>
      </w:r>
    </w:p>
    <w:p w14:paraId="1CE3236E" w14:textId="77777777" w:rsidR="001F336D" w:rsidRDefault="001F336D" w:rsidP="00E207DE">
      <w:pPr>
        <w:pStyle w:val="ListParagraph"/>
        <w:ind w:left="1646"/>
        <w:jc w:val="both"/>
        <w:rPr>
          <w:rFonts w:ascii="Georgia" w:hAnsi="Georgia" w:cs="Arial"/>
        </w:rPr>
      </w:pPr>
    </w:p>
    <w:p w14:paraId="50D2E610" w14:textId="77777777" w:rsidR="007503A4" w:rsidRDefault="007503A4" w:rsidP="00E207DE">
      <w:pPr>
        <w:pStyle w:val="ListParagraph"/>
        <w:ind w:left="1646"/>
        <w:jc w:val="both"/>
        <w:rPr>
          <w:rFonts w:ascii="Georgia" w:hAnsi="Georgia" w:cs="Arial"/>
          <w:rtl/>
        </w:rPr>
      </w:pPr>
      <w:r>
        <w:rPr>
          <w:rFonts w:ascii="Georgia" w:hAnsi="Georgia" w:cs="Arial"/>
          <w:rtl/>
        </w:rPr>
        <w:t xml:space="preserve">התוצאות והמצב הכספי של </w:t>
      </w:r>
      <w:r>
        <w:rPr>
          <w:rFonts w:ascii="Georgia" w:hAnsi="Georgia" w:cs="Arial" w:hint="cs"/>
          <w:rtl/>
        </w:rPr>
        <w:t>חברות הקבוצה</w:t>
      </w:r>
      <w:r w:rsidRPr="00A05B55">
        <w:rPr>
          <w:rFonts w:ascii="Georgia" w:hAnsi="Georgia" w:cs="Arial"/>
          <w:rtl/>
        </w:rPr>
        <w:t xml:space="preserve"> </w:t>
      </w:r>
      <w:r>
        <w:rPr>
          <w:rFonts w:ascii="Georgia" w:hAnsi="Georgia" w:cs="Arial" w:hint="cs"/>
          <w:rtl/>
        </w:rPr>
        <w:t>(</w:t>
      </w:r>
      <w:r>
        <w:rPr>
          <w:rFonts w:ascii="Georgia" w:hAnsi="Georgia" w:cs="Arial"/>
          <w:rtl/>
        </w:rPr>
        <w:t>אשר מטבע הפעילות של</w:t>
      </w:r>
      <w:r>
        <w:rPr>
          <w:rFonts w:ascii="Georgia" w:hAnsi="Georgia" w:cs="Arial" w:hint="cs"/>
          <w:rtl/>
        </w:rPr>
        <w:t xml:space="preserve"> </w:t>
      </w:r>
      <w:r w:rsidRPr="00416A64">
        <w:rPr>
          <w:rFonts w:ascii="Georgia" w:hAnsi="Georgia" w:cs="Arial" w:hint="eastAsia"/>
          <w:rtl/>
        </w:rPr>
        <w:t xml:space="preserve">אף אחת </w:t>
      </w:r>
      <w:r w:rsidRPr="00A46ACD">
        <w:rPr>
          <w:rFonts w:ascii="Georgia" w:hAnsi="Georgia" w:cs="Arial" w:hint="eastAsia"/>
          <w:rtl/>
        </w:rPr>
        <w:t xml:space="preserve">מהן אינו </w:t>
      </w:r>
      <w:r w:rsidRPr="00062058">
        <w:rPr>
          <w:rFonts w:ascii="Georgia" w:hAnsi="Georgia" w:cs="Arial"/>
          <w:rtl/>
        </w:rPr>
        <w:t xml:space="preserve">מטבע של </w:t>
      </w:r>
      <w:r>
        <w:rPr>
          <w:rFonts w:ascii="Georgia" w:hAnsi="Georgia" w:cs="Arial" w:hint="cs"/>
          <w:rtl/>
        </w:rPr>
        <w:t>כלכלה</w:t>
      </w:r>
      <w:r w:rsidRPr="00062058">
        <w:rPr>
          <w:rFonts w:ascii="Georgia" w:hAnsi="Georgia" w:cs="Arial"/>
          <w:rtl/>
        </w:rPr>
        <w:t xml:space="preserve"> היפר-אינפלציונית</w:t>
      </w:r>
      <w:r>
        <w:rPr>
          <w:rFonts w:ascii="Georgia" w:hAnsi="Georgia" w:cs="Arial" w:hint="cs"/>
          <w:rtl/>
        </w:rPr>
        <w:t>)</w:t>
      </w:r>
      <w:r w:rsidRPr="00062058">
        <w:rPr>
          <w:rFonts w:ascii="Georgia" w:hAnsi="Georgia" w:cs="Arial"/>
          <w:rtl/>
        </w:rPr>
        <w:t xml:space="preserve"> </w:t>
      </w:r>
      <w:r>
        <w:rPr>
          <w:rFonts w:ascii="Georgia" w:hAnsi="Georgia" w:cs="Arial" w:hint="cs"/>
          <w:rtl/>
        </w:rPr>
        <w:t>שמטבע הפעילות שלהן שונה ממטבע ההצגה</w:t>
      </w:r>
      <w:r w:rsidR="00CB6165">
        <w:rPr>
          <w:rFonts w:ascii="Georgia" w:hAnsi="Georgia" w:cs="Arial" w:hint="cs"/>
          <w:rtl/>
        </w:rPr>
        <w:t xml:space="preserve"> (</w:t>
      </w:r>
      <w:r w:rsidR="00A46ACD">
        <w:rPr>
          <w:rFonts w:ascii="Georgia" w:hAnsi="Georgia" w:cs="Arial" w:hint="cs"/>
          <w:rtl/>
        </w:rPr>
        <w:t>"</w:t>
      </w:r>
      <w:r w:rsidR="00CB6165">
        <w:rPr>
          <w:rFonts w:ascii="Georgia" w:hAnsi="Georgia" w:cs="Arial" w:hint="cs"/>
          <w:rtl/>
        </w:rPr>
        <w:t>פעילויות חוץ</w:t>
      </w:r>
      <w:r w:rsidR="00A46ACD">
        <w:rPr>
          <w:rFonts w:ascii="Georgia" w:hAnsi="Georgia" w:cs="Arial" w:hint="cs"/>
          <w:rtl/>
        </w:rPr>
        <w:t>"</w:t>
      </w:r>
      <w:r w:rsidR="00CB6165">
        <w:rPr>
          <w:rFonts w:ascii="Georgia" w:hAnsi="Georgia" w:cs="Arial" w:hint="cs"/>
          <w:rtl/>
        </w:rPr>
        <w:t>)</w:t>
      </w:r>
      <w:r>
        <w:rPr>
          <w:rFonts w:ascii="Georgia" w:hAnsi="Georgia" w:cs="Arial" w:hint="cs"/>
          <w:rtl/>
        </w:rPr>
        <w:t xml:space="preserve">, מתורגמים </w:t>
      </w:r>
      <w:r w:rsidRPr="00062058">
        <w:rPr>
          <w:rFonts w:ascii="Georgia" w:hAnsi="Georgia" w:cs="Arial"/>
          <w:rtl/>
        </w:rPr>
        <w:t xml:space="preserve">למטבע </w:t>
      </w:r>
      <w:r>
        <w:rPr>
          <w:rFonts w:ascii="Georgia" w:hAnsi="Georgia" w:cs="Arial" w:hint="cs"/>
          <w:rtl/>
        </w:rPr>
        <w:t>ההצגה כדלקמן:</w:t>
      </w:r>
    </w:p>
    <w:p w14:paraId="45D0C902" w14:textId="77777777" w:rsidR="00464C13" w:rsidRDefault="00464C13" w:rsidP="00E207DE">
      <w:pPr>
        <w:pStyle w:val="ListParagraph"/>
        <w:ind w:left="1646"/>
        <w:jc w:val="both"/>
        <w:rPr>
          <w:rFonts w:ascii="Georgia" w:hAnsi="Georgia" w:cs="Arial"/>
        </w:rPr>
      </w:pPr>
    </w:p>
    <w:p w14:paraId="75BC195B" w14:textId="77777777" w:rsidR="007503A4" w:rsidRDefault="007503A4" w:rsidP="00F740B2">
      <w:pPr>
        <w:pStyle w:val="ListParagraph"/>
        <w:numPr>
          <w:ilvl w:val="0"/>
          <w:numId w:val="10"/>
        </w:numPr>
        <w:jc w:val="both"/>
        <w:rPr>
          <w:rFonts w:ascii="Georgia" w:hAnsi="Georgia" w:cs="Arial"/>
        </w:rPr>
      </w:pPr>
      <w:r w:rsidRPr="00B76A09">
        <w:rPr>
          <w:rFonts w:ascii="Georgia" w:hAnsi="Georgia" w:cs="Arial"/>
          <w:rtl/>
        </w:rPr>
        <w:t>נ</w:t>
      </w:r>
      <w:r w:rsidRPr="00062058">
        <w:rPr>
          <w:rFonts w:ascii="Georgia" w:hAnsi="Georgia" w:cs="Arial"/>
          <w:rtl/>
        </w:rPr>
        <w:t xml:space="preserve">כסים והתחייבויות לכל </w:t>
      </w:r>
      <w:r>
        <w:rPr>
          <w:rFonts w:ascii="Georgia" w:hAnsi="Georgia" w:cs="Arial" w:hint="cs"/>
          <w:rtl/>
        </w:rPr>
        <w:t>דוח על המצב הכספי מוצג מתורגמים</w:t>
      </w:r>
      <w:r>
        <w:rPr>
          <w:rFonts w:ascii="Georgia" w:hAnsi="Georgia" w:cs="Arial"/>
          <w:rtl/>
        </w:rPr>
        <w:t xml:space="preserve"> לפי שער הסגירה במועד אותו </w:t>
      </w:r>
      <w:r>
        <w:rPr>
          <w:rFonts w:ascii="Georgia" w:hAnsi="Georgia" w:cs="Arial" w:hint="cs"/>
          <w:rtl/>
        </w:rPr>
        <w:t>דוח על המצב הכספי.</w:t>
      </w:r>
    </w:p>
    <w:p w14:paraId="4C25AAC6" w14:textId="77777777" w:rsidR="00464C13" w:rsidRDefault="00464C13" w:rsidP="00E207DE">
      <w:pPr>
        <w:pStyle w:val="ListParagraph"/>
        <w:ind w:left="2006"/>
        <w:jc w:val="both"/>
        <w:rPr>
          <w:rFonts w:ascii="Georgia" w:hAnsi="Georgia" w:cs="Arial"/>
        </w:rPr>
      </w:pPr>
    </w:p>
    <w:p w14:paraId="5C154B5D" w14:textId="3534E44F" w:rsidR="007503A4" w:rsidRDefault="007503A4" w:rsidP="00F740B2">
      <w:pPr>
        <w:pStyle w:val="ListParagraph"/>
        <w:numPr>
          <w:ilvl w:val="0"/>
          <w:numId w:val="10"/>
        </w:numPr>
        <w:jc w:val="both"/>
        <w:rPr>
          <w:rFonts w:ascii="Georgia" w:hAnsi="Georgia" w:cs="Arial"/>
        </w:rPr>
      </w:pPr>
      <w:r w:rsidRPr="00062058">
        <w:rPr>
          <w:rFonts w:ascii="Georgia" w:hAnsi="Georgia" w:cs="Arial"/>
          <w:rtl/>
        </w:rPr>
        <w:t>הכנס</w:t>
      </w:r>
      <w:r w:rsidRPr="00062058">
        <w:rPr>
          <w:rFonts w:ascii="Georgia" w:hAnsi="Georgia" w:cs="Arial" w:hint="cs"/>
          <w:rtl/>
        </w:rPr>
        <w:t>ות</w:t>
      </w:r>
      <w:r w:rsidRPr="00062058">
        <w:rPr>
          <w:rFonts w:ascii="Georgia" w:hAnsi="Georgia" w:cs="Arial"/>
          <w:rtl/>
        </w:rPr>
        <w:t xml:space="preserve"> והוצאות לכל דוח </w:t>
      </w:r>
      <w:r>
        <w:rPr>
          <w:rFonts w:ascii="Georgia" w:hAnsi="Georgia" w:cs="Arial" w:hint="cs"/>
          <w:rtl/>
        </w:rPr>
        <w:t>רווח או הפסד ו</w:t>
      </w:r>
      <w:r w:rsidR="00CB6165">
        <w:rPr>
          <w:rFonts w:ascii="Georgia" w:hAnsi="Georgia" w:cs="Arial" w:hint="cs"/>
          <w:rtl/>
        </w:rPr>
        <w:t xml:space="preserve">/או </w:t>
      </w:r>
      <w:r>
        <w:rPr>
          <w:rFonts w:ascii="Georgia" w:hAnsi="Georgia" w:cs="Arial" w:hint="cs"/>
          <w:rtl/>
        </w:rPr>
        <w:t>רווח כולל אחר</w:t>
      </w:r>
      <w:r w:rsidRPr="00062058">
        <w:rPr>
          <w:rFonts w:ascii="Georgia" w:hAnsi="Georgia" w:cs="Arial"/>
          <w:rtl/>
        </w:rPr>
        <w:t xml:space="preserve"> </w:t>
      </w:r>
      <w:r>
        <w:rPr>
          <w:rFonts w:ascii="Georgia" w:hAnsi="Georgia" w:cs="Arial" w:hint="cs"/>
          <w:rtl/>
        </w:rPr>
        <w:t>מתורגמים</w:t>
      </w:r>
      <w:r w:rsidRPr="00B76A09">
        <w:rPr>
          <w:rFonts w:ascii="Georgia" w:hAnsi="Georgia" w:cs="Arial"/>
          <w:rtl/>
        </w:rPr>
        <w:t xml:space="preserve"> לפי שערי החליפין</w:t>
      </w:r>
      <w:r>
        <w:rPr>
          <w:rFonts w:ascii="Georgia" w:hAnsi="Georgia" w:cs="Arial" w:hint="cs"/>
          <w:rtl/>
        </w:rPr>
        <w:t xml:space="preserve"> הממוצעים לתקופה (אלא אם ממוצע זה אינו מהווה קירוב סביר של שערי החליפין במועדי העסקאות. במקרה זה מתורגמות ההכנסות וההוצאות לפי שער החליפין במועדי העסקאות). </w:t>
      </w:r>
    </w:p>
    <w:p w14:paraId="07FB4303" w14:textId="77777777" w:rsidR="003D28AE" w:rsidRPr="003D28AE" w:rsidRDefault="003D28AE" w:rsidP="003D28AE">
      <w:pPr>
        <w:pStyle w:val="ListParagraph"/>
        <w:rPr>
          <w:rFonts w:ascii="Georgia" w:hAnsi="Georgia" w:cs="Arial"/>
          <w:rtl/>
        </w:rPr>
      </w:pPr>
    </w:p>
    <w:p w14:paraId="65BB15CB" w14:textId="77777777" w:rsidR="003D28AE" w:rsidRPr="0062549D" w:rsidRDefault="003D28AE" w:rsidP="003D28AE">
      <w:pPr>
        <w:pStyle w:val="ListParagraph"/>
        <w:numPr>
          <w:ilvl w:val="0"/>
          <w:numId w:val="10"/>
        </w:numPr>
        <w:jc w:val="both"/>
        <w:rPr>
          <w:rFonts w:ascii="Georgia" w:hAnsi="Georgia" w:cs="Arial"/>
        </w:rPr>
      </w:pPr>
      <w:r w:rsidRPr="0062549D">
        <w:rPr>
          <w:rFonts w:ascii="Georgia" w:hAnsi="Georgia" w:cs="Arial" w:hint="eastAsia"/>
          <w:rtl/>
        </w:rPr>
        <w:t>כל</w:t>
      </w:r>
      <w:r w:rsidRPr="0062549D">
        <w:rPr>
          <w:rFonts w:ascii="Georgia" w:hAnsi="Georgia" w:cs="Arial"/>
          <w:rtl/>
        </w:rPr>
        <w:t xml:space="preserve"> </w:t>
      </w:r>
      <w:r w:rsidRPr="0062549D">
        <w:rPr>
          <w:rFonts w:ascii="Georgia" w:hAnsi="Georgia" w:cs="Arial" w:hint="eastAsia"/>
          <w:rtl/>
        </w:rPr>
        <w:t xml:space="preserve">התנועות ההוניות במהלך </w:t>
      </w:r>
      <w:r w:rsidRPr="0062549D">
        <w:rPr>
          <w:rFonts w:ascii="Georgia" w:hAnsi="Georgia" w:cs="Arial" w:hint="cs"/>
          <w:rtl/>
        </w:rPr>
        <w:t>התקופה</w:t>
      </w:r>
      <w:r w:rsidRPr="0062549D">
        <w:rPr>
          <w:rFonts w:ascii="Georgia" w:hAnsi="Georgia" w:cs="Arial"/>
          <w:rtl/>
        </w:rPr>
        <w:t xml:space="preserve"> </w:t>
      </w:r>
      <w:r w:rsidRPr="0062549D">
        <w:rPr>
          <w:rFonts w:ascii="Georgia" w:hAnsi="Georgia" w:cs="Arial" w:hint="eastAsia"/>
          <w:rtl/>
        </w:rPr>
        <w:t>מתורגמים</w:t>
      </w:r>
      <w:r w:rsidRPr="0062549D">
        <w:rPr>
          <w:rFonts w:ascii="Georgia" w:hAnsi="Georgia" w:cs="Arial"/>
          <w:rtl/>
        </w:rPr>
        <w:t xml:space="preserve"> </w:t>
      </w:r>
      <w:r w:rsidRPr="0062549D">
        <w:rPr>
          <w:rFonts w:ascii="Georgia" w:hAnsi="Georgia" w:cs="Arial" w:hint="eastAsia"/>
          <w:rtl/>
        </w:rPr>
        <w:t>לפי</w:t>
      </w:r>
      <w:r w:rsidRPr="0062549D">
        <w:rPr>
          <w:rFonts w:ascii="Georgia" w:hAnsi="Georgia" w:cs="Arial"/>
          <w:rtl/>
        </w:rPr>
        <w:t xml:space="preserve"> </w:t>
      </w:r>
      <w:r w:rsidRPr="0062549D">
        <w:rPr>
          <w:rFonts w:ascii="Georgia" w:hAnsi="Georgia" w:cs="Arial" w:hint="eastAsia"/>
          <w:rtl/>
        </w:rPr>
        <w:t>שערי</w:t>
      </w:r>
      <w:r w:rsidRPr="0062549D">
        <w:rPr>
          <w:rFonts w:ascii="Georgia" w:hAnsi="Georgia" w:cs="Arial"/>
          <w:rtl/>
        </w:rPr>
        <w:t xml:space="preserve"> </w:t>
      </w:r>
      <w:r w:rsidRPr="0062549D">
        <w:rPr>
          <w:rFonts w:ascii="Georgia" w:hAnsi="Georgia" w:cs="Arial" w:hint="eastAsia"/>
          <w:rtl/>
        </w:rPr>
        <w:t>החליפין</w:t>
      </w:r>
      <w:r w:rsidRPr="0062549D">
        <w:rPr>
          <w:rFonts w:ascii="Georgia" w:hAnsi="Georgia" w:cs="Arial"/>
          <w:rtl/>
        </w:rPr>
        <w:t xml:space="preserve"> </w:t>
      </w:r>
      <w:r w:rsidRPr="0062549D">
        <w:rPr>
          <w:rFonts w:ascii="Georgia" w:hAnsi="Georgia" w:cs="Arial" w:hint="eastAsia"/>
          <w:rtl/>
        </w:rPr>
        <w:t>במועדי</w:t>
      </w:r>
      <w:r w:rsidRPr="0062549D">
        <w:rPr>
          <w:rFonts w:ascii="Georgia" w:hAnsi="Georgia" w:cs="Arial"/>
          <w:rtl/>
        </w:rPr>
        <w:t xml:space="preserve"> </w:t>
      </w:r>
      <w:r w:rsidRPr="0062549D">
        <w:rPr>
          <w:rFonts w:ascii="Georgia" w:hAnsi="Georgia" w:cs="Arial" w:hint="eastAsia"/>
          <w:rtl/>
        </w:rPr>
        <w:t>ההכרה</w:t>
      </w:r>
      <w:r w:rsidRPr="0062549D">
        <w:rPr>
          <w:rFonts w:ascii="Georgia" w:hAnsi="Georgia" w:cs="Arial"/>
          <w:rtl/>
        </w:rPr>
        <w:t xml:space="preserve"> </w:t>
      </w:r>
      <w:r w:rsidRPr="0062549D">
        <w:rPr>
          <w:rFonts w:ascii="Georgia" w:hAnsi="Georgia" w:cs="Arial" w:hint="eastAsia"/>
          <w:rtl/>
        </w:rPr>
        <w:t>בתנועות</w:t>
      </w:r>
      <w:r w:rsidRPr="0062549D">
        <w:rPr>
          <w:rFonts w:ascii="Georgia" w:hAnsi="Georgia" w:cs="Arial"/>
          <w:rtl/>
        </w:rPr>
        <w:t xml:space="preserve"> </w:t>
      </w:r>
      <w:r w:rsidRPr="0062549D">
        <w:rPr>
          <w:rFonts w:ascii="Georgia" w:hAnsi="Georgia" w:cs="Arial" w:hint="eastAsia"/>
          <w:rtl/>
        </w:rPr>
        <w:t>אלה</w:t>
      </w:r>
      <w:r w:rsidRPr="0062549D">
        <w:rPr>
          <w:rFonts w:ascii="Georgia" w:hAnsi="Georgia" w:cs="Arial"/>
          <w:rtl/>
        </w:rPr>
        <w:t>.</w:t>
      </w:r>
    </w:p>
    <w:p w14:paraId="55400202" w14:textId="77777777" w:rsidR="003D28AE" w:rsidRPr="00416A64" w:rsidRDefault="003D28AE" w:rsidP="003D28AE">
      <w:pPr>
        <w:pStyle w:val="ListParagraph"/>
        <w:ind w:left="2006"/>
        <w:jc w:val="both"/>
        <w:rPr>
          <w:rFonts w:ascii="Georgia" w:hAnsi="Georgia" w:cs="Arial"/>
          <w:rtl/>
        </w:rPr>
      </w:pPr>
    </w:p>
    <w:p w14:paraId="1399EAD5" w14:textId="77777777" w:rsidR="003D28AE" w:rsidRPr="00416A64" w:rsidRDefault="003D28AE" w:rsidP="003D28AE">
      <w:pPr>
        <w:pStyle w:val="ListParagraph"/>
        <w:numPr>
          <w:ilvl w:val="0"/>
          <w:numId w:val="10"/>
        </w:numPr>
        <w:jc w:val="both"/>
        <w:rPr>
          <w:rFonts w:ascii="Georgia" w:hAnsi="Georgia" w:cs="Arial"/>
        </w:rPr>
      </w:pP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הפרשי</w:t>
      </w:r>
      <w:r w:rsidRPr="00416A64">
        <w:rPr>
          <w:rFonts w:ascii="Georgia" w:hAnsi="Georgia" w:cs="Arial"/>
          <w:rtl/>
        </w:rPr>
        <w:t xml:space="preserve"> </w:t>
      </w:r>
      <w:r w:rsidRPr="00416A64">
        <w:rPr>
          <w:rFonts w:ascii="Georgia" w:hAnsi="Georgia" w:cs="Arial" w:hint="eastAsia"/>
          <w:rtl/>
        </w:rPr>
        <w:t>השער</w:t>
      </w:r>
      <w:r w:rsidRPr="00416A64">
        <w:rPr>
          <w:rFonts w:ascii="Georgia" w:hAnsi="Georgia" w:cs="Arial"/>
          <w:rtl/>
        </w:rPr>
        <w:t xml:space="preserve"> </w:t>
      </w:r>
      <w:r w:rsidRPr="00416A64">
        <w:rPr>
          <w:rFonts w:ascii="Georgia" w:hAnsi="Georgia" w:cs="Arial" w:hint="eastAsia"/>
          <w:rtl/>
        </w:rPr>
        <w:t>הנוצרים</w:t>
      </w:r>
      <w:r w:rsidRPr="00416A64">
        <w:rPr>
          <w:rFonts w:ascii="Georgia" w:hAnsi="Georgia" w:cs="Arial"/>
          <w:rtl/>
        </w:rPr>
        <w:t xml:space="preserve"> </w:t>
      </w:r>
      <w:r w:rsidRPr="00416A64">
        <w:rPr>
          <w:rFonts w:ascii="Georgia" w:hAnsi="Georgia" w:cs="Arial" w:hint="eastAsia"/>
          <w:rtl/>
        </w:rPr>
        <w:t>מוכרים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רווח</w:t>
      </w:r>
      <w:r w:rsidRPr="00416A64">
        <w:rPr>
          <w:rFonts w:ascii="Georgia" w:hAnsi="Georgia" w:cs="Arial"/>
          <w:rtl/>
        </w:rPr>
        <w:t xml:space="preserve"> </w:t>
      </w:r>
      <w:r w:rsidRPr="00416A64">
        <w:rPr>
          <w:rFonts w:ascii="Georgia" w:hAnsi="Georgia" w:cs="Arial" w:hint="eastAsia"/>
          <w:rtl/>
        </w:rPr>
        <w:t>כולל</w:t>
      </w:r>
      <w:r w:rsidRPr="00416A64">
        <w:rPr>
          <w:rFonts w:ascii="Georgia" w:hAnsi="Georgia" w:cs="Arial"/>
          <w:rtl/>
        </w:rPr>
        <w:t xml:space="preserve"> </w:t>
      </w:r>
      <w:r w:rsidRPr="00416A64">
        <w:rPr>
          <w:rFonts w:ascii="Georgia" w:hAnsi="Georgia" w:cs="Arial" w:hint="eastAsia"/>
          <w:rtl/>
        </w:rPr>
        <w:t>אחר</w:t>
      </w:r>
      <w:r w:rsidRPr="00416A64">
        <w:rPr>
          <w:rFonts w:ascii="Georgia" w:hAnsi="Georgia" w:cs="Arial"/>
          <w:rtl/>
        </w:rPr>
        <w:t xml:space="preserve">. </w:t>
      </w:r>
    </w:p>
    <w:p w14:paraId="12D2BAA2" w14:textId="77777777" w:rsidR="003D28AE" w:rsidRDefault="003D28AE" w:rsidP="003D28AE">
      <w:pPr>
        <w:ind w:left="1646"/>
        <w:jc w:val="both"/>
        <w:rPr>
          <w:rFonts w:ascii="Georgia" w:hAnsi="Georgia" w:cs="Arial"/>
          <w:rtl/>
        </w:rPr>
      </w:pPr>
    </w:p>
    <w:p w14:paraId="394E96BE" w14:textId="77777777" w:rsidR="003D28AE" w:rsidRPr="00062058" w:rsidRDefault="003D28AE" w:rsidP="003D28AE">
      <w:pPr>
        <w:ind w:left="1646"/>
        <w:jc w:val="both"/>
        <w:rPr>
          <w:rFonts w:ascii="Georgia" w:hAnsi="Georgia" w:cs="Arial"/>
          <w:color w:val="FF0000"/>
          <w:rtl/>
        </w:rPr>
      </w:pPr>
      <w:r>
        <w:rPr>
          <w:rFonts w:ascii="Georgia" w:hAnsi="Georgia" w:cs="Arial" w:hint="cs"/>
          <w:rtl/>
        </w:rPr>
        <w:t xml:space="preserve">כאמור לעיל, </w:t>
      </w:r>
      <w:r w:rsidRPr="00062058">
        <w:rPr>
          <w:rFonts w:ascii="Georgia" w:hAnsi="Georgia" w:cs="Arial"/>
          <w:rtl/>
        </w:rPr>
        <w:t xml:space="preserve">בעת איחוד הדוחות הכספיים, נזקפים לרווח כולל אחר הפרשי שער הנובעים </w:t>
      </w:r>
      <w:r w:rsidRPr="00D05530">
        <w:rPr>
          <w:rFonts w:ascii="Georgia" w:hAnsi="Georgia" w:cs="Arial"/>
          <w:rtl/>
        </w:rPr>
        <w:t xml:space="preserve">מתרגום ההשקעה נטו בפעילויות חוץ. כאשר פעילות חוץ </w:t>
      </w:r>
      <w:r w:rsidRPr="00D05530">
        <w:rPr>
          <w:rFonts w:ascii="Georgia" w:hAnsi="Georgia" w:cs="Arial" w:hint="eastAsia"/>
          <w:rtl/>
        </w:rPr>
        <w:t>ממומשת במלואה</w:t>
      </w:r>
      <w:r w:rsidRPr="00D05530">
        <w:rPr>
          <w:rFonts w:ascii="Georgia" w:hAnsi="Georgia" w:cs="Arial"/>
          <w:rtl/>
        </w:rPr>
        <w:t>, הפרשי השער שנזקפו לרווח כולל אחר מוכרים ברווח או הפסד כחלק מהרווח או ההפסד הנובעים מהמימוש.</w:t>
      </w:r>
      <w:r w:rsidRPr="006B3521">
        <w:rPr>
          <w:rFonts w:ascii="Georgia" w:hAnsi="Georgia" w:cs="Arial"/>
          <w:rtl/>
        </w:rPr>
        <w:t xml:space="preserve"> </w:t>
      </w:r>
      <w:r w:rsidRPr="006B3521">
        <w:rPr>
          <w:rFonts w:ascii="Georgia" w:hAnsi="Georgia" w:cs="Arial" w:hint="eastAsia"/>
          <w:rtl/>
        </w:rPr>
        <w:t>במקרה</w:t>
      </w:r>
      <w:r w:rsidRPr="006B3521">
        <w:rPr>
          <w:rFonts w:ascii="Georgia" w:hAnsi="Georgia" w:cs="Arial"/>
          <w:rtl/>
        </w:rPr>
        <w:t xml:space="preserve"> </w:t>
      </w:r>
      <w:r w:rsidRPr="006B3521">
        <w:rPr>
          <w:rFonts w:ascii="Georgia" w:hAnsi="Georgia" w:cs="Arial" w:hint="eastAsia"/>
          <w:rtl/>
        </w:rPr>
        <w:t>של</w:t>
      </w:r>
      <w:r w:rsidRPr="006B3521">
        <w:rPr>
          <w:rFonts w:ascii="Georgia" w:hAnsi="Georgia" w:cs="Arial"/>
          <w:rtl/>
        </w:rPr>
        <w:t xml:space="preserve"> </w:t>
      </w:r>
      <w:r w:rsidRPr="006B3521">
        <w:rPr>
          <w:rFonts w:ascii="Georgia" w:hAnsi="Georgia" w:cs="Arial" w:hint="eastAsia"/>
          <w:rtl/>
        </w:rPr>
        <w:t>מימוש</w:t>
      </w:r>
      <w:r w:rsidRPr="006B3521">
        <w:rPr>
          <w:rFonts w:ascii="Georgia" w:hAnsi="Georgia" w:cs="Arial"/>
          <w:rtl/>
        </w:rPr>
        <w:t xml:space="preserve"> </w:t>
      </w:r>
      <w:r w:rsidRPr="006B3521">
        <w:rPr>
          <w:rFonts w:ascii="Georgia" w:hAnsi="Georgia" w:cs="Arial" w:hint="eastAsia"/>
          <w:rtl/>
        </w:rPr>
        <w:t>חלקי,</w:t>
      </w:r>
      <w:r w:rsidRPr="006B3521">
        <w:rPr>
          <w:rFonts w:ascii="Georgia" w:hAnsi="Georgia" w:cs="Arial"/>
          <w:rtl/>
        </w:rPr>
        <w:t xml:space="preserve"> </w:t>
      </w:r>
      <w:r w:rsidRPr="006B3521">
        <w:rPr>
          <w:rFonts w:ascii="Georgia" w:hAnsi="Georgia" w:cs="Arial" w:hint="eastAsia"/>
          <w:rtl/>
        </w:rPr>
        <w:t>רק</w:t>
      </w:r>
      <w:r w:rsidRPr="006B3521">
        <w:rPr>
          <w:rFonts w:ascii="Georgia" w:hAnsi="Georgia" w:cs="Arial"/>
          <w:rtl/>
        </w:rPr>
        <w:t xml:space="preserve"> </w:t>
      </w:r>
      <w:r w:rsidRPr="006B3521">
        <w:rPr>
          <w:rFonts w:ascii="Georgia" w:hAnsi="Georgia" w:cs="Arial" w:hint="eastAsia"/>
          <w:rtl/>
        </w:rPr>
        <w:t>החלק</w:t>
      </w:r>
      <w:r w:rsidRPr="006B3521">
        <w:rPr>
          <w:rFonts w:ascii="Georgia" w:hAnsi="Georgia" w:cs="Arial"/>
          <w:rtl/>
        </w:rPr>
        <w:t xml:space="preserve"> </w:t>
      </w:r>
      <w:r w:rsidRPr="006B3521">
        <w:rPr>
          <w:rFonts w:ascii="Georgia" w:hAnsi="Georgia" w:cs="Arial" w:hint="eastAsia"/>
          <w:rtl/>
        </w:rPr>
        <w:t>היחסי</w:t>
      </w:r>
      <w:r w:rsidRPr="006B3521">
        <w:rPr>
          <w:rFonts w:ascii="Georgia" w:hAnsi="Georgia" w:cs="Arial"/>
          <w:rtl/>
        </w:rPr>
        <w:t xml:space="preserve"> </w:t>
      </w:r>
      <w:r w:rsidRPr="006B3521">
        <w:rPr>
          <w:rFonts w:ascii="Georgia" w:hAnsi="Georgia" w:cs="Arial" w:hint="eastAsia"/>
          <w:rtl/>
        </w:rPr>
        <w:t>מהפרשי</w:t>
      </w:r>
      <w:r w:rsidRPr="006B3521">
        <w:rPr>
          <w:rFonts w:ascii="Georgia" w:hAnsi="Georgia" w:cs="Arial"/>
          <w:rtl/>
        </w:rPr>
        <w:t xml:space="preserve"> </w:t>
      </w:r>
      <w:r w:rsidRPr="006B3521">
        <w:rPr>
          <w:rFonts w:ascii="Georgia" w:hAnsi="Georgia" w:cs="Arial" w:hint="eastAsia"/>
          <w:rtl/>
        </w:rPr>
        <w:t>השער</w:t>
      </w:r>
      <w:r w:rsidRPr="006B3521">
        <w:rPr>
          <w:rFonts w:ascii="Georgia" w:hAnsi="Georgia" w:cs="Arial"/>
          <w:rtl/>
        </w:rPr>
        <w:t xml:space="preserve"> </w:t>
      </w:r>
      <w:r w:rsidRPr="006B3521">
        <w:rPr>
          <w:rFonts w:ascii="Georgia" w:hAnsi="Georgia" w:cs="Arial" w:hint="eastAsia"/>
          <w:rtl/>
        </w:rPr>
        <w:t>שנצברו</w:t>
      </w:r>
      <w:r w:rsidRPr="006B3521">
        <w:rPr>
          <w:rFonts w:ascii="Georgia" w:hAnsi="Georgia" w:cs="Arial"/>
          <w:rtl/>
        </w:rPr>
        <w:t xml:space="preserve"> </w:t>
      </w:r>
      <w:r w:rsidRPr="006B3521">
        <w:rPr>
          <w:rFonts w:ascii="Georgia" w:hAnsi="Georgia" w:cs="Arial" w:hint="eastAsia"/>
          <w:rtl/>
        </w:rPr>
        <w:t>ייכלל</w:t>
      </w:r>
      <w:r w:rsidRPr="006B3521">
        <w:rPr>
          <w:rFonts w:ascii="Georgia" w:hAnsi="Georgia" w:cs="Arial"/>
          <w:rtl/>
        </w:rPr>
        <w:t xml:space="preserve"> </w:t>
      </w:r>
      <w:r w:rsidRPr="006B3521">
        <w:rPr>
          <w:rFonts w:ascii="Georgia" w:hAnsi="Georgia" w:cs="Arial" w:hint="eastAsia"/>
          <w:rtl/>
        </w:rPr>
        <w:t>ברווח</w:t>
      </w:r>
      <w:r w:rsidRPr="006B3521">
        <w:rPr>
          <w:rFonts w:ascii="Georgia" w:hAnsi="Georgia" w:cs="Arial"/>
          <w:rtl/>
        </w:rPr>
        <w:t xml:space="preserve"> </w:t>
      </w:r>
      <w:r w:rsidRPr="006B3521">
        <w:rPr>
          <w:rFonts w:ascii="Georgia" w:hAnsi="Georgia" w:cs="Arial" w:hint="eastAsia"/>
          <w:rtl/>
        </w:rPr>
        <w:t>או</w:t>
      </w:r>
      <w:r w:rsidRPr="006B3521">
        <w:rPr>
          <w:rFonts w:ascii="Georgia" w:hAnsi="Georgia" w:cs="Arial"/>
          <w:rtl/>
        </w:rPr>
        <w:t xml:space="preserve"> </w:t>
      </w:r>
      <w:r w:rsidRPr="006B3521">
        <w:rPr>
          <w:rFonts w:ascii="Georgia" w:hAnsi="Georgia" w:cs="Arial" w:hint="eastAsia"/>
          <w:rtl/>
        </w:rPr>
        <w:t>בהפסד</w:t>
      </w:r>
      <w:r w:rsidRPr="006B3521">
        <w:rPr>
          <w:rFonts w:ascii="Georgia" w:hAnsi="Georgia" w:cs="Arial"/>
          <w:rtl/>
        </w:rPr>
        <w:t xml:space="preserve"> </w:t>
      </w:r>
      <w:r w:rsidRPr="006B3521">
        <w:rPr>
          <w:rFonts w:ascii="Georgia" w:hAnsi="Georgia" w:cs="Arial" w:hint="eastAsia"/>
          <w:rtl/>
        </w:rPr>
        <w:t>מהמימוש.</w:t>
      </w:r>
    </w:p>
    <w:p w14:paraId="37F91C08" w14:textId="77777777" w:rsidR="009F5F70" w:rsidRPr="006B3521" w:rsidRDefault="009F5F70">
      <w:pPr>
        <w:bidi w:val="0"/>
        <w:spacing w:after="200" w:line="276" w:lineRule="auto"/>
        <w:rPr>
          <w:rFonts w:ascii="Georgia" w:hAnsi="Georgia" w:cs="Arial"/>
          <w:b/>
          <w:bCs/>
          <w:sz w:val="2"/>
          <w:szCs w:val="2"/>
          <w:rtl/>
        </w:rPr>
      </w:pPr>
      <w:r w:rsidRPr="006B3521">
        <w:rPr>
          <w:rFonts w:ascii="Georgia" w:hAnsi="Georgia" w:cs="Arial"/>
          <w:b/>
          <w:bCs/>
          <w:sz w:val="2"/>
          <w:szCs w:val="2"/>
          <w:rtl/>
        </w:rPr>
        <w:br w:type="page"/>
      </w:r>
    </w:p>
    <w:p w14:paraId="6AB5324D" w14:textId="77777777" w:rsidR="00CB6165" w:rsidRPr="002C0507" w:rsidDel="00316D8A" w:rsidRDefault="00CB6165"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4457942E" w14:textId="77777777" w:rsidR="00CB6165" w:rsidRPr="00416A64" w:rsidRDefault="00CB6165" w:rsidP="006B3521">
      <w:pPr>
        <w:pStyle w:val="ListParagraph"/>
        <w:rPr>
          <w:rFonts w:ascii="Georgia" w:hAnsi="Georgia" w:cs="Arial"/>
          <w:rtl/>
        </w:rPr>
      </w:pPr>
    </w:p>
    <w:p w14:paraId="2B5AF88B" w14:textId="77777777" w:rsidR="007503A4" w:rsidRDefault="007503A4" w:rsidP="00E207DE">
      <w:pPr>
        <w:pStyle w:val="ListParagraph"/>
        <w:ind w:left="1646"/>
        <w:jc w:val="both"/>
        <w:rPr>
          <w:rFonts w:ascii="Georgia" w:hAnsi="Georgia" w:cs="Arial"/>
        </w:rPr>
      </w:pPr>
      <w:r>
        <w:rPr>
          <w:rFonts w:ascii="Georgia" w:hAnsi="Georgia" w:cs="Arial" w:hint="cs"/>
          <w:rtl/>
        </w:rPr>
        <w:t xml:space="preserve">מוניטין שנובע מרכישת פעילות חוץ ותיאומי שווי הוגן לערכים בספרים של נכסים והתחייבויות הנובעים מרכישת פעילות חוץ מטופלים כנכסים וכהתחייבויות של פעילות החוץ ונמדדים במטבע הפעילות שלה. הפרשי שער בגין התרגום כאמור נזקפים </w:t>
      </w:r>
      <w:r w:rsidR="00CB6165">
        <w:rPr>
          <w:rFonts w:ascii="Georgia" w:hAnsi="Georgia" w:cs="Arial" w:hint="cs"/>
          <w:rtl/>
        </w:rPr>
        <w:t xml:space="preserve">אף הם </w:t>
      </w:r>
      <w:r>
        <w:rPr>
          <w:rFonts w:ascii="Georgia" w:hAnsi="Georgia" w:cs="Arial" w:hint="cs"/>
          <w:rtl/>
        </w:rPr>
        <w:t>לרווח כולל אחר.</w:t>
      </w:r>
    </w:p>
    <w:p w14:paraId="5BFDB0C1" w14:textId="77777777" w:rsidR="007503A4" w:rsidRDefault="007503A4" w:rsidP="00E207DE">
      <w:pPr>
        <w:pStyle w:val="ListParagraph"/>
        <w:rPr>
          <w:rFonts w:ascii="Georgia" w:hAnsi="Georgia" w:cs="Arial"/>
          <w:rtl/>
        </w:rPr>
      </w:pPr>
    </w:p>
    <w:p w14:paraId="2E72C829" w14:textId="77777777" w:rsidR="00A01CE9" w:rsidRDefault="00A01CE9" w:rsidP="00F740B2">
      <w:pPr>
        <w:pStyle w:val="ListParagraph"/>
        <w:numPr>
          <w:ilvl w:val="0"/>
          <w:numId w:val="3"/>
        </w:numPr>
        <w:rPr>
          <w:rFonts w:asciiTheme="minorBidi" w:hAnsiTheme="minorBidi" w:cstheme="minorBidi"/>
          <w:b/>
          <w:bCs/>
        </w:rPr>
      </w:pPr>
      <w:r w:rsidRPr="00416A64">
        <w:rPr>
          <w:rFonts w:asciiTheme="minorBidi" w:hAnsiTheme="minorBidi" w:cstheme="minorBidi" w:hint="eastAsia"/>
          <w:b/>
          <w:bCs/>
          <w:rtl/>
        </w:rPr>
        <w:t>מלאי</w:t>
      </w:r>
    </w:p>
    <w:p w14:paraId="0475A3E4" w14:textId="77777777" w:rsidR="0095465F" w:rsidRPr="00416A64" w:rsidRDefault="0095465F" w:rsidP="00E207DE">
      <w:pPr>
        <w:pStyle w:val="ListParagraph"/>
        <w:ind w:left="1286"/>
        <w:rPr>
          <w:rFonts w:asciiTheme="minorBidi" w:hAnsiTheme="minorBidi" w:cstheme="minorBidi"/>
          <w:b/>
          <w:bCs/>
        </w:rPr>
      </w:pPr>
    </w:p>
    <w:p w14:paraId="301D10E2" w14:textId="77777777" w:rsidR="00A01CE9" w:rsidRPr="00416A64" w:rsidRDefault="00A01CE9" w:rsidP="00E207DE">
      <w:pPr>
        <w:ind w:left="1248"/>
        <w:jc w:val="both"/>
        <w:rPr>
          <w:rFonts w:asciiTheme="minorBidi" w:hAnsiTheme="minorBidi" w:cstheme="minorBidi"/>
          <w:rtl/>
        </w:rPr>
      </w:pP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מוערך</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מימוש</w:t>
      </w:r>
      <w:r w:rsidRPr="00416A64">
        <w:rPr>
          <w:rFonts w:asciiTheme="minorBidi" w:hAnsiTheme="minorBidi" w:cstheme="minorBidi"/>
          <w:rtl/>
        </w:rPr>
        <w:t xml:space="preserve"> </w:t>
      </w:r>
      <w:r w:rsidRPr="00416A64">
        <w:rPr>
          <w:rFonts w:asciiTheme="minorBidi" w:hAnsiTheme="minorBidi" w:cstheme="minorBidi" w:hint="eastAsia"/>
          <w:rtl/>
        </w:rPr>
        <w:t>נטו</w:t>
      </w:r>
      <w:r w:rsidRPr="00416A64">
        <w:rPr>
          <w:rFonts w:asciiTheme="minorBidi" w:hAnsiTheme="minorBidi" w:cstheme="minorBidi"/>
          <w:rtl/>
        </w:rPr>
        <w:t xml:space="preserve">, </w:t>
      </w:r>
      <w:r w:rsidRPr="00416A64">
        <w:rPr>
          <w:rFonts w:asciiTheme="minorBidi" w:hAnsiTheme="minorBidi" w:cstheme="minorBidi" w:hint="eastAsia"/>
          <w:rtl/>
        </w:rPr>
        <w:t>כנמוך</w:t>
      </w:r>
      <w:r w:rsidRPr="00416A64">
        <w:rPr>
          <w:rFonts w:asciiTheme="minorBidi" w:hAnsiTheme="minorBidi" w:cstheme="minorBidi"/>
          <w:rtl/>
        </w:rPr>
        <w:t xml:space="preserve"> </w:t>
      </w:r>
      <w:r w:rsidRPr="00416A64">
        <w:rPr>
          <w:rFonts w:asciiTheme="minorBidi" w:hAnsiTheme="minorBidi" w:cstheme="minorBidi" w:hint="eastAsia"/>
          <w:rtl/>
        </w:rPr>
        <w:t>שבהם</w:t>
      </w:r>
      <w:r w:rsidRPr="00416A64">
        <w:rPr>
          <w:rFonts w:asciiTheme="minorBidi" w:hAnsiTheme="minorBidi" w:cstheme="minorBidi"/>
          <w:rtl/>
        </w:rPr>
        <w:t>.</w:t>
      </w:r>
    </w:p>
    <w:p w14:paraId="661D8AA3" w14:textId="77777777" w:rsidR="0095465F" w:rsidRDefault="0095465F" w:rsidP="00E207DE">
      <w:pPr>
        <w:ind w:left="1248"/>
        <w:jc w:val="both"/>
        <w:rPr>
          <w:rFonts w:asciiTheme="minorBidi" w:hAnsiTheme="minorBidi" w:cstheme="minorBidi"/>
          <w:rtl/>
        </w:rPr>
      </w:pPr>
    </w:p>
    <w:p w14:paraId="165C7592" w14:textId="77777777" w:rsidR="00A01CE9" w:rsidRDefault="00A01CE9" w:rsidP="00E207DE">
      <w:pPr>
        <w:ind w:left="1248"/>
        <w:jc w:val="both"/>
        <w:rPr>
          <w:rFonts w:asciiTheme="minorBidi" w:hAnsiTheme="minorBidi" w:cstheme="minorBidi"/>
          <w:rtl/>
        </w:rPr>
      </w:pP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כוללת</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הרכישה</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ההמרה</w:t>
      </w:r>
      <w:r w:rsidRPr="00416A64">
        <w:rPr>
          <w:rFonts w:asciiTheme="minorBidi" w:hAnsiTheme="minorBidi" w:cstheme="minorBidi"/>
          <w:rtl/>
        </w:rPr>
        <w:t xml:space="preserve"> </w:t>
      </w:r>
      <w:r w:rsidRPr="00416A64">
        <w:rPr>
          <w:rFonts w:asciiTheme="minorBidi" w:hAnsiTheme="minorBidi" w:cstheme="minorBidi" w:hint="eastAsia"/>
          <w:rtl/>
        </w:rPr>
        <w:t>ועלויות</w:t>
      </w:r>
      <w:r w:rsidRPr="00416A64">
        <w:rPr>
          <w:rFonts w:asciiTheme="minorBidi" w:hAnsiTheme="minorBidi" w:cstheme="minorBidi"/>
          <w:rtl/>
        </w:rPr>
        <w:t xml:space="preserve"> </w:t>
      </w:r>
      <w:r w:rsidRPr="00416A64">
        <w:rPr>
          <w:rFonts w:asciiTheme="minorBidi" w:hAnsiTheme="minorBidi" w:cstheme="minorBidi" w:hint="eastAsia"/>
          <w:rtl/>
        </w:rPr>
        <w:t>אחרות</w:t>
      </w:r>
      <w:r w:rsidRPr="00416A64">
        <w:rPr>
          <w:rFonts w:asciiTheme="minorBidi" w:hAnsiTheme="minorBidi" w:cstheme="minorBidi"/>
          <w:rtl/>
        </w:rPr>
        <w:t xml:space="preserve"> </w:t>
      </w:r>
      <w:r w:rsidRPr="00416A64">
        <w:rPr>
          <w:rFonts w:asciiTheme="minorBidi" w:hAnsiTheme="minorBidi" w:cstheme="minorBidi" w:hint="eastAsia"/>
          <w:rtl/>
        </w:rPr>
        <w:t>שהתהוו</w:t>
      </w:r>
      <w:r w:rsidRPr="00416A64">
        <w:rPr>
          <w:rFonts w:asciiTheme="minorBidi" w:hAnsiTheme="minorBidi" w:cstheme="minorBidi"/>
          <w:rtl/>
        </w:rPr>
        <w:t xml:space="preserve"> </w:t>
      </w:r>
      <w:r w:rsidRPr="00416A64">
        <w:rPr>
          <w:rFonts w:asciiTheme="minorBidi" w:hAnsiTheme="minorBidi" w:cstheme="minorBidi" w:hint="eastAsia"/>
          <w:rtl/>
        </w:rPr>
        <w:t>בהבאת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למיקומו</w:t>
      </w:r>
      <w:r w:rsidRPr="00416A64">
        <w:rPr>
          <w:rFonts w:asciiTheme="minorBidi" w:hAnsiTheme="minorBidi" w:cstheme="minorBidi"/>
          <w:rtl/>
        </w:rPr>
        <w:t xml:space="preserve"> </w:t>
      </w:r>
      <w:r w:rsidRPr="00416A64">
        <w:rPr>
          <w:rFonts w:asciiTheme="minorBidi" w:hAnsiTheme="minorBidi" w:cstheme="minorBidi" w:hint="eastAsia"/>
          <w:rtl/>
        </w:rPr>
        <w:t>ולמצבו</w:t>
      </w:r>
      <w:r w:rsidRPr="00416A64">
        <w:rPr>
          <w:rFonts w:asciiTheme="minorBidi" w:hAnsiTheme="minorBidi" w:cstheme="minorBidi"/>
          <w:rtl/>
        </w:rPr>
        <w:t xml:space="preserve"> </w:t>
      </w:r>
      <w:r w:rsidRPr="00416A64">
        <w:rPr>
          <w:rFonts w:asciiTheme="minorBidi" w:hAnsiTheme="minorBidi" w:cstheme="minorBidi" w:hint="eastAsia"/>
          <w:rtl/>
        </w:rPr>
        <w:t>הנוכחיים</w:t>
      </w:r>
      <w:r w:rsidRPr="00416A64">
        <w:rPr>
          <w:rFonts w:asciiTheme="minorBidi" w:hAnsiTheme="minorBidi" w:cstheme="minorBidi"/>
          <w:rtl/>
        </w:rPr>
        <w:t xml:space="preserve">. </w:t>
      </w:r>
      <w:r w:rsidRPr="00416A64">
        <w:rPr>
          <w:rFonts w:asciiTheme="minorBidi" w:hAnsiTheme="minorBidi" w:cstheme="minorBidi" w:hint="eastAsia"/>
          <w:rtl/>
        </w:rPr>
        <w:t>החברה</w:t>
      </w:r>
      <w:r w:rsidRPr="00416A64">
        <w:rPr>
          <w:rFonts w:asciiTheme="minorBidi" w:hAnsiTheme="minorBidi" w:cstheme="minorBidi"/>
          <w:rtl/>
        </w:rPr>
        <w:t xml:space="preserve">/הקבוצה </w:t>
      </w:r>
      <w:r w:rsidRPr="00416A64">
        <w:rPr>
          <w:rFonts w:asciiTheme="minorBidi" w:hAnsiTheme="minorBidi" w:cstheme="minorBidi" w:hint="eastAsia"/>
          <w:rtl/>
        </w:rPr>
        <w:t>מקצה</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תקורה</w:t>
      </w:r>
      <w:r w:rsidRPr="00416A64">
        <w:rPr>
          <w:rFonts w:asciiTheme="minorBidi" w:hAnsiTheme="minorBidi" w:cstheme="minorBidi"/>
          <w:rtl/>
        </w:rPr>
        <w:t xml:space="preserve"> </w:t>
      </w:r>
      <w:r w:rsidRPr="00416A64">
        <w:rPr>
          <w:rFonts w:asciiTheme="minorBidi" w:hAnsiTheme="minorBidi" w:cstheme="minorBidi" w:hint="eastAsia"/>
          <w:rtl/>
        </w:rPr>
        <w:t>קבועות</w:t>
      </w:r>
      <w:r w:rsidRPr="00416A64">
        <w:rPr>
          <w:rFonts w:asciiTheme="minorBidi" w:hAnsiTheme="minorBidi" w:cstheme="minorBidi"/>
          <w:rtl/>
        </w:rPr>
        <w:t xml:space="preserve"> </w:t>
      </w:r>
      <w:r w:rsidRPr="00416A64">
        <w:rPr>
          <w:rFonts w:asciiTheme="minorBidi" w:hAnsiTheme="minorBidi" w:cstheme="minorBidi" w:hint="eastAsia"/>
          <w:rtl/>
        </w:rPr>
        <w:t>בייצור</w:t>
      </w:r>
      <w:r w:rsidRPr="00416A64">
        <w:rPr>
          <w:rFonts w:asciiTheme="minorBidi" w:hAnsiTheme="minorBidi" w:cstheme="minorBidi"/>
          <w:rtl/>
        </w:rPr>
        <w:t xml:space="preserve"> </w:t>
      </w:r>
      <w:r w:rsidRPr="00416A64">
        <w:rPr>
          <w:rFonts w:asciiTheme="minorBidi" w:hAnsiTheme="minorBidi" w:cstheme="minorBidi" w:hint="eastAsia"/>
          <w:rtl/>
        </w:rPr>
        <w:t>לעלויות</w:t>
      </w:r>
      <w:r w:rsidRPr="00416A64">
        <w:rPr>
          <w:rFonts w:asciiTheme="minorBidi" w:hAnsiTheme="minorBidi" w:cstheme="minorBidi"/>
          <w:rtl/>
        </w:rPr>
        <w:t xml:space="preserve"> </w:t>
      </w:r>
      <w:r w:rsidRPr="00416A64">
        <w:rPr>
          <w:rFonts w:asciiTheme="minorBidi" w:hAnsiTheme="minorBidi" w:cstheme="minorBidi" w:hint="eastAsia"/>
          <w:rtl/>
        </w:rPr>
        <w:t>המרת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בהתבסס</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קיבולת</w:t>
      </w:r>
      <w:r w:rsidRPr="00416A64">
        <w:rPr>
          <w:rFonts w:asciiTheme="minorBidi" w:hAnsiTheme="minorBidi" w:cstheme="minorBidi"/>
          <w:rtl/>
        </w:rPr>
        <w:t xml:space="preserve"> </w:t>
      </w:r>
      <w:r w:rsidRPr="00416A64">
        <w:rPr>
          <w:rFonts w:asciiTheme="minorBidi" w:hAnsiTheme="minorBidi" w:cstheme="minorBidi" w:hint="eastAsia"/>
          <w:rtl/>
        </w:rPr>
        <w:t>נורמלית</w:t>
      </w:r>
      <w:r w:rsidRPr="00416A64">
        <w:rPr>
          <w:rFonts w:asciiTheme="minorBidi" w:hAnsiTheme="minorBidi" w:cstheme="minorBidi"/>
          <w:rtl/>
        </w:rPr>
        <w:t xml:space="preserve"> (</w:t>
      </w:r>
      <w:r w:rsidRPr="00416A64">
        <w:rPr>
          <w:rFonts w:asciiTheme="minorBidi" w:hAnsiTheme="minorBidi" w:cstheme="minorBidi"/>
        </w:rPr>
        <w:t>normal capacity</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מתקני</w:t>
      </w:r>
      <w:r w:rsidRPr="00416A64">
        <w:rPr>
          <w:rFonts w:asciiTheme="minorBidi" w:hAnsiTheme="minorBidi" w:cstheme="minorBidi"/>
          <w:rtl/>
        </w:rPr>
        <w:t xml:space="preserve"> </w:t>
      </w:r>
      <w:r w:rsidRPr="00416A64">
        <w:rPr>
          <w:rFonts w:asciiTheme="minorBidi" w:hAnsiTheme="minorBidi" w:cstheme="minorBidi" w:hint="eastAsia"/>
          <w:rtl/>
        </w:rPr>
        <w:t>היצור</w:t>
      </w:r>
      <w:r w:rsidRPr="00416A64">
        <w:rPr>
          <w:rFonts w:asciiTheme="minorBidi" w:hAnsiTheme="minorBidi" w:cstheme="minorBidi"/>
          <w:rtl/>
        </w:rPr>
        <w:t xml:space="preserve"> </w:t>
      </w:r>
      <w:r w:rsidRPr="00416A64">
        <w:rPr>
          <w:rFonts w:asciiTheme="minorBidi" w:hAnsiTheme="minorBidi" w:cstheme="minorBidi" w:hint="eastAsia"/>
          <w:rtl/>
        </w:rPr>
        <w:t>שלה</w:t>
      </w:r>
      <w:r w:rsidRPr="00416A64">
        <w:rPr>
          <w:rFonts w:asciiTheme="minorBidi" w:hAnsiTheme="minorBidi" w:cstheme="minorBidi"/>
          <w:rtl/>
        </w:rPr>
        <w:t xml:space="preserve">. </w:t>
      </w: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המימון</w:t>
      </w:r>
      <w:r w:rsidRPr="00416A64">
        <w:rPr>
          <w:rFonts w:asciiTheme="minorBidi" w:hAnsiTheme="minorBidi" w:cstheme="minorBidi"/>
          <w:rtl/>
        </w:rPr>
        <w:t xml:space="preserve"> </w:t>
      </w:r>
      <w:r w:rsidRPr="00416A64">
        <w:rPr>
          <w:rFonts w:asciiTheme="minorBidi" w:hAnsiTheme="minorBidi" w:cstheme="minorBidi" w:hint="eastAsia"/>
          <w:rtl/>
        </w:rPr>
        <w:t>הגלום</w:t>
      </w:r>
      <w:r w:rsidRPr="00416A64">
        <w:rPr>
          <w:rFonts w:asciiTheme="minorBidi" w:hAnsiTheme="minorBidi" w:cstheme="minorBidi"/>
          <w:rtl/>
        </w:rPr>
        <w:t xml:space="preserve"> </w:t>
      </w:r>
      <w:r w:rsidRPr="00416A64">
        <w:rPr>
          <w:rFonts w:asciiTheme="minorBidi" w:hAnsiTheme="minorBidi" w:cstheme="minorBidi" w:hint="eastAsia"/>
          <w:rtl/>
        </w:rPr>
        <w:t>ברכישות</w:t>
      </w:r>
      <w:r w:rsidRPr="00416A64">
        <w:rPr>
          <w:rFonts w:asciiTheme="minorBidi" w:hAnsiTheme="minorBidi" w:cstheme="minorBidi"/>
          <w:rtl/>
        </w:rPr>
        <w:t xml:space="preserve"> </w:t>
      </w:r>
      <w:r w:rsidRPr="00416A64">
        <w:rPr>
          <w:rFonts w:asciiTheme="minorBidi" w:hAnsiTheme="minorBidi" w:cstheme="minorBidi" w:hint="eastAsia"/>
          <w:rtl/>
        </w:rPr>
        <w:t>מלאי</w:t>
      </w:r>
      <w:r w:rsidRPr="00416A64">
        <w:rPr>
          <w:rFonts w:asciiTheme="minorBidi" w:hAnsiTheme="minorBidi" w:cstheme="minorBidi"/>
          <w:rtl/>
        </w:rPr>
        <w:t xml:space="preserve"> </w:t>
      </w:r>
      <w:r w:rsidRPr="00416A64">
        <w:rPr>
          <w:rFonts w:asciiTheme="minorBidi" w:hAnsiTheme="minorBidi" w:cstheme="minorBidi" w:hint="eastAsia"/>
          <w:rtl/>
        </w:rPr>
        <w:t>באשראי</w:t>
      </w:r>
      <w:r w:rsidRPr="00416A64">
        <w:rPr>
          <w:rFonts w:asciiTheme="minorBidi" w:hAnsiTheme="minorBidi" w:cstheme="minorBidi"/>
          <w:rtl/>
        </w:rPr>
        <w:t xml:space="preserve"> </w:t>
      </w:r>
      <w:r w:rsidRPr="00416A64">
        <w:rPr>
          <w:rFonts w:asciiTheme="minorBidi" w:hAnsiTheme="minorBidi" w:cstheme="minorBidi" w:hint="eastAsia"/>
          <w:rtl/>
        </w:rPr>
        <w:t>לתקופות</w:t>
      </w:r>
      <w:r w:rsidRPr="00416A64">
        <w:rPr>
          <w:rFonts w:asciiTheme="minorBidi" w:hAnsiTheme="minorBidi" w:cstheme="minorBidi"/>
          <w:rtl/>
        </w:rPr>
        <w:t xml:space="preserve"> </w:t>
      </w:r>
      <w:r w:rsidRPr="00416A64">
        <w:rPr>
          <w:rFonts w:asciiTheme="minorBidi" w:hAnsiTheme="minorBidi" w:cstheme="minorBidi" w:hint="eastAsia"/>
          <w:rtl/>
        </w:rPr>
        <w:t>החורגות</w:t>
      </w:r>
      <w:r w:rsidRPr="00416A64">
        <w:rPr>
          <w:rFonts w:asciiTheme="minorBidi" w:hAnsiTheme="minorBidi" w:cstheme="minorBidi"/>
          <w:rtl/>
        </w:rPr>
        <w:t xml:space="preserve"> </w:t>
      </w:r>
      <w:r w:rsidRPr="00416A64">
        <w:rPr>
          <w:rFonts w:asciiTheme="minorBidi" w:hAnsiTheme="minorBidi" w:cstheme="minorBidi" w:hint="eastAsia"/>
          <w:rtl/>
        </w:rPr>
        <w:t>מהמקובל</w:t>
      </w:r>
      <w:r w:rsidRPr="00416A64">
        <w:rPr>
          <w:rFonts w:asciiTheme="minorBidi" w:hAnsiTheme="minorBidi" w:cstheme="minorBidi"/>
          <w:rtl/>
        </w:rPr>
        <w:t xml:space="preserve"> </w:t>
      </w:r>
      <w:r w:rsidRPr="00416A64">
        <w:rPr>
          <w:rFonts w:asciiTheme="minorBidi" w:hAnsiTheme="minorBidi" w:cstheme="minorBidi" w:hint="eastAsia"/>
          <w:rtl/>
        </w:rPr>
        <w:t>בענף</w:t>
      </w:r>
      <w:r w:rsidRPr="00416A64">
        <w:rPr>
          <w:rFonts w:asciiTheme="minorBidi" w:hAnsiTheme="minorBidi" w:cstheme="minorBidi"/>
          <w:rtl/>
        </w:rPr>
        <w:t xml:space="preserve"> </w:t>
      </w:r>
      <w:r w:rsidRPr="00416A64">
        <w:rPr>
          <w:rFonts w:asciiTheme="minorBidi" w:hAnsiTheme="minorBidi" w:cstheme="minorBidi" w:hint="eastAsia"/>
          <w:rtl/>
        </w:rPr>
        <w:t>אשר</w:t>
      </w:r>
      <w:r w:rsidRPr="00416A64">
        <w:rPr>
          <w:rFonts w:asciiTheme="minorBidi" w:hAnsiTheme="minorBidi" w:cstheme="minorBidi"/>
          <w:rtl/>
        </w:rPr>
        <w:t xml:space="preserve"> </w:t>
      </w:r>
      <w:r w:rsidRPr="00416A64">
        <w:rPr>
          <w:rFonts w:asciiTheme="minorBidi" w:hAnsiTheme="minorBidi" w:cstheme="minorBidi" w:hint="eastAsia"/>
          <w:rtl/>
        </w:rPr>
        <w:t>אינו</w:t>
      </w:r>
      <w:r w:rsidRPr="00416A64">
        <w:rPr>
          <w:rFonts w:asciiTheme="minorBidi" w:hAnsiTheme="minorBidi" w:cstheme="minorBidi"/>
          <w:rtl/>
        </w:rPr>
        <w:t xml:space="preserve"> </w:t>
      </w:r>
      <w:r w:rsidRPr="00416A64">
        <w:rPr>
          <w:rFonts w:asciiTheme="minorBidi" w:hAnsiTheme="minorBidi" w:cstheme="minorBidi" w:hint="eastAsia"/>
          <w:rtl/>
        </w:rPr>
        <w:t>נושא</w:t>
      </w:r>
      <w:r w:rsidRPr="00416A64">
        <w:rPr>
          <w:rFonts w:asciiTheme="minorBidi" w:hAnsiTheme="minorBidi" w:cstheme="minorBidi"/>
          <w:rtl/>
        </w:rPr>
        <w:t xml:space="preserve"> </w:t>
      </w:r>
      <w:r w:rsidRPr="00416A64">
        <w:rPr>
          <w:rFonts w:asciiTheme="minorBidi" w:hAnsiTheme="minorBidi" w:cstheme="minorBidi" w:hint="eastAsia"/>
          <w:rtl/>
        </w:rPr>
        <w:t>ריבית</w:t>
      </w:r>
      <w:r w:rsidRPr="00416A64">
        <w:rPr>
          <w:rFonts w:asciiTheme="minorBidi" w:hAnsiTheme="minorBidi" w:cstheme="minorBidi"/>
          <w:rtl/>
        </w:rPr>
        <w:t xml:space="preserve"> </w:t>
      </w:r>
      <w:r w:rsidRPr="00416A64">
        <w:rPr>
          <w:rFonts w:asciiTheme="minorBidi" w:hAnsiTheme="minorBidi" w:cstheme="minorBidi" w:hint="eastAsia"/>
          <w:rtl/>
        </w:rPr>
        <w:t>מתאימה</w:t>
      </w:r>
      <w:r w:rsidRPr="00416A64">
        <w:rPr>
          <w:rFonts w:asciiTheme="minorBidi" w:hAnsiTheme="minorBidi" w:cstheme="minorBidi"/>
          <w:rtl/>
        </w:rPr>
        <w:t xml:space="preserve">, </w:t>
      </w:r>
      <w:r w:rsidRPr="00416A64">
        <w:rPr>
          <w:rFonts w:asciiTheme="minorBidi" w:hAnsiTheme="minorBidi" w:cstheme="minorBidi" w:hint="eastAsia"/>
          <w:rtl/>
        </w:rPr>
        <w:t>מופרד</w:t>
      </w:r>
      <w:r w:rsidRPr="00416A64">
        <w:rPr>
          <w:rFonts w:asciiTheme="minorBidi" w:hAnsiTheme="minorBidi" w:cstheme="minorBidi"/>
          <w:rtl/>
        </w:rPr>
        <w:t xml:space="preserve"> </w:t>
      </w:r>
      <w:r w:rsidRPr="00416A64">
        <w:rPr>
          <w:rFonts w:asciiTheme="minorBidi" w:hAnsiTheme="minorBidi" w:cstheme="minorBidi" w:hint="eastAsia"/>
          <w:rtl/>
        </w:rPr>
        <w:t>מעלות</w:t>
      </w:r>
      <w:r w:rsidRPr="00416A64">
        <w:rPr>
          <w:rFonts w:asciiTheme="minorBidi" w:hAnsiTheme="minorBidi" w:cstheme="minorBidi"/>
          <w:rtl/>
        </w:rPr>
        <w:t xml:space="preserve"> </w:t>
      </w:r>
      <w:r w:rsidRPr="00416A64">
        <w:rPr>
          <w:rFonts w:asciiTheme="minorBidi" w:hAnsiTheme="minorBidi" w:cstheme="minorBidi" w:hint="eastAsia"/>
          <w:rtl/>
        </w:rPr>
        <w:t>המלאי</w:t>
      </w:r>
      <w:r w:rsidRPr="00416A64">
        <w:rPr>
          <w:rFonts w:asciiTheme="minorBidi" w:hAnsiTheme="minorBidi" w:cstheme="minorBidi"/>
          <w:rtl/>
        </w:rPr>
        <w:t xml:space="preserve"> </w:t>
      </w:r>
      <w:r w:rsidRPr="00416A64">
        <w:rPr>
          <w:rFonts w:asciiTheme="minorBidi" w:hAnsiTheme="minorBidi" w:cstheme="minorBidi" w:hint="eastAsia"/>
          <w:rtl/>
        </w:rPr>
        <w:t>ונזקף</w:t>
      </w:r>
      <w:r w:rsidRPr="00416A64">
        <w:rPr>
          <w:rFonts w:asciiTheme="minorBidi" w:hAnsiTheme="minorBidi" w:cstheme="minorBidi"/>
          <w:rtl/>
        </w:rPr>
        <w:t xml:space="preserve"> </w:t>
      </w:r>
      <w:r w:rsidRPr="00416A64">
        <w:rPr>
          <w:rFonts w:asciiTheme="minorBidi" w:hAnsiTheme="minorBidi" w:cstheme="minorBidi" w:hint="eastAsia"/>
          <w:rtl/>
        </w:rPr>
        <w:t>להוצאות</w:t>
      </w:r>
      <w:r w:rsidRPr="00416A64">
        <w:rPr>
          <w:rFonts w:asciiTheme="minorBidi" w:hAnsiTheme="minorBidi" w:cstheme="minorBidi"/>
          <w:rtl/>
        </w:rPr>
        <w:t xml:space="preserve"> </w:t>
      </w:r>
      <w:r w:rsidRPr="00416A64">
        <w:rPr>
          <w:rFonts w:asciiTheme="minorBidi" w:hAnsiTheme="minorBidi" w:cstheme="minorBidi" w:hint="eastAsia"/>
          <w:rtl/>
        </w:rPr>
        <w:t>ריבית</w:t>
      </w:r>
      <w:r w:rsidRPr="00416A64">
        <w:rPr>
          <w:rFonts w:asciiTheme="minorBidi" w:hAnsiTheme="minorBidi" w:cstheme="minorBidi"/>
          <w:rtl/>
        </w:rPr>
        <w:t xml:space="preserve"> </w:t>
      </w:r>
      <w:r w:rsidRPr="00416A64">
        <w:rPr>
          <w:rFonts w:asciiTheme="minorBidi" w:hAnsiTheme="minorBidi" w:cstheme="minorBidi" w:hint="eastAsia"/>
          <w:rtl/>
        </w:rPr>
        <w:t>במשך</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המימון</w:t>
      </w:r>
      <w:r w:rsidRPr="00416A64">
        <w:rPr>
          <w:rFonts w:asciiTheme="minorBidi" w:hAnsiTheme="minorBidi" w:cstheme="minorBidi"/>
          <w:rtl/>
        </w:rPr>
        <w:t>.</w:t>
      </w:r>
    </w:p>
    <w:p w14:paraId="74171A28" w14:textId="77777777" w:rsidR="0095465F" w:rsidRDefault="0095465F" w:rsidP="00E207DE">
      <w:pPr>
        <w:ind w:left="1248"/>
        <w:jc w:val="both"/>
        <w:rPr>
          <w:rFonts w:asciiTheme="minorBidi" w:hAnsiTheme="minorBidi" w:cstheme="minorBidi"/>
          <w:rtl/>
        </w:rPr>
      </w:pPr>
    </w:p>
    <w:p w14:paraId="3553729C" w14:textId="1BEC5D62" w:rsidR="0095465F" w:rsidRDefault="0095465F" w:rsidP="006B3521">
      <w:pPr>
        <w:ind w:left="1248"/>
        <w:rPr>
          <w:rFonts w:asciiTheme="minorBidi" w:hAnsiTheme="minorBidi" w:cstheme="minorBidi"/>
          <w:rtl/>
        </w:rPr>
      </w:pPr>
      <w:r>
        <w:rPr>
          <w:rFonts w:asciiTheme="minorBidi" w:hAnsiTheme="minorBidi" w:cstheme="minorBidi" w:hint="cs"/>
          <w:rtl/>
        </w:rPr>
        <w:t xml:space="preserve">שווי מימוש נטו הינו אומדן מחיר המכירה במהלך העסקים הרגיל, </w:t>
      </w:r>
      <w:r w:rsidR="00F3262F" w:rsidRPr="006B3521">
        <w:rPr>
          <w:rFonts w:asciiTheme="minorBidi" w:hAnsiTheme="minorBidi" w:cs="Arial"/>
          <w:rtl/>
        </w:rPr>
        <w:t>ב</w:t>
      </w:r>
      <w:r w:rsidR="00F3262F">
        <w:rPr>
          <w:rFonts w:asciiTheme="minorBidi" w:hAnsiTheme="minorBidi" w:cstheme="minorBidi" w:hint="cs"/>
          <w:rtl/>
        </w:rPr>
        <w:t>נ</w:t>
      </w:r>
      <w:r w:rsidR="00F3262F" w:rsidRPr="006B3521">
        <w:rPr>
          <w:rFonts w:asciiTheme="minorBidi" w:hAnsiTheme="minorBidi" w:cs="Arial"/>
          <w:rtl/>
        </w:rPr>
        <w:t xml:space="preserve">יכוי </w:t>
      </w:r>
      <w:r w:rsidR="00F3262F" w:rsidRPr="00F3262F">
        <w:rPr>
          <w:rFonts w:asciiTheme="minorBidi" w:hAnsiTheme="minorBidi" w:cs="Arial"/>
          <w:rtl/>
        </w:rPr>
        <w:t>אומדן העלויות להשלמה</w:t>
      </w:r>
      <w:r w:rsidR="00F3262F">
        <w:rPr>
          <w:rFonts w:asciiTheme="minorBidi" w:hAnsiTheme="minorBidi" w:cs="Arial" w:hint="cs"/>
          <w:rtl/>
        </w:rPr>
        <w:t xml:space="preserve"> </w:t>
      </w:r>
      <w:proofErr w:type="spellStart"/>
      <w:r w:rsidR="00F3262F" w:rsidRPr="00F3262F">
        <w:rPr>
          <w:rFonts w:asciiTheme="minorBidi" w:hAnsiTheme="minorBidi" w:cs="Arial"/>
          <w:rtl/>
        </w:rPr>
        <w:t>ואומדן</w:t>
      </w:r>
      <w:proofErr w:type="spellEnd"/>
      <w:r w:rsidR="00F3262F" w:rsidRPr="00F3262F">
        <w:rPr>
          <w:rFonts w:asciiTheme="minorBidi" w:hAnsiTheme="minorBidi" w:cs="Arial"/>
          <w:rtl/>
        </w:rPr>
        <w:t xml:space="preserve"> העלויות הדרושות לביצוע המכירה</w:t>
      </w:r>
      <w:r w:rsidR="00F3262F" w:rsidRPr="006B3521">
        <w:rPr>
          <w:rFonts w:asciiTheme="minorBidi" w:hAnsiTheme="minorBidi" w:cs="Arial"/>
          <w:rtl/>
        </w:rPr>
        <w:t>.</w:t>
      </w:r>
    </w:p>
    <w:p w14:paraId="5D608ABC" w14:textId="77777777" w:rsidR="0095465F" w:rsidRPr="00416A64" w:rsidRDefault="0095465F" w:rsidP="00E207DE">
      <w:pPr>
        <w:ind w:left="1248"/>
        <w:jc w:val="both"/>
        <w:rPr>
          <w:rFonts w:asciiTheme="minorBidi" w:hAnsiTheme="minorBidi" w:cstheme="minorBidi"/>
          <w:rtl/>
        </w:rPr>
      </w:pPr>
    </w:p>
    <w:p w14:paraId="5BB733C0" w14:textId="77777777" w:rsidR="00A01CE9" w:rsidRPr="00416A64" w:rsidRDefault="00A01CE9" w:rsidP="00E207DE">
      <w:pPr>
        <w:ind w:left="1248"/>
        <w:jc w:val="both"/>
        <w:rPr>
          <w:rFonts w:asciiTheme="minorBidi" w:hAnsiTheme="minorBidi" w:cstheme="minorBidi"/>
          <w:rtl/>
        </w:rPr>
      </w:pP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פריטי</w:t>
      </w:r>
      <w:r w:rsidRPr="00416A64">
        <w:rPr>
          <w:rFonts w:asciiTheme="minorBidi" w:hAnsiTheme="minorBidi" w:cstheme="minorBidi"/>
          <w:rtl/>
        </w:rPr>
        <w:t xml:space="preserve"> </w:t>
      </w:r>
      <w:r w:rsidRPr="00416A64">
        <w:rPr>
          <w:rFonts w:asciiTheme="minorBidi" w:hAnsiTheme="minorBidi" w:cstheme="minorBidi" w:hint="eastAsia"/>
          <w:rtl/>
        </w:rPr>
        <w:t>מלאי</w:t>
      </w:r>
      <w:r w:rsidRPr="00416A64">
        <w:rPr>
          <w:rFonts w:asciiTheme="minorBidi" w:hAnsiTheme="minorBidi" w:cstheme="minorBidi"/>
          <w:rtl/>
        </w:rPr>
        <w:t xml:space="preserve"> </w:t>
      </w:r>
      <w:r w:rsidRPr="00416A64">
        <w:rPr>
          <w:rFonts w:asciiTheme="minorBidi" w:hAnsiTheme="minorBidi" w:cstheme="minorBidi" w:hint="eastAsia"/>
          <w:rtl/>
        </w:rPr>
        <w:t>נקבעת</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הבסיסים</w:t>
      </w:r>
      <w:r w:rsidRPr="00416A64">
        <w:rPr>
          <w:rFonts w:asciiTheme="minorBidi" w:hAnsiTheme="minorBidi" w:cstheme="minorBidi"/>
          <w:rtl/>
        </w:rPr>
        <w:t xml:space="preserve"> </w:t>
      </w:r>
      <w:r w:rsidRPr="00416A64">
        <w:rPr>
          <w:rFonts w:asciiTheme="minorBidi" w:hAnsiTheme="minorBidi" w:cstheme="minorBidi" w:hint="eastAsia"/>
          <w:rtl/>
        </w:rPr>
        <w:t>כדלקמן</w:t>
      </w:r>
      <w:r w:rsidRPr="00416A64">
        <w:rPr>
          <w:rFonts w:asciiTheme="minorBidi" w:hAnsiTheme="minorBidi" w:cstheme="minorBidi"/>
          <w:rtl/>
        </w:rPr>
        <w:t>:</w:t>
      </w:r>
    </w:p>
    <w:p w14:paraId="1E492458" w14:textId="77777777" w:rsidR="00A01CE9" w:rsidRPr="00416A64" w:rsidRDefault="00A01CE9" w:rsidP="00E207DE">
      <w:pPr>
        <w:ind w:left="1509"/>
        <w:jc w:val="both"/>
        <w:rPr>
          <w:rFonts w:asciiTheme="minorBidi" w:hAnsiTheme="minorBidi" w:cstheme="minorBidi"/>
          <w:rtl/>
        </w:rPr>
      </w:pPr>
      <w:r w:rsidRPr="00416A64">
        <w:rPr>
          <w:rFonts w:asciiTheme="minorBidi" w:hAnsiTheme="minorBidi" w:cstheme="minorBidi" w:hint="eastAsia"/>
          <w:rtl/>
        </w:rPr>
        <w:t>חומרי</w:t>
      </w:r>
      <w:r w:rsidRPr="00416A64">
        <w:rPr>
          <w:rFonts w:asciiTheme="minorBidi" w:hAnsiTheme="minorBidi" w:cstheme="minorBidi"/>
          <w:rtl/>
        </w:rPr>
        <w:t xml:space="preserve"> </w:t>
      </w:r>
      <w:r w:rsidRPr="00416A64">
        <w:rPr>
          <w:rFonts w:asciiTheme="minorBidi" w:hAnsiTheme="minorBidi" w:cstheme="minorBidi" w:hint="eastAsia"/>
          <w:rtl/>
        </w:rPr>
        <w:t>גלם</w:t>
      </w:r>
      <w:r w:rsidRPr="00416A64">
        <w:rPr>
          <w:rFonts w:asciiTheme="minorBidi" w:hAnsiTheme="minorBidi" w:cstheme="minorBidi"/>
          <w:rtl/>
        </w:rPr>
        <w:t xml:space="preserve"> </w:t>
      </w:r>
      <w:r w:rsidRPr="00416A64">
        <w:rPr>
          <w:rFonts w:asciiTheme="minorBidi" w:hAnsiTheme="minorBidi" w:cstheme="minorBidi" w:hint="eastAsia"/>
          <w:rtl/>
        </w:rPr>
        <w:t>ועזר</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Pr="00416A64">
        <w:rPr>
          <w:rFonts w:asciiTheme="minorBidi" w:hAnsiTheme="minorBidi" w:cstheme="minorBidi"/>
          <w:rtl/>
        </w:rPr>
        <w:t>.</w:t>
      </w:r>
    </w:p>
    <w:p w14:paraId="77040467" w14:textId="55C727F5" w:rsidR="00A01CE9" w:rsidRPr="00416A64" w:rsidRDefault="00A01CE9" w:rsidP="00E207DE">
      <w:pPr>
        <w:ind w:left="1509"/>
        <w:jc w:val="both"/>
        <w:rPr>
          <w:rFonts w:asciiTheme="minorBidi" w:hAnsiTheme="minorBidi" w:cstheme="minorBidi"/>
          <w:rtl/>
        </w:rPr>
      </w:pPr>
      <w:r w:rsidRPr="00416A64">
        <w:rPr>
          <w:rFonts w:asciiTheme="minorBidi" w:hAnsiTheme="minorBidi" w:cstheme="minorBidi" w:hint="eastAsia"/>
          <w:rtl/>
        </w:rPr>
        <w:t>תוצרת</w:t>
      </w:r>
      <w:r w:rsidRPr="00416A64">
        <w:rPr>
          <w:rFonts w:asciiTheme="minorBidi" w:hAnsiTheme="minorBidi" w:cstheme="minorBidi"/>
          <w:rtl/>
        </w:rPr>
        <w:t xml:space="preserve"> </w:t>
      </w:r>
      <w:r w:rsidRPr="00416A64">
        <w:rPr>
          <w:rFonts w:asciiTheme="minorBidi" w:hAnsiTheme="minorBidi" w:cstheme="minorBidi" w:hint="eastAsia"/>
          <w:rtl/>
        </w:rPr>
        <w:t>בעיבוד</w:t>
      </w:r>
      <w:r w:rsidRPr="00416A64">
        <w:rPr>
          <w:rFonts w:asciiTheme="minorBidi" w:hAnsiTheme="minorBidi" w:cstheme="minorBidi"/>
          <w:rtl/>
        </w:rPr>
        <w:t xml:space="preserve"> </w:t>
      </w:r>
      <w:r w:rsidRPr="00416A64">
        <w:rPr>
          <w:rFonts w:asciiTheme="minorBidi" w:hAnsiTheme="minorBidi" w:cstheme="minorBidi" w:hint="eastAsia"/>
          <w:rtl/>
        </w:rPr>
        <w:t>ותוצרת</w:t>
      </w:r>
      <w:r w:rsidRPr="00416A64">
        <w:rPr>
          <w:rFonts w:asciiTheme="minorBidi" w:hAnsiTheme="minorBidi" w:cstheme="minorBidi"/>
          <w:rtl/>
        </w:rPr>
        <w:t xml:space="preserve"> </w:t>
      </w:r>
      <w:r w:rsidRPr="00416A64">
        <w:rPr>
          <w:rFonts w:asciiTheme="minorBidi" w:hAnsiTheme="minorBidi" w:cstheme="minorBidi" w:hint="eastAsia"/>
          <w:rtl/>
        </w:rPr>
        <w:t>גמורה</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00564769">
        <w:rPr>
          <w:rFonts w:asciiTheme="minorBidi" w:hAnsiTheme="minorBidi" w:cstheme="minorBidi" w:hint="cs"/>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הייצור</w:t>
      </w:r>
      <w:r w:rsidRPr="00416A64">
        <w:rPr>
          <w:rFonts w:asciiTheme="minorBidi" w:hAnsiTheme="minorBidi" w:cstheme="minorBidi"/>
          <w:rtl/>
        </w:rPr>
        <w:t>:</w:t>
      </w:r>
    </w:p>
    <w:p w14:paraId="7029EBB6" w14:textId="77777777" w:rsidR="00A01CE9" w:rsidRPr="00416A64" w:rsidRDefault="00A01CE9" w:rsidP="00E207DE">
      <w:pPr>
        <w:ind w:left="1792"/>
        <w:jc w:val="both"/>
        <w:rPr>
          <w:rFonts w:asciiTheme="minorBidi" w:hAnsiTheme="minorBidi" w:cstheme="minorBidi"/>
          <w:rtl/>
        </w:rPr>
      </w:pP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חומרי</w:t>
      </w:r>
      <w:r w:rsidRPr="00416A64">
        <w:rPr>
          <w:rFonts w:asciiTheme="minorBidi" w:hAnsiTheme="minorBidi" w:cstheme="minorBidi"/>
          <w:rtl/>
        </w:rPr>
        <w:t xml:space="preserve"> </w:t>
      </w:r>
      <w:r w:rsidRPr="00416A64">
        <w:rPr>
          <w:rFonts w:asciiTheme="minorBidi" w:hAnsiTheme="minorBidi" w:cstheme="minorBidi" w:hint="eastAsia"/>
          <w:rtl/>
        </w:rPr>
        <w:t>גלם</w:t>
      </w:r>
      <w:r w:rsidRPr="00416A64">
        <w:rPr>
          <w:rFonts w:asciiTheme="minorBidi" w:hAnsiTheme="minorBidi" w:cstheme="minorBidi"/>
          <w:rtl/>
        </w:rPr>
        <w:t xml:space="preserve"> </w:t>
      </w:r>
      <w:r w:rsidRPr="00416A64">
        <w:rPr>
          <w:rFonts w:asciiTheme="minorBidi" w:hAnsiTheme="minorBidi" w:cstheme="minorBidi" w:hint="eastAsia"/>
          <w:rtl/>
        </w:rPr>
        <w:t>ועזר</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w:t>
      </w:r>
    </w:p>
    <w:p w14:paraId="13448E8B" w14:textId="5454B40D" w:rsidR="00A01CE9" w:rsidRPr="00416A64" w:rsidRDefault="00A01CE9" w:rsidP="00E207DE">
      <w:pPr>
        <w:ind w:left="1792"/>
        <w:jc w:val="both"/>
        <w:rPr>
          <w:rFonts w:asciiTheme="minorBidi" w:hAnsiTheme="minorBidi" w:cstheme="minorBidi"/>
          <w:rtl/>
        </w:rPr>
      </w:pPr>
      <w:r w:rsidRPr="00416A64">
        <w:rPr>
          <w:rFonts w:asciiTheme="minorBidi" w:hAnsiTheme="minorBidi" w:cstheme="minorBidi" w:hint="eastAsia"/>
          <w:rtl/>
        </w:rPr>
        <w:t>מרכיב</w:t>
      </w:r>
      <w:r w:rsidRPr="00416A64">
        <w:rPr>
          <w:rFonts w:asciiTheme="minorBidi" w:hAnsiTheme="minorBidi" w:cstheme="minorBidi"/>
          <w:rtl/>
        </w:rPr>
        <w:t xml:space="preserve"> </w:t>
      </w:r>
      <w:r w:rsidRPr="00416A64">
        <w:rPr>
          <w:rFonts w:asciiTheme="minorBidi" w:hAnsiTheme="minorBidi" w:cstheme="minorBidi" w:hint="eastAsia"/>
          <w:rtl/>
        </w:rPr>
        <w:t>עבודה</w:t>
      </w:r>
      <w:r w:rsidRPr="00416A64">
        <w:rPr>
          <w:rFonts w:asciiTheme="minorBidi" w:hAnsiTheme="minorBidi" w:cstheme="minorBidi"/>
          <w:rtl/>
        </w:rPr>
        <w:t xml:space="preserve"> </w:t>
      </w:r>
      <w:r w:rsidRPr="00416A64">
        <w:rPr>
          <w:rFonts w:asciiTheme="minorBidi" w:hAnsiTheme="minorBidi" w:cstheme="minorBidi" w:hint="eastAsia"/>
          <w:rtl/>
        </w:rPr>
        <w:t>ו</w:t>
      </w:r>
      <w:r w:rsidR="00564769">
        <w:rPr>
          <w:rFonts w:asciiTheme="minorBidi" w:hAnsiTheme="minorBidi" w:cstheme="minorBidi" w:hint="cs"/>
          <w:rtl/>
        </w:rPr>
        <w:t xml:space="preserve">עלויות </w:t>
      </w:r>
      <w:r w:rsidRPr="00416A64">
        <w:rPr>
          <w:rFonts w:asciiTheme="minorBidi" w:hAnsiTheme="minorBidi" w:cstheme="minorBidi" w:hint="eastAsia"/>
          <w:rtl/>
        </w:rPr>
        <w:t>עקיפות</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002167EC" w:rsidRPr="00416A64">
        <w:rPr>
          <w:rFonts w:asciiTheme="minorBidi" w:hAnsiTheme="minorBidi" w:cstheme="minorBidi"/>
          <w:rtl/>
        </w:rPr>
        <w:t>.</w:t>
      </w:r>
    </w:p>
    <w:p w14:paraId="481D33DA" w14:textId="77777777" w:rsidR="00A01CE9" w:rsidRPr="00416A64" w:rsidRDefault="00A01CE9" w:rsidP="00E207DE">
      <w:pPr>
        <w:ind w:left="1509"/>
        <w:jc w:val="both"/>
        <w:rPr>
          <w:rFonts w:asciiTheme="minorBidi" w:hAnsiTheme="minorBidi" w:cstheme="minorBidi"/>
          <w:rtl/>
        </w:rPr>
      </w:pPr>
      <w:r w:rsidRPr="00416A64">
        <w:rPr>
          <w:rFonts w:asciiTheme="minorBidi" w:hAnsiTheme="minorBidi" w:cstheme="minorBidi" w:hint="eastAsia"/>
          <w:rtl/>
        </w:rPr>
        <w:t>מוצרים</w:t>
      </w:r>
      <w:r w:rsidRPr="00416A64">
        <w:rPr>
          <w:rFonts w:asciiTheme="minorBidi" w:hAnsiTheme="minorBidi" w:cstheme="minorBidi"/>
          <w:rtl/>
        </w:rPr>
        <w:t xml:space="preserve"> </w:t>
      </w:r>
      <w:r w:rsidRPr="00416A64">
        <w:rPr>
          <w:rFonts w:asciiTheme="minorBidi" w:hAnsiTheme="minorBidi" w:cstheme="minorBidi" w:hint="eastAsia"/>
          <w:rtl/>
        </w:rPr>
        <w:t>קנויים</w:t>
      </w:r>
      <w:r w:rsidRPr="00416A64">
        <w:rPr>
          <w:rFonts w:asciiTheme="minorBidi" w:hAnsiTheme="minorBidi" w:cstheme="minorBidi"/>
          <w:rtl/>
        </w:rPr>
        <w:t xml:space="preserve"> -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בסיס</w:t>
      </w:r>
      <w:r w:rsidRPr="00416A64">
        <w:rPr>
          <w:rFonts w:asciiTheme="minorBidi" w:hAnsiTheme="minorBidi" w:cstheme="minorBidi"/>
          <w:rtl/>
        </w:rPr>
        <w:t xml:space="preserve"> "נכנס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יוצא</w:t>
      </w:r>
      <w:r w:rsidRPr="00416A64">
        <w:rPr>
          <w:rFonts w:asciiTheme="minorBidi" w:hAnsiTheme="minorBidi" w:cstheme="minorBidi"/>
          <w:rtl/>
        </w:rPr>
        <w:t xml:space="preserve"> </w:t>
      </w:r>
      <w:r w:rsidRPr="00416A64">
        <w:rPr>
          <w:rFonts w:asciiTheme="minorBidi" w:hAnsiTheme="minorBidi" w:cstheme="minorBidi" w:hint="eastAsia"/>
          <w:rtl/>
        </w:rPr>
        <w:t>ראשון</w:t>
      </w:r>
      <w:r w:rsidRPr="00416A64">
        <w:rPr>
          <w:rFonts w:asciiTheme="minorBidi" w:hAnsiTheme="minorBidi" w:cstheme="minorBidi"/>
          <w:rtl/>
        </w:rPr>
        <w:t xml:space="preserve">" / </w:t>
      </w:r>
      <w:r w:rsidRPr="00416A64">
        <w:rPr>
          <w:rFonts w:asciiTheme="minorBidi" w:hAnsiTheme="minorBidi" w:cstheme="minorBidi" w:hint="eastAsia"/>
          <w:rtl/>
        </w:rPr>
        <w:t>ממוצע</w:t>
      </w:r>
      <w:r w:rsidRPr="00416A64">
        <w:rPr>
          <w:rFonts w:asciiTheme="minorBidi" w:hAnsiTheme="minorBidi" w:cstheme="minorBidi"/>
          <w:rtl/>
        </w:rPr>
        <w:t xml:space="preserve"> </w:t>
      </w:r>
      <w:r w:rsidRPr="00416A64">
        <w:rPr>
          <w:rFonts w:asciiTheme="minorBidi" w:hAnsiTheme="minorBidi" w:cstheme="minorBidi" w:hint="eastAsia"/>
          <w:rtl/>
        </w:rPr>
        <w:t>משוקלל</w:t>
      </w:r>
      <w:r w:rsidR="002167EC" w:rsidRPr="00416A64">
        <w:rPr>
          <w:rFonts w:asciiTheme="minorBidi" w:hAnsiTheme="minorBidi" w:cstheme="minorBidi"/>
          <w:rtl/>
        </w:rPr>
        <w:t>.</w:t>
      </w:r>
    </w:p>
    <w:p w14:paraId="235B055E" w14:textId="77777777" w:rsidR="001E2682" w:rsidRPr="00416A64" w:rsidRDefault="001E2682" w:rsidP="00E207DE">
      <w:pPr>
        <w:pStyle w:val="1"/>
        <w:jc w:val="both"/>
        <w:outlineLvl w:val="0"/>
        <w:rPr>
          <w:rFonts w:asciiTheme="minorBidi" w:hAnsiTheme="minorBidi" w:cstheme="minorBidi"/>
          <w:rtl/>
        </w:rPr>
      </w:pPr>
      <w:bookmarkStart w:id="13" w:name="A13"/>
      <w:bookmarkStart w:id="14" w:name="LastPosition"/>
      <w:bookmarkEnd w:id="13"/>
      <w:bookmarkEnd w:id="14"/>
    </w:p>
    <w:p w14:paraId="75E9B273" w14:textId="77777777" w:rsidR="00650BB5" w:rsidRPr="00416A64" w:rsidRDefault="001E2682" w:rsidP="00F740B2">
      <w:pPr>
        <w:pStyle w:val="ListParagraph"/>
        <w:numPr>
          <w:ilvl w:val="0"/>
          <w:numId w:val="3"/>
        </w:numPr>
        <w:jc w:val="both"/>
        <w:rPr>
          <w:rFonts w:asciiTheme="minorBidi" w:hAnsiTheme="minorBidi" w:cstheme="minorBidi"/>
          <w:b/>
          <w:bCs/>
        </w:rPr>
      </w:pPr>
      <w:bookmarkStart w:id="15" w:name="A15"/>
      <w:bookmarkEnd w:id="15"/>
      <w:r w:rsidRPr="00416A64">
        <w:rPr>
          <w:rFonts w:asciiTheme="minorBidi" w:hAnsiTheme="minorBidi" w:cstheme="minorBidi" w:hint="eastAsia"/>
          <w:b/>
          <w:bCs/>
          <w:rtl/>
        </w:rPr>
        <w:t>רכוש</w:t>
      </w:r>
      <w:r w:rsidRPr="00416A64">
        <w:rPr>
          <w:rFonts w:asciiTheme="minorBidi" w:hAnsiTheme="minorBidi" w:cstheme="minorBidi"/>
          <w:b/>
          <w:bCs/>
          <w:rtl/>
        </w:rPr>
        <w:t xml:space="preserve"> </w:t>
      </w:r>
      <w:r w:rsidRPr="00416A64">
        <w:rPr>
          <w:rFonts w:asciiTheme="minorBidi" w:hAnsiTheme="minorBidi" w:cstheme="minorBidi" w:hint="eastAsia"/>
          <w:b/>
          <w:bCs/>
          <w:rtl/>
        </w:rPr>
        <w:t>קבוע</w:t>
      </w:r>
    </w:p>
    <w:p w14:paraId="216FD4AC" w14:textId="77777777" w:rsidR="00650BB5" w:rsidRDefault="00650BB5" w:rsidP="00E207DE">
      <w:pPr>
        <w:pStyle w:val="ListParagraph"/>
        <w:ind w:left="1286"/>
        <w:jc w:val="both"/>
        <w:rPr>
          <w:rFonts w:asciiTheme="minorBidi" w:hAnsiTheme="minorBidi" w:cstheme="minorBidi"/>
          <w:b/>
          <w:bCs/>
          <w:rtl/>
        </w:rPr>
      </w:pPr>
    </w:p>
    <w:p w14:paraId="5A3E9DBA"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הרכוש</w:t>
      </w:r>
      <w:r w:rsidRPr="00416A64">
        <w:rPr>
          <w:rFonts w:asciiTheme="minorBidi" w:hAnsiTheme="minorBidi" w:cstheme="minorBidi"/>
          <w:rtl/>
        </w:rPr>
        <w:t xml:space="preserve"> </w:t>
      </w:r>
      <w:r w:rsidRPr="00416A64">
        <w:rPr>
          <w:rFonts w:asciiTheme="minorBidi" w:hAnsiTheme="minorBidi" w:cstheme="minorBidi" w:hint="eastAsia"/>
          <w:rtl/>
        </w:rPr>
        <w:t>הקבוע</w:t>
      </w:r>
      <w:r w:rsidRPr="00416A64">
        <w:rPr>
          <w:rFonts w:asciiTheme="minorBidi" w:hAnsiTheme="minorBidi" w:cstheme="minorBidi"/>
          <w:rtl/>
        </w:rPr>
        <w:t xml:space="preserve"> </w:t>
      </w:r>
      <w:r w:rsidRPr="00416A64">
        <w:rPr>
          <w:rFonts w:asciiTheme="minorBidi" w:hAnsiTheme="minorBidi" w:cstheme="minorBidi" w:hint="eastAsia"/>
          <w:rtl/>
        </w:rPr>
        <w:t>נכלל</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עלות</w:t>
      </w:r>
      <w:r w:rsidRPr="00416A64">
        <w:rPr>
          <w:rFonts w:asciiTheme="minorBidi" w:hAnsiTheme="minorBidi" w:cstheme="minorBidi"/>
          <w:rtl/>
        </w:rPr>
        <w:t xml:space="preserve"> </w:t>
      </w:r>
      <w:r w:rsidRPr="00416A64">
        <w:rPr>
          <w:rFonts w:asciiTheme="minorBidi" w:hAnsiTheme="minorBidi" w:cstheme="minorBidi" w:hint="eastAsia"/>
          <w:rtl/>
        </w:rPr>
        <w:t>הרכישה,</w:t>
      </w:r>
      <w:r w:rsidRPr="00416A64">
        <w:rPr>
          <w:rFonts w:asciiTheme="minorBidi" w:hAnsiTheme="minorBidi" w:cstheme="minorBidi"/>
          <w:rtl/>
        </w:rPr>
        <w:t xml:space="preserve"> </w:t>
      </w:r>
      <w:r w:rsidRPr="00416A64">
        <w:rPr>
          <w:rFonts w:asciiTheme="minorBidi" w:hAnsiTheme="minorBidi" w:cstheme="minorBidi" w:hint="eastAsia"/>
          <w:rtl/>
        </w:rPr>
        <w:t>בניכוי</w:t>
      </w:r>
      <w:r w:rsidRPr="00416A64">
        <w:rPr>
          <w:rFonts w:asciiTheme="minorBidi" w:hAnsiTheme="minorBidi" w:cstheme="minorBidi"/>
          <w:rtl/>
        </w:rPr>
        <w:t xml:space="preserve"> </w:t>
      </w:r>
      <w:r w:rsidRPr="00416A64">
        <w:rPr>
          <w:rFonts w:asciiTheme="minorBidi" w:hAnsiTheme="minorBidi" w:cstheme="minorBidi" w:hint="eastAsia"/>
          <w:rtl/>
        </w:rPr>
        <w:t>מענקים</w:t>
      </w:r>
      <w:r w:rsidRPr="00416A64">
        <w:rPr>
          <w:rFonts w:asciiTheme="minorBidi" w:hAnsiTheme="minorBidi" w:cstheme="minorBidi"/>
          <w:rtl/>
        </w:rPr>
        <w:t xml:space="preserve"> </w:t>
      </w:r>
      <w:r w:rsidRPr="00416A64">
        <w:rPr>
          <w:rFonts w:asciiTheme="minorBidi" w:hAnsiTheme="minorBidi" w:cstheme="minorBidi" w:hint="eastAsia"/>
          <w:rtl/>
        </w:rPr>
        <w:t>ממשלתיים</w:t>
      </w:r>
      <w:r w:rsidRPr="00416A64">
        <w:rPr>
          <w:rFonts w:asciiTheme="minorBidi" w:hAnsiTheme="minorBidi" w:cstheme="minorBidi"/>
          <w:rtl/>
        </w:rPr>
        <w:t xml:space="preserve"> </w:t>
      </w:r>
      <w:r w:rsidRPr="00416A64">
        <w:rPr>
          <w:rFonts w:asciiTheme="minorBidi" w:hAnsiTheme="minorBidi" w:cstheme="minorBidi" w:hint="eastAsia"/>
          <w:rtl/>
        </w:rPr>
        <w:t>מתייחסים.</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עוקבות</w:t>
      </w:r>
      <w:r w:rsidRPr="00416A64">
        <w:rPr>
          <w:rFonts w:asciiTheme="minorBidi" w:hAnsiTheme="minorBidi" w:cstheme="minorBidi"/>
          <w:rtl/>
        </w:rPr>
        <w:t xml:space="preserve"> </w:t>
      </w:r>
      <w:r w:rsidRPr="00416A64">
        <w:rPr>
          <w:rFonts w:asciiTheme="minorBidi" w:hAnsiTheme="minorBidi" w:cstheme="minorBidi" w:hint="eastAsia"/>
          <w:rtl/>
        </w:rPr>
        <w:t>נכללות</w:t>
      </w:r>
      <w:r w:rsidRPr="00416A64">
        <w:rPr>
          <w:rFonts w:asciiTheme="minorBidi" w:hAnsiTheme="minorBidi" w:cstheme="minorBidi"/>
          <w:rtl/>
        </w:rPr>
        <w:t xml:space="preserve"> </w:t>
      </w:r>
      <w:r w:rsidRPr="00416A64">
        <w:rPr>
          <w:rFonts w:asciiTheme="minorBidi" w:hAnsiTheme="minorBidi" w:cstheme="minorBidi" w:hint="eastAsia"/>
          <w:rtl/>
        </w:rPr>
        <w:t>בעת</w:t>
      </w:r>
      <w:r w:rsidRPr="00416A64">
        <w:rPr>
          <w:rFonts w:asciiTheme="minorBidi" w:hAnsiTheme="minorBidi" w:cstheme="minorBidi"/>
          <w:rtl/>
        </w:rPr>
        <w:t xml:space="preserve"> </w:t>
      </w:r>
      <w:r w:rsidRPr="00416A64">
        <w:rPr>
          <w:rFonts w:asciiTheme="minorBidi" w:hAnsiTheme="minorBidi" w:cstheme="minorBidi" w:hint="eastAsia"/>
          <w:rtl/>
        </w:rPr>
        <w:t>התהוותן</w:t>
      </w:r>
      <w:r w:rsidRPr="00416A64">
        <w:rPr>
          <w:rFonts w:asciiTheme="minorBidi" w:hAnsiTheme="minorBidi" w:cstheme="minorBidi"/>
          <w:rtl/>
        </w:rPr>
        <w:t xml:space="preserve"> </w:t>
      </w:r>
      <w:r w:rsidRPr="00416A64">
        <w:rPr>
          <w:rFonts w:asciiTheme="minorBidi" w:hAnsiTheme="minorBidi" w:cstheme="minorBidi" w:hint="eastAsia"/>
          <w:rtl/>
        </w:rPr>
        <w:t>בערכו</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מוכרות</w:t>
      </w:r>
      <w:r w:rsidRPr="00416A64">
        <w:rPr>
          <w:rFonts w:asciiTheme="minorBidi" w:hAnsiTheme="minorBidi" w:cstheme="minorBidi"/>
          <w:rtl/>
        </w:rPr>
        <w:t xml:space="preserve"> </w:t>
      </w:r>
      <w:r w:rsidRPr="00416A64">
        <w:rPr>
          <w:rFonts w:asciiTheme="minorBidi" w:hAnsiTheme="minorBidi" w:cstheme="minorBidi" w:hint="eastAsia"/>
          <w:rtl/>
        </w:rPr>
        <w:t>כנכס</w:t>
      </w:r>
      <w:r w:rsidRPr="00416A64">
        <w:rPr>
          <w:rFonts w:asciiTheme="minorBidi" w:hAnsiTheme="minorBidi" w:cstheme="minorBidi"/>
          <w:rtl/>
        </w:rPr>
        <w:t xml:space="preserve"> </w:t>
      </w:r>
      <w:r w:rsidRPr="00416A64">
        <w:rPr>
          <w:rFonts w:asciiTheme="minorBidi" w:hAnsiTheme="minorBidi" w:cstheme="minorBidi" w:hint="eastAsia"/>
          <w:rtl/>
        </w:rPr>
        <w:t>נפרד,</w:t>
      </w:r>
      <w:r w:rsidRPr="00416A64">
        <w:rPr>
          <w:rFonts w:asciiTheme="minorBidi" w:hAnsiTheme="minorBidi" w:cstheme="minorBidi"/>
          <w:rtl/>
        </w:rPr>
        <w:t xml:space="preserve"> </w:t>
      </w:r>
      <w:r w:rsidRPr="00416A64">
        <w:rPr>
          <w:rFonts w:asciiTheme="minorBidi" w:hAnsiTheme="minorBidi" w:cstheme="minorBidi" w:hint="eastAsia"/>
          <w:rtl/>
        </w:rPr>
        <w:t>בהתאם</w:t>
      </w:r>
      <w:r w:rsidRPr="00416A64">
        <w:rPr>
          <w:rFonts w:asciiTheme="minorBidi" w:hAnsiTheme="minorBidi" w:cstheme="minorBidi"/>
          <w:rtl/>
        </w:rPr>
        <w:t xml:space="preserve"> </w:t>
      </w:r>
      <w:r w:rsidRPr="00416A64">
        <w:rPr>
          <w:rFonts w:asciiTheme="minorBidi" w:hAnsiTheme="minorBidi" w:cstheme="minorBidi" w:hint="eastAsia"/>
          <w:rtl/>
        </w:rPr>
        <w:t>למקרה,</w:t>
      </w:r>
      <w:r w:rsidRPr="00416A64">
        <w:rPr>
          <w:rFonts w:asciiTheme="minorBidi" w:hAnsiTheme="minorBidi" w:cstheme="minorBidi"/>
          <w:rtl/>
        </w:rPr>
        <w:t xml:space="preserve"> </w:t>
      </w:r>
      <w:r w:rsidRPr="00416A64">
        <w:rPr>
          <w:rFonts w:asciiTheme="minorBidi" w:hAnsiTheme="minorBidi" w:cstheme="minorBidi" w:hint="eastAsia"/>
          <w:rtl/>
        </w:rPr>
        <w:t>רק</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צפוי</w:t>
      </w:r>
      <w:r w:rsidRPr="00416A64">
        <w:rPr>
          <w:rFonts w:asciiTheme="minorBidi" w:hAnsiTheme="minorBidi" w:cstheme="minorBidi"/>
          <w:rtl/>
        </w:rPr>
        <w:t xml:space="preserve"> </w:t>
      </w:r>
      <w:r w:rsidRPr="00416A64">
        <w:rPr>
          <w:rFonts w:asciiTheme="minorBidi" w:hAnsiTheme="minorBidi" w:cstheme="minorBidi" w:hint="eastAsia"/>
          <w:rtl/>
        </w:rPr>
        <w:t>שהטבות</w:t>
      </w:r>
      <w:r w:rsidRPr="00416A64">
        <w:rPr>
          <w:rFonts w:asciiTheme="minorBidi" w:hAnsiTheme="minorBidi" w:cstheme="minorBidi"/>
          <w:rtl/>
        </w:rPr>
        <w:t xml:space="preserve"> </w:t>
      </w:r>
      <w:r w:rsidRPr="00416A64">
        <w:rPr>
          <w:rFonts w:asciiTheme="minorBidi" w:hAnsiTheme="minorBidi" w:cstheme="minorBidi" w:hint="eastAsia"/>
          <w:rtl/>
        </w:rPr>
        <w:t>כלכליות</w:t>
      </w:r>
      <w:r w:rsidRPr="00416A64">
        <w:rPr>
          <w:rFonts w:asciiTheme="minorBidi" w:hAnsiTheme="minorBidi" w:cstheme="minorBidi"/>
          <w:rtl/>
        </w:rPr>
        <w:t xml:space="preserve"> </w:t>
      </w:r>
      <w:r w:rsidRPr="00416A64">
        <w:rPr>
          <w:rFonts w:asciiTheme="minorBidi" w:hAnsiTheme="minorBidi" w:cstheme="minorBidi" w:hint="eastAsia"/>
          <w:rtl/>
        </w:rPr>
        <w:t>עתידיות</w:t>
      </w:r>
      <w:r w:rsidRPr="00416A64">
        <w:rPr>
          <w:rFonts w:asciiTheme="minorBidi" w:hAnsiTheme="minorBidi" w:cstheme="minorBidi"/>
          <w:rtl/>
        </w:rPr>
        <w:t xml:space="preserve"> </w:t>
      </w:r>
      <w:r w:rsidRPr="00416A64">
        <w:rPr>
          <w:rFonts w:asciiTheme="minorBidi" w:hAnsiTheme="minorBidi" w:cstheme="minorBidi" w:hint="eastAsia"/>
          <w:rtl/>
        </w:rPr>
        <w:t>המיוחסות</w:t>
      </w:r>
      <w:r w:rsidRPr="00416A64">
        <w:rPr>
          <w:rFonts w:asciiTheme="minorBidi" w:hAnsiTheme="minorBidi" w:cstheme="minorBidi"/>
          <w:rtl/>
        </w:rPr>
        <w:t xml:space="preserve"> </w:t>
      </w:r>
      <w:r w:rsidRPr="00416A64">
        <w:rPr>
          <w:rFonts w:asciiTheme="minorBidi" w:hAnsiTheme="minorBidi" w:cstheme="minorBidi" w:hint="eastAsia"/>
          <w:rtl/>
        </w:rPr>
        <w:t>לפריט</w:t>
      </w:r>
      <w:r w:rsidRPr="00416A64">
        <w:rPr>
          <w:rFonts w:asciiTheme="minorBidi" w:hAnsiTheme="minorBidi" w:cstheme="minorBidi"/>
          <w:rtl/>
        </w:rPr>
        <w:t xml:space="preserve"> </w:t>
      </w:r>
      <w:r w:rsidRPr="00416A64">
        <w:rPr>
          <w:rFonts w:asciiTheme="minorBidi" w:hAnsiTheme="minorBidi" w:cstheme="minorBidi" w:hint="eastAsia"/>
          <w:rtl/>
        </w:rPr>
        <w:t>הרכוש</w:t>
      </w:r>
      <w:r w:rsidRPr="00416A64">
        <w:rPr>
          <w:rFonts w:asciiTheme="minorBidi" w:hAnsiTheme="minorBidi" w:cstheme="minorBidi"/>
          <w:rtl/>
        </w:rPr>
        <w:t xml:space="preserve"> </w:t>
      </w:r>
      <w:r w:rsidRPr="00416A64">
        <w:rPr>
          <w:rFonts w:asciiTheme="minorBidi" w:hAnsiTheme="minorBidi" w:cstheme="minorBidi" w:hint="eastAsia"/>
          <w:rtl/>
        </w:rPr>
        <w:t>הקבוע</w:t>
      </w:r>
      <w:r w:rsidRPr="00416A64">
        <w:rPr>
          <w:rFonts w:asciiTheme="minorBidi" w:hAnsiTheme="minorBidi" w:cstheme="minorBidi"/>
          <w:rtl/>
        </w:rPr>
        <w:t xml:space="preserve"> </w:t>
      </w:r>
      <w:r w:rsidRPr="00416A64">
        <w:rPr>
          <w:rFonts w:asciiTheme="minorBidi" w:hAnsiTheme="minorBidi" w:cstheme="minorBidi" w:hint="eastAsia"/>
          <w:rtl/>
        </w:rPr>
        <w:t>יזרמו</w:t>
      </w:r>
      <w:r w:rsidRPr="00416A64">
        <w:rPr>
          <w:rFonts w:asciiTheme="minorBidi" w:hAnsiTheme="minorBidi" w:cstheme="minorBidi"/>
          <w:rtl/>
        </w:rPr>
        <w:t xml:space="preserve"> </w:t>
      </w:r>
      <w:r w:rsidRPr="00416A64">
        <w:rPr>
          <w:rFonts w:asciiTheme="minorBidi" w:hAnsiTheme="minorBidi" w:cstheme="minorBidi" w:hint="eastAsia"/>
          <w:rtl/>
        </w:rPr>
        <w:t>אל</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וכן</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הפריט</w:t>
      </w:r>
      <w:r w:rsidRPr="00416A64">
        <w:rPr>
          <w:rFonts w:asciiTheme="minorBidi" w:hAnsiTheme="minorBidi" w:cstheme="minorBidi"/>
          <w:rtl/>
        </w:rPr>
        <w:t xml:space="preserve"> </w:t>
      </w:r>
      <w:r w:rsidRPr="00416A64">
        <w:rPr>
          <w:rFonts w:asciiTheme="minorBidi" w:hAnsiTheme="minorBidi" w:cstheme="minorBidi" w:hint="eastAsia"/>
          <w:rtl/>
        </w:rPr>
        <w:t>ניתנת</w:t>
      </w:r>
      <w:r w:rsidRPr="00416A64">
        <w:rPr>
          <w:rFonts w:asciiTheme="minorBidi" w:hAnsiTheme="minorBidi" w:cstheme="minorBidi"/>
          <w:rtl/>
        </w:rPr>
        <w:t xml:space="preserve"> </w:t>
      </w:r>
      <w:r w:rsidRPr="00416A64">
        <w:rPr>
          <w:rFonts w:asciiTheme="minorBidi" w:hAnsiTheme="minorBidi" w:cstheme="minorBidi" w:hint="eastAsia"/>
          <w:rtl/>
        </w:rPr>
        <w:t>למדידה</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מהימן.</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מוחלף</w:t>
      </w:r>
      <w:r w:rsidRPr="00416A64">
        <w:rPr>
          <w:rFonts w:asciiTheme="minorBidi" w:hAnsiTheme="minorBidi" w:cstheme="minorBidi"/>
          <w:rtl/>
        </w:rPr>
        <w:t xml:space="preserve"> </w:t>
      </w:r>
      <w:r w:rsidRPr="00416A64">
        <w:rPr>
          <w:rFonts w:asciiTheme="minorBidi" w:hAnsiTheme="minorBidi" w:cstheme="minorBidi" w:hint="eastAsia"/>
          <w:rtl/>
        </w:rPr>
        <w:t>חלק</w:t>
      </w:r>
      <w:r w:rsidRPr="00416A64">
        <w:rPr>
          <w:rFonts w:asciiTheme="minorBidi" w:hAnsiTheme="minorBidi" w:cstheme="minorBidi"/>
          <w:rtl/>
        </w:rPr>
        <w:t xml:space="preserve"> </w:t>
      </w:r>
      <w:r w:rsidRPr="00416A64">
        <w:rPr>
          <w:rFonts w:asciiTheme="minorBidi" w:hAnsiTheme="minorBidi" w:cstheme="minorBidi" w:hint="eastAsia"/>
          <w:rtl/>
        </w:rPr>
        <w:t>מפריט</w:t>
      </w:r>
      <w:r w:rsidRPr="00416A64">
        <w:rPr>
          <w:rFonts w:asciiTheme="minorBidi" w:hAnsiTheme="minorBidi" w:cstheme="minorBidi"/>
          <w:rtl/>
        </w:rPr>
        <w:t xml:space="preserve"> </w:t>
      </w:r>
      <w:r w:rsidRPr="00416A64">
        <w:rPr>
          <w:rFonts w:asciiTheme="minorBidi" w:hAnsiTheme="minorBidi" w:cstheme="minorBidi" w:hint="eastAsia"/>
          <w:rtl/>
        </w:rPr>
        <w:t>רכוש</w:t>
      </w:r>
      <w:r w:rsidRPr="00416A64">
        <w:rPr>
          <w:rFonts w:asciiTheme="minorBidi" w:hAnsiTheme="minorBidi" w:cstheme="minorBidi"/>
          <w:rtl/>
        </w:rPr>
        <w:t xml:space="preserve"> </w:t>
      </w:r>
      <w:r w:rsidRPr="00416A64">
        <w:rPr>
          <w:rFonts w:asciiTheme="minorBidi" w:hAnsiTheme="minorBidi" w:cstheme="minorBidi" w:hint="eastAsia"/>
          <w:rtl/>
        </w:rPr>
        <w:t>קבוע,</w:t>
      </w:r>
      <w:r w:rsidRPr="00416A64">
        <w:rPr>
          <w:rFonts w:asciiTheme="minorBidi" w:hAnsiTheme="minorBidi" w:cstheme="minorBidi"/>
          <w:rtl/>
        </w:rPr>
        <w:t xml:space="preserve"> </w:t>
      </w:r>
      <w:r w:rsidRPr="00416A64">
        <w:rPr>
          <w:rFonts w:asciiTheme="minorBidi" w:hAnsiTheme="minorBidi" w:cstheme="minorBidi" w:hint="eastAsia"/>
          <w:rtl/>
        </w:rPr>
        <w:t>ערכו</w:t>
      </w:r>
      <w:r w:rsidRPr="00416A64">
        <w:rPr>
          <w:rFonts w:asciiTheme="minorBidi" w:hAnsiTheme="minorBidi" w:cstheme="minorBidi"/>
          <w:rtl/>
        </w:rPr>
        <w:t xml:space="preserve"> </w:t>
      </w:r>
      <w:r w:rsidRPr="00416A64">
        <w:rPr>
          <w:rFonts w:asciiTheme="minorBidi" w:hAnsiTheme="minorBidi" w:cstheme="minorBidi" w:hint="eastAsia"/>
          <w:rtl/>
        </w:rPr>
        <w:t>נגרע</w:t>
      </w:r>
      <w:r w:rsidRPr="00416A64">
        <w:rPr>
          <w:rFonts w:asciiTheme="minorBidi" w:hAnsiTheme="minorBidi" w:cstheme="minorBidi"/>
          <w:rtl/>
        </w:rPr>
        <w:t xml:space="preserve"> </w:t>
      </w:r>
      <w:r w:rsidRPr="00416A64">
        <w:rPr>
          <w:rFonts w:asciiTheme="minorBidi" w:hAnsiTheme="minorBidi" w:cstheme="minorBidi" w:hint="eastAsia"/>
          <w:rtl/>
        </w:rPr>
        <w:t>מהספרים.</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שאר</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התיקונים</w:t>
      </w:r>
      <w:r w:rsidRPr="00416A64">
        <w:rPr>
          <w:rFonts w:asciiTheme="minorBidi" w:hAnsiTheme="minorBidi" w:cstheme="minorBidi"/>
          <w:rtl/>
        </w:rPr>
        <w:t xml:space="preserve"> </w:t>
      </w:r>
      <w:r w:rsidRPr="00416A64">
        <w:rPr>
          <w:rFonts w:asciiTheme="minorBidi" w:hAnsiTheme="minorBidi" w:cstheme="minorBidi" w:hint="eastAsia"/>
          <w:rtl/>
        </w:rPr>
        <w:t>ועבודות</w:t>
      </w:r>
      <w:r w:rsidRPr="00416A64">
        <w:rPr>
          <w:rFonts w:asciiTheme="minorBidi" w:hAnsiTheme="minorBidi" w:cstheme="minorBidi"/>
          <w:rtl/>
        </w:rPr>
        <w:t xml:space="preserve"> </w:t>
      </w:r>
      <w:r w:rsidRPr="00416A64">
        <w:rPr>
          <w:rFonts w:asciiTheme="minorBidi" w:hAnsiTheme="minorBidi" w:cstheme="minorBidi" w:hint="eastAsia"/>
          <w:rtl/>
        </w:rPr>
        <w:t>האחזקה</w:t>
      </w:r>
      <w:r w:rsidRPr="00416A64">
        <w:rPr>
          <w:rFonts w:asciiTheme="minorBidi" w:hAnsiTheme="minorBidi" w:cstheme="minorBidi"/>
          <w:rtl/>
        </w:rPr>
        <w:t xml:space="preserve"> </w:t>
      </w:r>
      <w:r w:rsidRPr="00416A64">
        <w:rPr>
          <w:rFonts w:asciiTheme="minorBidi" w:hAnsiTheme="minorBidi" w:cstheme="minorBidi" w:hint="eastAsia"/>
          <w:rtl/>
        </w:rPr>
        <w:t>נזקפות</w:t>
      </w:r>
      <w:r w:rsidRPr="00416A64">
        <w:rPr>
          <w:rFonts w:asciiTheme="minorBidi" w:hAnsiTheme="minorBidi" w:cstheme="minorBidi"/>
          <w:rtl/>
        </w:rPr>
        <w:t xml:space="preserve"> </w:t>
      </w:r>
      <w:r w:rsidRPr="00416A64">
        <w:rPr>
          <w:rFonts w:asciiTheme="minorBidi" w:hAnsiTheme="minorBidi" w:cstheme="minorBidi" w:hint="eastAsia"/>
          <w:rtl/>
        </w:rPr>
        <w:t>לדוח</w:t>
      </w:r>
      <w:r w:rsidRPr="00416A64">
        <w:rPr>
          <w:rFonts w:asciiTheme="minorBidi" w:hAnsiTheme="minorBidi" w:cstheme="minorBidi"/>
          <w:rtl/>
        </w:rPr>
        <w:t xml:space="preserve"> </w:t>
      </w:r>
      <w:r w:rsidRPr="00416A64">
        <w:rPr>
          <w:rFonts w:asciiTheme="minorBidi" w:hAnsiTheme="minorBidi" w:cstheme="minorBidi" w:hint="eastAsia"/>
          <w:rtl/>
        </w:rPr>
        <w:t>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r w:rsidRPr="00416A64">
        <w:rPr>
          <w:rFonts w:asciiTheme="minorBidi" w:hAnsiTheme="minorBidi" w:cstheme="minorBidi"/>
          <w:rtl/>
        </w:rPr>
        <w:t xml:space="preserve"> </w:t>
      </w:r>
      <w:r w:rsidRPr="00416A64">
        <w:rPr>
          <w:rFonts w:asciiTheme="minorBidi" w:hAnsiTheme="minorBidi" w:cstheme="minorBidi" w:hint="eastAsia"/>
          <w:rtl/>
        </w:rPr>
        <w:t>במהלך</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הדיווח</w:t>
      </w:r>
      <w:r w:rsidRPr="00416A64">
        <w:rPr>
          <w:rFonts w:asciiTheme="minorBidi" w:hAnsiTheme="minorBidi" w:cstheme="minorBidi"/>
          <w:rtl/>
        </w:rPr>
        <w:t xml:space="preserve"> </w:t>
      </w:r>
      <w:r w:rsidRPr="00416A64">
        <w:rPr>
          <w:rFonts w:asciiTheme="minorBidi" w:hAnsiTheme="minorBidi" w:cstheme="minorBidi" w:hint="eastAsia"/>
          <w:rtl/>
        </w:rPr>
        <w:t>בה</w:t>
      </w:r>
      <w:r w:rsidRPr="00416A64">
        <w:rPr>
          <w:rFonts w:asciiTheme="minorBidi" w:hAnsiTheme="minorBidi" w:cstheme="minorBidi"/>
          <w:rtl/>
        </w:rPr>
        <w:t xml:space="preserve"> </w:t>
      </w:r>
      <w:r w:rsidRPr="00416A64">
        <w:rPr>
          <w:rFonts w:asciiTheme="minorBidi" w:hAnsiTheme="minorBidi" w:cstheme="minorBidi" w:hint="eastAsia"/>
          <w:rtl/>
        </w:rPr>
        <w:t>נבעו.</w:t>
      </w:r>
    </w:p>
    <w:p w14:paraId="2F35E135" w14:textId="77777777" w:rsidR="00F16E70" w:rsidRPr="002C0507" w:rsidRDefault="00F16E70" w:rsidP="00E207DE">
      <w:pPr>
        <w:ind w:left="1367"/>
        <w:jc w:val="both"/>
        <w:rPr>
          <w:rFonts w:ascii="Georgia" w:hAnsi="Georgia" w:cs="Arial"/>
          <w:rtl/>
        </w:rPr>
      </w:pPr>
    </w:p>
    <w:p w14:paraId="410D72AA" w14:textId="77777777" w:rsidR="00F16E70" w:rsidRPr="00416A64" w:rsidRDefault="00F16E70"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דוגמא</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למקרה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החברה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בשיטת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הערכה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מחדש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קבוצות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מסוימות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פריטים:</w:t>
      </w:r>
    </w:p>
    <w:p w14:paraId="3BF4B761" w14:textId="77777777" w:rsidR="00F16E70" w:rsidRPr="002C0507" w:rsidRDefault="00F16E70" w:rsidP="00E207DE">
      <w:pPr>
        <w:ind w:left="1367"/>
        <w:jc w:val="both"/>
        <w:rPr>
          <w:rStyle w:val="a"/>
          <w:rFonts w:ascii="Georgia" w:hAnsi="Georgia" w:cs="Arial"/>
          <w:rtl/>
        </w:rPr>
      </w:pPr>
    </w:p>
    <w:p w14:paraId="362BD2FD" w14:textId="77777777" w:rsidR="005605D6" w:rsidRDefault="00F16E70" w:rsidP="00E207DE">
      <w:pPr>
        <w:ind w:left="1248"/>
        <w:jc w:val="both"/>
        <w:rPr>
          <w:rFonts w:asciiTheme="minorBidi" w:hAnsiTheme="minorBidi" w:cstheme="minorBidi"/>
          <w:rtl/>
        </w:rPr>
      </w:pPr>
      <w:r w:rsidRPr="00416A64">
        <w:rPr>
          <w:rFonts w:asciiTheme="minorBidi" w:hAnsiTheme="minorBidi" w:cstheme="minorBidi" w:hint="eastAsia"/>
          <w:rtl/>
        </w:rPr>
        <w:t xml:space="preserve">סעיף הקרקע והמבנים כולל בעיקר מפעלים, חנויות קמעונאיות ומשרדים. פריטי רכוש קבוע אלה מוצגים לפי מודל הערכה מחדש ונכללים </w:t>
      </w:r>
      <w:r>
        <w:rPr>
          <w:rFonts w:asciiTheme="minorBidi" w:hAnsiTheme="minorBidi" w:cstheme="minorBidi"/>
          <w:rtl/>
        </w:rPr>
        <w:t>לפי שווי</w:t>
      </w:r>
      <w:r w:rsidRPr="00416A64">
        <w:rPr>
          <w:rFonts w:asciiTheme="minorBidi" w:hAnsiTheme="minorBidi" w:cstheme="minorBidi" w:hint="eastAsia"/>
          <w:rtl/>
        </w:rPr>
        <w:t>ם</w:t>
      </w:r>
      <w:r w:rsidRPr="00416A64">
        <w:rPr>
          <w:rFonts w:asciiTheme="minorBidi" w:hAnsiTheme="minorBidi" w:cstheme="minorBidi"/>
          <w:rtl/>
        </w:rPr>
        <w:t xml:space="preserve"> </w:t>
      </w:r>
      <w:r w:rsidRPr="00416A64">
        <w:rPr>
          <w:rFonts w:asciiTheme="minorBidi" w:hAnsiTheme="minorBidi" w:cstheme="minorBidi" w:hint="eastAsia"/>
          <w:rtl/>
        </w:rPr>
        <w:t>ההוגן,</w:t>
      </w:r>
      <w:r w:rsidRPr="00416A64">
        <w:rPr>
          <w:rFonts w:asciiTheme="minorBidi" w:hAnsiTheme="minorBidi" w:cstheme="minorBidi"/>
          <w:rtl/>
        </w:rPr>
        <w:t xml:space="preserve"> </w:t>
      </w:r>
      <w:r w:rsidRPr="00416A64">
        <w:rPr>
          <w:rFonts w:asciiTheme="minorBidi" w:hAnsiTheme="minorBidi" w:cstheme="minorBidi" w:hint="eastAsia"/>
          <w:rtl/>
        </w:rPr>
        <w:t>המבוסס</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הערכות</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שמתבצעות</w:t>
      </w:r>
      <w:r w:rsidRPr="00416A64">
        <w:rPr>
          <w:rFonts w:asciiTheme="minorBidi" w:hAnsiTheme="minorBidi" w:cstheme="minorBidi"/>
          <w:rtl/>
        </w:rPr>
        <w:t xml:space="preserve"> </w:t>
      </w:r>
      <w:r w:rsidRPr="00416A64">
        <w:rPr>
          <w:rFonts w:asciiTheme="minorBidi" w:hAnsiTheme="minorBidi" w:cstheme="minorBidi" w:hint="eastAsia"/>
          <w:rtl/>
        </w:rPr>
        <w:t>באמצעות</w:t>
      </w:r>
      <w:r w:rsidRPr="00416A64">
        <w:rPr>
          <w:rFonts w:asciiTheme="minorBidi" w:hAnsiTheme="minorBidi" w:cstheme="minorBidi"/>
          <w:rtl/>
        </w:rPr>
        <w:t xml:space="preserve"> </w:t>
      </w:r>
      <w:r w:rsidRPr="00416A64">
        <w:rPr>
          <w:rFonts w:asciiTheme="minorBidi" w:hAnsiTheme="minorBidi" w:cstheme="minorBidi" w:hint="eastAsia"/>
          <w:rtl/>
        </w:rPr>
        <w:t>מעריכי</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חיצוניים</w:t>
      </w:r>
      <w:r w:rsidRPr="00416A64">
        <w:rPr>
          <w:rFonts w:asciiTheme="minorBidi" w:hAnsiTheme="minorBidi" w:cstheme="minorBidi"/>
          <w:rtl/>
        </w:rPr>
        <w:t xml:space="preserve"> </w:t>
      </w:r>
      <w:r w:rsidRPr="00416A64">
        <w:rPr>
          <w:rFonts w:asciiTheme="minorBidi" w:hAnsiTheme="minorBidi" w:cstheme="minorBidi" w:hint="eastAsia"/>
          <w:rtl/>
        </w:rPr>
        <w:t>ובלתי</w:t>
      </w:r>
      <w:r w:rsidRPr="00416A64">
        <w:rPr>
          <w:rFonts w:asciiTheme="minorBidi" w:hAnsiTheme="minorBidi" w:cstheme="minorBidi"/>
          <w:rtl/>
        </w:rPr>
        <w:t xml:space="preserve"> </w:t>
      </w:r>
      <w:r w:rsidRPr="00416A64">
        <w:rPr>
          <w:rFonts w:asciiTheme="minorBidi" w:hAnsiTheme="minorBidi" w:cstheme="minorBidi" w:hint="eastAsia"/>
          <w:rtl/>
        </w:rPr>
        <w:t>תלויים,</w:t>
      </w:r>
      <w:r w:rsidRPr="00416A64">
        <w:rPr>
          <w:rFonts w:asciiTheme="minorBidi" w:hAnsiTheme="minorBidi" w:cstheme="minorBidi"/>
          <w:rtl/>
        </w:rPr>
        <w:t xml:space="preserve"> </w:t>
      </w:r>
      <w:r w:rsidRPr="00416A64">
        <w:rPr>
          <w:rFonts w:asciiTheme="minorBidi" w:hAnsiTheme="minorBidi" w:cstheme="minorBidi" w:hint="eastAsia"/>
          <w:rtl/>
        </w:rPr>
        <w:t>בניכוי</w:t>
      </w:r>
      <w:r w:rsidRPr="00416A64">
        <w:rPr>
          <w:rFonts w:asciiTheme="minorBidi" w:hAnsiTheme="minorBidi" w:cstheme="minorBidi"/>
          <w:rtl/>
        </w:rPr>
        <w:t xml:space="preserve"> </w:t>
      </w:r>
      <w:r w:rsidRPr="00416A64">
        <w:rPr>
          <w:rFonts w:asciiTheme="minorBidi" w:hAnsiTheme="minorBidi" w:cstheme="minorBidi" w:hint="eastAsia"/>
          <w:rtl/>
        </w:rPr>
        <w:t>פחת</w:t>
      </w:r>
      <w:r w:rsidRPr="00416A64">
        <w:rPr>
          <w:rFonts w:asciiTheme="minorBidi" w:hAnsiTheme="minorBidi" w:cstheme="minorBidi"/>
          <w:rtl/>
        </w:rPr>
        <w:t xml:space="preserve"> </w:t>
      </w:r>
      <w:r w:rsidRPr="00416A64">
        <w:rPr>
          <w:rFonts w:asciiTheme="minorBidi" w:hAnsiTheme="minorBidi" w:cstheme="minorBidi" w:hint="eastAsia"/>
          <w:rtl/>
        </w:rPr>
        <w:t>שנצבר</w:t>
      </w:r>
      <w:r w:rsidRPr="00416A64">
        <w:rPr>
          <w:rFonts w:asciiTheme="minorBidi" w:hAnsiTheme="minorBidi" w:cstheme="minorBidi"/>
          <w:rtl/>
        </w:rPr>
        <w:t xml:space="preserve"> </w:t>
      </w:r>
      <w:r w:rsidRPr="00416A64">
        <w:rPr>
          <w:rFonts w:asciiTheme="minorBidi" w:hAnsiTheme="minorBidi" w:cstheme="minorBidi" w:hint="eastAsia"/>
          <w:rtl/>
        </w:rPr>
        <w:t>ממועד</w:t>
      </w:r>
      <w:r w:rsidRPr="00416A64">
        <w:rPr>
          <w:rFonts w:asciiTheme="minorBidi" w:hAnsiTheme="minorBidi" w:cstheme="minorBidi"/>
          <w:rtl/>
        </w:rPr>
        <w:t xml:space="preserve"> </w:t>
      </w:r>
      <w:r w:rsidRPr="00416A64">
        <w:rPr>
          <w:rFonts w:asciiTheme="minorBidi" w:hAnsiTheme="minorBidi" w:cstheme="minorBidi" w:hint="eastAsia"/>
          <w:rtl/>
        </w:rPr>
        <w:t>ההערכה</w:t>
      </w:r>
      <w:r w:rsidRPr="00416A64">
        <w:rPr>
          <w:rFonts w:asciiTheme="minorBidi" w:hAnsiTheme="minorBidi" w:cstheme="minorBidi"/>
          <w:rtl/>
        </w:rPr>
        <w:t xml:space="preserve"> </w:t>
      </w:r>
      <w:r w:rsidRPr="00416A64">
        <w:rPr>
          <w:rFonts w:asciiTheme="minorBidi" w:hAnsiTheme="minorBidi" w:cstheme="minorBidi" w:hint="eastAsia"/>
          <w:rtl/>
        </w:rPr>
        <w:t>מחדש.</w:t>
      </w:r>
      <w:r w:rsidRPr="00416A64">
        <w:rPr>
          <w:rFonts w:asciiTheme="minorBidi" w:hAnsiTheme="minorBidi" w:cstheme="minorBidi"/>
          <w:rtl/>
        </w:rPr>
        <w:t xml:space="preserve"> </w:t>
      </w:r>
      <w:r w:rsidRPr="00416A64">
        <w:rPr>
          <w:rFonts w:asciiTheme="minorBidi" w:hAnsiTheme="minorBidi" w:cstheme="minorBidi" w:hint="eastAsia"/>
          <w:rtl/>
        </w:rPr>
        <w:t>הערכות</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מבוצעות</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סדיר</w:t>
      </w:r>
      <w:r w:rsidRPr="00416A64">
        <w:rPr>
          <w:rFonts w:asciiTheme="minorBidi" w:hAnsiTheme="minorBidi" w:cstheme="minorBidi"/>
          <w:rtl/>
        </w:rPr>
        <w:t xml:space="preserve"> </w:t>
      </w:r>
      <w:r w:rsidRPr="00416A64">
        <w:rPr>
          <w:rFonts w:asciiTheme="minorBidi" w:hAnsiTheme="minorBidi" w:cstheme="minorBidi" w:hint="eastAsia"/>
          <w:rtl/>
        </w:rPr>
        <w:t>מספיק,</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מנת</w:t>
      </w:r>
      <w:r w:rsidRPr="00416A64">
        <w:rPr>
          <w:rFonts w:asciiTheme="minorBidi" w:hAnsiTheme="minorBidi" w:cstheme="minorBidi"/>
          <w:rtl/>
        </w:rPr>
        <w:t xml:space="preserve"> </w:t>
      </w:r>
      <w:r w:rsidRPr="00416A64">
        <w:rPr>
          <w:rFonts w:asciiTheme="minorBidi" w:hAnsiTheme="minorBidi" w:cstheme="minorBidi" w:hint="eastAsia"/>
          <w:rtl/>
        </w:rPr>
        <w:t>לוודא</w:t>
      </w:r>
      <w:r w:rsidRPr="00416A64">
        <w:rPr>
          <w:rFonts w:asciiTheme="minorBidi" w:hAnsiTheme="minorBidi" w:cstheme="minorBidi"/>
          <w:rtl/>
        </w:rPr>
        <w:t xml:space="preserve"> </w:t>
      </w:r>
      <w:r w:rsidRPr="00416A64">
        <w:rPr>
          <w:rFonts w:asciiTheme="minorBidi" w:hAnsiTheme="minorBidi" w:cstheme="minorBidi" w:hint="eastAsia"/>
          <w:rtl/>
        </w:rPr>
        <w:t>שהערך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אינו</w:t>
      </w:r>
      <w:r w:rsidRPr="00416A64">
        <w:rPr>
          <w:rFonts w:asciiTheme="minorBidi" w:hAnsiTheme="minorBidi" w:cstheme="minorBidi"/>
          <w:rtl/>
        </w:rPr>
        <w:t xml:space="preserve"> </w:t>
      </w:r>
      <w:r w:rsidRPr="00416A64">
        <w:rPr>
          <w:rFonts w:asciiTheme="minorBidi" w:hAnsiTheme="minorBidi" w:cstheme="minorBidi" w:hint="eastAsia"/>
          <w:rtl/>
        </w:rPr>
        <w:t>שונה</w:t>
      </w:r>
      <w:r w:rsidRPr="00416A64">
        <w:rPr>
          <w:rFonts w:asciiTheme="minorBidi" w:hAnsiTheme="minorBidi" w:cstheme="minorBidi"/>
          <w:rtl/>
        </w:rPr>
        <w:t xml:space="preserve"> </w:t>
      </w:r>
      <w:r w:rsidRPr="00416A64">
        <w:rPr>
          <w:rFonts w:asciiTheme="minorBidi" w:hAnsiTheme="minorBidi" w:cstheme="minorBidi" w:hint="eastAsia"/>
          <w:rtl/>
        </w:rPr>
        <w:t>באופן</w:t>
      </w:r>
      <w:r w:rsidRPr="00416A64">
        <w:rPr>
          <w:rFonts w:asciiTheme="minorBidi" w:hAnsiTheme="minorBidi" w:cstheme="minorBidi"/>
          <w:rtl/>
        </w:rPr>
        <w:t xml:space="preserve"> </w:t>
      </w:r>
      <w:r w:rsidRPr="00416A64">
        <w:rPr>
          <w:rFonts w:asciiTheme="minorBidi" w:hAnsiTheme="minorBidi" w:cstheme="minorBidi" w:hint="eastAsia"/>
          <w:rtl/>
        </w:rPr>
        <w:t>מהותי</w:t>
      </w:r>
      <w:r w:rsidRPr="00416A64">
        <w:rPr>
          <w:rFonts w:asciiTheme="minorBidi" w:hAnsiTheme="minorBidi" w:cstheme="minorBidi"/>
          <w:rtl/>
        </w:rPr>
        <w:t xml:space="preserve"> </w:t>
      </w:r>
      <w:r w:rsidRPr="00416A64">
        <w:rPr>
          <w:rFonts w:asciiTheme="minorBidi" w:hAnsiTheme="minorBidi" w:cstheme="minorBidi" w:hint="eastAsia"/>
          <w:rtl/>
        </w:rPr>
        <w:t>מהערך</w:t>
      </w:r>
      <w:r w:rsidRPr="00416A64">
        <w:rPr>
          <w:rFonts w:asciiTheme="minorBidi" w:hAnsiTheme="minorBidi" w:cstheme="minorBidi"/>
          <w:rtl/>
        </w:rPr>
        <w:t xml:space="preserve"> </w:t>
      </w:r>
      <w:r w:rsidRPr="00416A64">
        <w:rPr>
          <w:rFonts w:asciiTheme="minorBidi" w:hAnsiTheme="minorBidi" w:cstheme="minorBidi" w:hint="eastAsia"/>
          <w:rtl/>
        </w:rPr>
        <w:t>שהיה</w:t>
      </w:r>
      <w:r w:rsidRPr="00416A64">
        <w:rPr>
          <w:rFonts w:asciiTheme="minorBidi" w:hAnsiTheme="minorBidi" w:cstheme="minorBidi"/>
          <w:rtl/>
        </w:rPr>
        <w:t xml:space="preserve"> </w:t>
      </w:r>
      <w:r w:rsidRPr="00416A64">
        <w:rPr>
          <w:rFonts w:asciiTheme="minorBidi" w:hAnsiTheme="minorBidi" w:cstheme="minorBidi" w:hint="eastAsia"/>
          <w:rtl/>
        </w:rPr>
        <w:t>נקבע</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הוגן</w:t>
      </w:r>
      <w:r w:rsidRPr="00416A64">
        <w:rPr>
          <w:rFonts w:asciiTheme="minorBidi" w:hAnsiTheme="minorBidi" w:cstheme="minorBidi"/>
          <w:rtl/>
        </w:rPr>
        <w:t xml:space="preserve"> </w:t>
      </w:r>
      <w:r w:rsidRPr="00416A64">
        <w:rPr>
          <w:rFonts w:asciiTheme="minorBidi" w:hAnsiTheme="minorBidi" w:cstheme="minorBidi" w:hint="eastAsia"/>
          <w:rtl/>
        </w:rPr>
        <w:t>בסוף</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הדיווח.</w:t>
      </w:r>
      <w:r w:rsidRPr="00416A64">
        <w:rPr>
          <w:rFonts w:asciiTheme="minorBidi" w:hAnsiTheme="minorBidi" w:cstheme="minorBidi"/>
          <w:rtl/>
        </w:rPr>
        <w:t xml:space="preserve"> </w:t>
      </w:r>
      <w:r w:rsidRPr="00416A64">
        <w:rPr>
          <w:rFonts w:asciiTheme="minorBidi" w:hAnsiTheme="minorBidi" w:cstheme="minorBidi" w:hint="eastAsia"/>
          <w:rtl/>
        </w:rPr>
        <w:t>פחת</w:t>
      </w:r>
      <w:r w:rsidRPr="00416A64">
        <w:rPr>
          <w:rFonts w:asciiTheme="minorBidi" w:hAnsiTheme="minorBidi" w:cstheme="minorBidi"/>
          <w:rtl/>
        </w:rPr>
        <w:t xml:space="preserve"> </w:t>
      </w:r>
      <w:r w:rsidRPr="00416A64">
        <w:rPr>
          <w:rFonts w:asciiTheme="minorBidi" w:hAnsiTheme="minorBidi" w:cstheme="minorBidi" w:hint="eastAsia"/>
          <w:rtl/>
        </w:rPr>
        <w:t>שנצבר</w:t>
      </w:r>
      <w:r w:rsidRPr="00416A64">
        <w:rPr>
          <w:rFonts w:asciiTheme="minorBidi" w:hAnsiTheme="minorBidi" w:cstheme="minorBidi"/>
          <w:rtl/>
        </w:rPr>
        <w:t xml:space="preserve"> </w:t>
      </w:r>
      <w:r w:rsidRPr="00416A64">
        <w:rPr>
          <w:rFonts w:asciiTheme="minorBidi" w:hAnsiTheme="minorBidi" w:cstheme="minorBidi" w:hint="eastAsia"/>
          <w:rtl/>
        </w:rPr>
        <w:t>כלשהו</w:t>
      </w:r>
      <w:r w:rsidRPr="00416A64">
        <w:rPr>
          <w:rFonts w:asciiTheme="minorBidi" w:hAnsiTheme="minorBidi" w:cstheme="minorBidi"/>
          <w:rtl/>
        </w:rPr>
        <w:t xml:space="preserve"> </w:t>
      </w:r>
      <w:r w:rsidRPr="00416A64">
        <w:rPr>
          <w:rFonts w:asciiTheme="minorBidi" w:hAnsiTheme="minorBidi" w:cstheme="minorBidi" w:hint="eastAsia"/>
          <w:rtl/>
        </w:rPr>
        <w:t>במועד</w:t>
      </w:r>
      <w:r w:rsidRPr="00416A64">
        <w:rPr>
          <w:rFonts w:asciiTheme="minorBidi" w:hAnsiTheme="minorBidi" w:cstheme="minorBidi"/>
          <w:rtl/>
        </w:rPr>
        <w:t xml:space="preserve"> </w:t>
      </w:r>
      <w:r w:rsidRPr="00416A64">
        <w:rPr>
          <w:rFonts w:asciiTheme="minorBidi" w:hAnsiTheme="minorBidi" w:cstheme="minorBidi" w:hint="eastAsia"/>
          <w:rtl/>
        </w:rPr>
        <w:t>ההערכה</w:t>
      </w:r>
      <w:r w:rsidRPr="00416A64">
        <w:rPr>
          <w:rFonts w:asciiTheme="minorBidi" w:hAnsiTheme="minorBidi" w:cstheme="minorBidi"/>
          <w:rtl/>
        </w:rPr>
        <w:t xml:space="preserve"> </w:t>
      </w:r>
      <w:r w:rsidRPr="00416A64">
        <w:rPr>
          <w:rFonts w:asciiTheme="minorBidi" w:hAnsiTheme="minorBidi" w:cstheme="minorBidi" w:hint="eastAsia"/>
          <w:rtl/>
        </w:rPr>
        <w:t>מחדש</w:t>
      </w:r>
      <w:r w:rsidRPr="00416A64">
        <w:rPr>
          <w:rFonts w:asciiTheme="minorBidi" w:hAnsiTheme="minorBidi" w:cstheme="minorBidi"/>
          <w:rtl/>
        </w:rPr>
        <w:t xml:space="preserve"> </w:t>
      </w:r>
      <w:r w:rsidRPr="00416A64">
        <w:rPr>
          <w:rFonts w:asciiTheme="minorBidi" w:hAnsiTheme="minorBidi" w:cstheme="minorBidi" w:hint="eastAsia"/>
          <w:rtl/>
        </w:rPr>
        <w:t>מבוטל</w:t>
      </w:r>
      <w:r w:rsidRPr="00416A64">
        <w:rPr>
          <w:rFonts w:asciiTheme="minorBidi" w:hAnsiTheme="minorBidi" w:cstheme="minorBidi"/>
          <w:rtl/>
        </w:rPr>
        <w:t xml:space="preserve"> </w:t>
      </w:r>
      <w:r w:rsidRPr="00416A64">
        <w:rPr>
          <w:rFonts w:asciiTheme="minorBidi" w:hAnsiTheme="minorBidi" w:cstheme="minorBidi" w:hint="eastAsia"/>
          <w:rtl/>
        </w:rPr>
        <w:t>מול</w:t>
      </w:r>
      <w:r w:rsidRPr="00416A64">
        <w:rPr>
          <w:rFonts w:asciiTheme="minorBidi" w:hAnsiTheme="minorBidi" w:cstheme="minorBidi"/>
          <w:rtl/>
        </w:rPr>
        <w:t xml:space="preserve"> </w:t>
      </w:r>
      <w:r w:rsidRPr="00416A64">
        <w:rPr>
          <w:rFonts w:asciiTheme="minorBidi" w:hAnsiTheme="minorBidi" w:cstheme="minorBidi" w:hint="eastAsia"/>
          <w:rtl/>
        </w:rPr>
        <w:t>הערך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ברוטו</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w:t>
      </w:r>
      <w:r w:rsidR="006C53F9">
        <w:rPr>
          <w:rFonts w:asciiTheme="minorBidi" w:hAnsiTheme="minorBidi" w:cstheme="minorBidi" w:hint="eastAsia"/>
          <w:rtl/>
        </w:rPr>
        <w:t>ס</w:t>
      </w:r>
      <w:r w:rsidR="006C53F9">
        <w:rPr>
          <w:rFonts w:asciiTheme="minorBidi" w:hAnsiTheme="minorBidi" w:cstheme="minorBidi" w:hint="cs"/>
          <w:rtl/>
        </w:rPr>
        <w:t>.</w:t>
      </w:r>
    </w:p>
    <w:p w14:paraId="0E9DA6E6" w14:textId="77777777" w:rsidR="003D28AE" w:rsidRDefault="003D28AE" w:rsidP="003D28AE">
      <w:pPr>
        <w:ind w:left="1248"/>
        <w:jc w:val="both"/>
        <w:rPr>
          <w:rFonts w:asciiTheme="minorBidi" w:hAnsiTheme="minorBidi" w:cstheme="minorBidi"/>
        </w:rPr>
      </w:pPr>
    </w:p>
    <w:p w14:paraId="13CFE939" w14:textId="513F90AA"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hint="eastAsia"/>
          <w:rtl/>
        </w:rPr>
        <w:t xml:space="preserve">עליה בערך בספרים של קרקע ומבנים כתוצאה מהערכה מחדש נזקפת לרווח כולל אחר ומוצגת </w:t>
      </w:r>
      <w:r>
        <w:rPr>
          <w:rFonts w:asciiTheme="minorBidi" w:hAnsiTheme="minorBidi" w:cstheme="minorBidi" w:hint="cs"/>
          <w:rtl/>
        </w:rPr>
        <w:t>כ"קרן הערכה מחדש"</w:t>
      </w:r>
      <w:r w:rsidRPr="00416A64">
        <w:rPr>
          <w:rFonts w:asciiTheme="minorBidi" w:hAnsiTheme="minorBidi" w:cstheme="minorBidi" w:hint="eastAsia"/>
          <w:rtl/>
        </w:rPr>
        <w:t xml:space="preserve"> במסגרת ההון. ירידה המקזזת עליה קודמת בערך בספרים של אותו נכס נזקפת לרווח כולל אחר כנגד </w:t>
      </w:r>
      <w:r>
        <w:rPr>
          <w:rFonts w:asciiTheme="minorBidi" w:hAnsiTheme="minorBidi" w:cstheme="minorBidi" w:hint="cs"/>
          <w:rtl/>
        </w:rPr>
        <w:t>"קרן הערכה מחדש"</w:t>
      </w:r>
      <w:r w:rsidRPr="00416A64">
        <w:rPr>
          <w:rFonts w:asciiTheme="minorBidi" w:hAnsiTheme="minorBidi" w:cstheme="minorBidi"/>
          <w:rtl/>
        </w:rPr>
        <w:t xml:space="preserve">. </w:t>
      </w:r>
      <w:r w:rsidRPr="00416A64">
        <w:rPr>
          <w:rFonts w:asciiTheme="minorBidi" w:hAnsiTheme="minorBidi" w:cstheme="minorBidi" w:hint="eastAsia"/>
          <w:rtl/>
        </w:rPr>
        <w:t>כל</w:t>
      </w:r>
      <w:r w:rsidRPr="00416A64">
        <w:rPr>
          <w:rFonts w:asciiTheme="minorBidi" w:hAnsiTheme="minorBidi" w:cstheme="minorBidi"/>
          <w:rtl/>
        </w:rPr>
        <w:t xml:space="preserve"> </w:t>
      </w:r>
      <w:r w:rsidRPr="00416A64">
        <w:rPr>
          <w:rFonts w:asciiTheme="minorBidi" w:hAnsiTheme="minorBidi" w:cstheme="minorBidi" w:hint="eastAsia"/>
          <w:rtl/>
        </w:rPr>
        <w:t>יתר</w:t>
      </w:r>
      <w:r w:rsidRPr="00416A64">
        <w:rPr>
          <w:rFonts w:asciiTheme="minorBidi" w:hAnsiTheme="minorBidi" w:cstheme="minorBidi"/>
          <w:rtl/>
        </w:rPr>
        <w:t xml:space="preserve"> </w:t>
      </w:r>
      <w:r w:rsidRPr="00416A64">
        <w:rPr>
          <w:rFonts w:asciiTheme="minorBidi" w:hAnsiTheme="minorBidi" w:cstheme="minorBidi" w:hint="eastAsia"/>
          <w:rtl/>
        </w:rPr>
        <w:t>ירידות</w:t>
      </w:r>
      <w:r w:rsidRPr="00416A64">
        <w:rPr>
          <w:rFonts w:asciiTheme="minorBidi" w:hAnsiTheme="minorBidi" w:cstheme="minorBidi"/>
          <w:rtl/>
        </w:rPr>
        <w:t xml:space="preserve"> </w:t>
      </w:r>
      <w:r w:rsidRPr="00416A64">
        <w:rPr>
          <w:rFonts w:asciiTheme="minorBidi" w:hAnsiTheme="minorBidi" w:cstheme="minorBidi" w:hint="eastAsia"/>
          <w:rtl/>
        </w:rPr>
        <w:t>הערך</w:t>
      </w:r>
      <w:r w:rsidRPr="00416A64">
        <w:rPr>
          <w:rFonts w:asciiTheme="minorBidi" w:hAnsiTheme="minorBidi" w:cstheme="minorBidi"/>
          <w:rtl/>
        </w:rPr>
        <w:t xml:space="preserve"> </w:t>
      </w:r>
      <w:r w:rsidRPr="00416A64">
        <w:rPr>
          <w:rFonts w:asciiTheme="minorBidi" w:hAnsiTheme="minorBidi" w:cstheme="minorBidi" w:hint="eastAsia"/>
          <w:rtl/>
        </w:rPr>
        <w:t>וכן</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השוטף</w:t>
      </w:r>
      <w:r w:rsidRPr="00416A64">
        <w:rPr>
          <w:rFonts w:asciiTheme="minorBidi" w:hAnsiTheme="minorBidi" w:cstheme="minorBidi"/>
          <w:rtl/>
        </w:rPr>
        <w:t xml:space="preserve"> </w:t>
      </w:r>
      <w:r w:rsidRPr="00416A64">
        <w:rPr>
          <w:rFonts w:asciiTheme="minorBidi" w:hAnsiTheme="minorBidi" w:cstheme="minorBidi" w:hint="eastAsia"/>
          <w:rtl/>
        </w:rPr>
        <w:t>נזקפים</w:t>
      </w:r>
      <w:r w:rsidRPr="00416A64">
        <w:rPr>
          <w:rFonts w:asciiTheme="minorBidi" w:hAnsiTheme="minorBidi" w:cstheme="minorBidi"/>
          <w:rtl/>
        </w:rPr>
        <w:t xml:space="preserve"> </w:t>
      </w:r>
      <w:r w:rsidRPr="00416A64">
        <w:rPr>
          <w:rFonts w:asciiTheme="minorBidi" w:hAnsiTheme="minorBidi" w:cstheme="minorBidi" w:hint="eastAsia"/>
          <w:rtl/>
        </w:rPr>
        <w:t>לרווח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r w:rsidRPr="00416A64">
        <w:rPr>
          <w:rFonts w:asciiTheme="minorBidi" w:hAnsiTheme="minorBidi" w:cstheme="minorBidi"/>
          <w:rtl/>
        </w:rPr>
        <w:t xml:space="preserve"> </w:t>
      </w:r>
      <w:r w:rsidRPr="00416A64">
        <w:rPr>
          <w:rFonts w:asciiTheme="minorBidi" w:hAnsiTheme="minorBidi" w:cstheme="minorBidi" w:hint="eastAsia"/>
          <w:rtl/>
        </w:rPr>
        <w:t>בכל</w:t>
      </w:r>
      <w:r w:rsidRPr="00416A64">
        <w:rPr>
          <w:rFonts w:asciiTheme="minorBidi" w:hAnsiTheme="minorBidi" w:cstheme="minorBidi"/>
          <w:rtl/>
        </w:rPr>
        <w:t xml:space="preserve"> </w:t>
      </w:r>
      <w:r w:rsidRPr="00416A64">
        <w:rPr>
          <w:rFonts w:asciiTheme="minorBidi" w:hAnsiTheme="minorBidi" w:cstheme="minorBidi" w:hint="eastAsia"/>
          <w:rtl/>
        </w:rPr>
        <w:t>שנה,</w:t>
      </w:r>
      <w:r w:rsidRPr="00416A64">
        <w:rPr>
          <w:rFonts w:asciiTheme="minorBidi" w:hAnsiTheme="minorBidi" w:cstheme="minorBidi"/>
          <w:rtl/>
        </w:rPr>
        <w:t xml:space="preserve"> </w:t>
      </w:r>
      <w:r w:rsidRPr="00FE466F">
        <w:rPr>
          <w:rFonts w:asciiTheme="minorBidi" w:hAnsiTheme="minorBidi" w:cstheme="minorBidi" w:hint="eastAsia"/>
          <w:rtl/>
        </w:rPr>
        <w:t>סכום</w:t>
      </w:r>
      <w:r w:rsidRPr="00FE466F">
        <w:rPr>
          <w:rFonts w:asciiTheme="minorBidi" w:hAnsiTheme="minorBidi" w:cstheme="minorBidi"/>
          <w:rtl/>
        </w:rPr>
        <w:t xml:space="preserve"> </w:t>
      </w:r>
      <w:r w:rsidRPr="00FE466F">
        <w:rPr>
          <w:rFonts w:asciiTheme="minorBidi" w:hAnsiTheme="minorBidi" w:cstheme="minorBidi" w:hint="eastAsia"/>
          <w:rtl/>
        </w:rPr>
        <w:t>בגובה</w:t>
      </w:r>
      <w:r w:rsidRPr="00FE466F">
        <w:rPr>
          <w:rFonts w:asciiTheme="minorBidi" w:hAnsiTheme="minorBidi" w:cstheme="minorBidi"/>
          <w:rtl/>
        </w:rPr>
        <w:t xml:space="preserve"> </w:t>
      </w:r>
      <w:r w:rsidRPr="00FE466F">
        <w:rPr>
          <w:rFonts w:asciiTheme="minorBidi" w:hAnsiTheme="minorBidi" w:cstheme="minorBidi" w:hint="eastAsia"/>
          <w:rtl/>
        </w:rPr>
        <w:t>ההפרש</w:t>
      </w:r>
      <w:r w:rsidRPr="00FE466F">
        <w:rPr>
          <w:rFonts w:asciiTheme="minorBidi" w:hAnsiTheme="minorBidi" w:cstheme="minorBidi"/>
          <w:rtl/>
        </w:rPr>
        <w:t xml:space="preserve"> </w:t>
      </w:r>
      <w:r w:rsidRPr="00FE466F">
        <w:rPr>
          <w:rFonts w:asciiTheme="minorBidi" w:hAnsiTheme="minorBidi" w:cstheme="minorBidi" w:hint="eastAsia"/>
          <w:rtl/>
        </w:rPr>
        <w:t>בין</w:t>
      </w:r>
      <w:r w:rsidRPr="00FE466F">
        <w:rPr>
          <w:rFonts w:asciiTheme="minorBidi" w:hAnsiTheme="minorBidi" w:cstheme="minorBidi"/>
          <w:rtl/>
        </w:rPr>
        <w:t xml:space="preserve"> </w:t>
      </w:r>
      <w:r w:rsidRPr="00FE466F">
        <w:rPr>
          <w:rFonts w:asciiTheme="minorBidi" w:hAnsiTheme="minorBidi" w:cstheme="minorBidi" w:hint="eastAsia"/>
          <w:rtl/>
        </w:rPr>
        <w:t>הפחת</w:t>
      </w:r>
      <w:r w:rsidRPr="00FE466F">
        <w:rPr>
          <w:rFonts w:asciiTheme="minorBidi" w:hAnsiTheme="minorBidi" w:cstheme="minorBidi"/>
          <w:rtl/>
        </w:rPr>
        <w:t xml:space="preserve"> </w:t>
      </w:r>
      <w:r w:rsidRPr="00FE466F">
        <w:rPr>
          <w:rFonts w:asciiTheme="minorBidi" w:hAnsiTheme="minorBidi" w:cstheme="minorBidi" w:hint="eastAsia"/>
          <w:rtl/>
        </w:rPr>
        <w:t>שנזקף</w:t>
      </w:r>
      <w:r w:rsidRPr="00FE466F">
        <w:rPr>
          <w:rFonts w:asciiTheme="minorBidi" w:hAnsiTheme="minorBidi" w:cstheme="minorBidi"/>
          <w:rtl/>
        </w:rPr>
        <w:t xml:space="preserve"> </w:t>
      </w:r>
      <w:r w:rsidRPr="00FE466F">
        <w:rPr>
          <w:rFonts w:asciiTheme="minorBidi" w:hAnsiTheme="minorBidi" w:cstheme="minorBidi" w:hint="eastAsia"/>
          <w:rtl/>
        </w:rPr>
        <w:t>לרווח</w:t>
      </w:r>
      <w:r w:rsidRPr="00E60409">
        <w:rPr>
          <w:rFonts w:asciiTheme="minorBidi" w:hAnsiTheme="minorBidi" w:cstheme="minorBidi"/>
          <w:rtl/>
        </w:rPr>
        <w:t xml:space="preserve"> </w:t>
      </w:r>
      <w:r w:rsidRPr="00E60409">
        <w:rPr>
          <w:rFonts w:asciiTheme="minorBidi" w:hAnsiTheme="minorBidi" w:cstheme="minorBidi" w:hint="eastAsia"/>
          <w:rtl/>
        </w:rPr>
        <w:t>או</w:t>
      </w:r>
      <w:r w:rsidRPr="00E60409">
        <w:rPr>
          <w:rFonts w:asciiTheme="minorBidi" w:hAnsiTheme="minorBidi" w:cstheme="minorBidi"/>
          <w:rtl/>
        </w:rPr>
        <w:t xml:space="preserve"> </w:t>
      </w:r>
      <w:r w:rsidRPr="00E60409">
        <w:rPr>
          <w:rFonts w:asciiTheme="minorBidi" w:hAnsiTheme="minorBidi" w:cstheme="minorBidi" w:hint="eastAsia"/>
          <w:rtl/>
        </w:rPr>
        <w:t>הפסד</w:t>
      </w:r>
      <w:r w:rsidRPr="00E60409">
        <w:rPr>
          <w:rFonts w:asciiTheme="minorBidi" w:hAnsiTheme="minorBidi" w:cstheme="minorBidi"/>
          <w:rtl/>
        </w:rPr>
        <w:t xml:space="preserve"> </w:t>
      </w:r>
      <w:r w:rsidRPr="00AF4893">
        <w:rPr>
          <w:rFonts w:asciiTheme="minorBidi" w:hAnsiTheme="minorBidi" w:cstheme="minorBidi" w:hint="eastAsia"/>
          <w:rtl/>
        </w:rPr>
        <w:t>בהתבסס</w:t>
      </w:r>
      <w:r w:rsidRPr="00AF4893">
        <w:rPr>
          <w:rFonts w:asciiTheme="minorBidi" w:hAnsiTheme="minorBidi" w:cstheme="minorBidi"/>
          <w:rtl/>
        </w:rPr>
        <w:t xml:space="preserve"> </w:t>
      </w:r>
      <w:r w:rsidRPr="00AF4893">
        <w:rPr>
          <w:rFonts w:asciiTheme="minorBidi" w:hAnsiTheme="minorBidi" w:cstheme="minorBidi" w:hint="eastAsia"/>
          <w:rtl/>
        </w:rPr>
        <w:t>על</w:t>
      </w:r>
      <w:r w:rsidRPr="00AF4893">
        <w:rPr>
          <w:rFonts w:asciiTheme="minorBidi" w:hAnsiTheme="minorBidi" w:cstheme="minorBidi"/>
          <w:rtl/>
        </w:rPr>
        <w:t xml:space="preserve"> </w:t>
      </w:r>
      <w:r w:rsidRPr="00FE466F">
        <w:rPr>
          <w:rFonts w:asciiTheme="minorBidi" w:hAnsiTheme="minorBidi" w:cstheme="minorBidi" w:hint="eastAsia"/>
          <w:rtl/>
        </w:rPr>
        <w:t>הערך</w:t>
      </w:r>
      <w:r w:rsidRPr="00FE466F">
        <w:rPr>
          <w:rFonts w:asciiTheme="minorBidi" w:hAnsiTheme="minorBidi" w:cstheme="minorBidi"/>
          <w:rtl/>
        </w:rPr>
        <w:t xml:space="preserve"> </w:t>
      </w:r>
      <w:r w:rsidRPr="00FE466F">
        <w:rPr>
          <w:rFonts w:asciiTheme="minorBidi" w:hAnsiTheme="minorBidi" w:cstheme="minorBidi" w:hint="eastAsia"/>
          <w:rtl/>
        </w:rPr>
        <w:t>בספרים</w:t>
      </w:r>
      <w:r w:rsidRPr="00FE466F">
        <w:rPr>
          <w:rFonts w:asciiTheme="minorBidi" w:hAnsiTheme="minorBidi" w:cstheme="minorBidi"/>
          <w:rtl/>
        </w:rPr>
        <w:t xml:space="preserve"> </w:t>
      </w:r>
      <w:r w:rsidRPr="00FE466F">
        <w:rPr>
          <w:rFonts w:asciiTheme="minorBidi" w:hAnsiTheme="minorBidi" w:cstheme="minorBidi" w:hint="eastAsia"/>
          <w:rtl/>
        </w:rPr>
        <w:t>המשוערך</w:t>
      </w:r>
      <w:r w:rsidRPr="00FE466F">
        <w:rPr>
          <w:rFonts w:asciiTheme="minorBidi" w:hAnsiTheme="minorBidi" w:cstheme="minorBidi"/>
          <w:rtl/>
        </w:rPr>
        <w:t xml:space="preserve"> </w:t>
      </w:r>
      <w:r w:rsidRPr="00FE466F">
        <w:rPr>
          <w:rFonts w:asciiTheme="minorBidi" w:hAnsiTheme="minorBidi" w:cstheme="minorBidi" w:hint="eastAsia"/>
          <w:rtl/>
        </w:rPr>
        <w:t>של</w:t>
      </w:r>
      <w:r w:rsidRPr="00FE466F">
        <w:rPr>
          <w:rFonts w:asciiTheme="minorBidi" w:hAnsiTheme="minorBidi" w:cstheme="minorBidi"/>
          <w:rtl/>
        </w:rPr>
        <w:t xml:space="preserve"> </w:t>
      </w:r>
      <w:r w:rsidRPr="00FE466F">
        <w:rPr>
          <w:rFonts w:asciiTheme="minorBidi" w:hAnsiTheme="minorBidi" w:cstheme="minorBidi" w:hint="eastAsia"/>
          <w:rtl/>
        </w:rPr>
        <w:t>הנכסים</w:t>
      </w:r>
      <w:r w:rsidRPr="00FE466F">
        <w:rPr>
          <w:rFonts w:asciiTheme="minorBidi" w:hAnsiTheme="minorBidi" w:cstheme="minorBidi"/>
          <w:rtl/>
        </w:rPr>
        <w:t xml:space="preserve"> </w:t>
      </w:r>
      <w:r w:rsidRPr="00FE466F">
        <w:rPr>
          <w:rFonts w:asciiTheme="minorBidi" w:hAnsiTheme="minorBidi" w:cstheme="minorBidi" w:hint="eastAsia"/>
          <w:rtl/>
        </w:rPr>
        <w:t>לפחת</w:t>
      </w:r>
      <w:r w:rsidRPr="00FE466F">
        <w:rPr>
          <w:rFonts w:asciiTheme="minorBidi" w:hAnsiTheme="minorBidi" w:cstheme="minorBidi"/>
          <w:rtl/>
        </w:rPr>
        <w:t xml:space="preserve"> </w:t>
      </w:r>
      <w:r w:rsidRPr="00FE466F">
        <w:rPr>
          <w:rFonts w:asciiTheme="minorBidi" w:hAnsiTheme="minorBidi" w:cstheme="minorBidi" w:hint="eastAsia"/>
          <w:rtl/>
        </w:rPr>
        <w:t>המבוסס</w:t>
      </w:r>
      <w:r w:rsidRPr="00FE466F">
        <w:rPr>
          <w:rFonts w:asciiTheme="minorBidi" w:hAnsiTheme="minorBidi" w:cstheme="minorBidi"/>
          <w:rtl/>
        </w:rPr>
        <w:t xml:space="preserve"> </w:t>
      </w:r>
      <w:r w:rsidRPr="00FE466F">
        <w:rPr>
          <w:rFonts w:asciiTheme="minorBidi" w:hAnsiTheme="minorBidi" w:cstheme="minorBidi" w:hint="eastAsia"/>
          <w:rtl/>
        </w:rPr>
        <w:t>על</w:t>
      </w:r>
      <w:r w:rsidRPr="00FE466F">
        <w:rPr>
          <w:rFonts w:asciiTheme="minorBidi" w:hAnsiTheme="minorBidi" w:cstheme="minorBidi"/>
          <w:rtl/>
        </w:rPr>
        <w:t xml:space="preserve"> </w:t>
      </w:r>
      <w:r w:rsidRPr="00FE466F">
        <w:rPr>
          <w:rFonts w:asciiTheme="minorBidi" w:hAnsiTheme="minorBidi" w:cstheme="minorBidi" w:hint="eastAsia"/>
          <w:rtl/>
        </w:rPr>
        <w:t>העלות</w:t>
      </w:r>
      <w:r w:rsidRPr="00FE466F">
        <w:rPr>
          <w:rFonts w:asciiTheme="minorBidi" w:hAnsiTheme="minorBidi" w:cstheme="minorBidi"/>
          <w:rtl/>
        </w:rPr>
        <w:t xml:space="preserve"> </w:t>
      </w:r>
      <w:r w:rsidRPr="00FE466F">
        <w:rPr>
          <w:rFonts w:asciiTheme="minorBidi" w:hAnsiTheme="minorBidi" w:cstheme="minorBidi" w:hint="eastAsia"/>
          <w:rtl/>
        </w:rPr>
        <w:t>המקורית</w:t>
      </w:r>
      <w:r w:rsidRPr="00FE466F">
        <w:rPr>
          <w:rFonts w:asciiTheme="minorBidi" w:hAnsiTheme="minorBidi" w:cstheme="minorBidi"/>
          <w:rtl/>
        </w:rPr>
        <w:t xml:space="preserve"> </w:t>
      </w:r>
      <w:r w:rsidRPr="00FE466F">
        <w:rPr>
          <w:rFonts w:asciiTheme="minorBidi" w:hAnsiTheme="minorBidi" w:cstheme="minorBidi" w:hint="eastAsia"/>
          <w:rtl/>
        </w:rPr>
        <w:t>של</w:t>
      </w:r>
      <w:r w:rsidRPr="00FE466F">
        <w:rPr>
          <w:rFonts w:asciiTheme="minorBidi" w:hAnsiTheme="minorBidi" w:cstheme="minorBidi"/>
          <w:rtl/>
        </w:rPr>
        <w:t xml:space="preserve"> </w:t>
      </w:r>
      <w:r w:rsidRPr="00FE466F">
        <w:rPr>
          <w:rFonts w:asciiTheme="minorBidi" w:hAnsiTheme="minorBidi" w:cstheme="minorBidi" w:hint="eastAsia"/>
          <w:rtl/>
        </w:rPr>
        <w:t>הנכסים</w:t>
      </w:r>
      <w:r w:rsidRPr="00FE466F">
        <w:rPr>
          <w:rFonts w:asciiTheme="minorBidi" w:hAnsiTheme="minorBidi" w:cstheme="minorBidi"/>
          <w:rtl/>
        </w:rPr>
        <w:t xml:space="preserve">, </w:t>
      </w:r>
      <w:r w:rsidRPr="00FE466F">
        <w:rPr>
          <w:rFonts w:asciiTheme="minorBidi" w:hAnsiTheme="minorBidi" w:cstheme="minorBidi" w:hint="eastAsia"/>
          <w:rtl/>
        </w:rPr>
        <w:t>מועבר</w:t>
      </w:r>
      <w:r w:rsidRPr="00FE466F">
        <w:rPr>
          <w:rFonts w:asciiTheme="minorBidi" w:hAnsiTheme="minorBidi" w:cstheme="minorBidi"/>
          <w:rtl/>
        </w:rPr>
        <w:t xml:space="preserve"> </w:t>
      </w:r>
      <w:r w:rsidRPr="00FE466F">
        <w:rPr>
          <w:rFonts w:asciiTheme="minorBidi" w:hAnsiTheme="minorBidi" w:cstheme="minorBidi" w:hint="eastAsia"/>
          <w:rtl/>
        </w:rPr>
        <w:t>ישירות</w:t>
      </w:r>
      <w:r w:rsidRPr="00FE466F">
        <w:rPr>
          <w:rFonts w:asciiTheme="minorBidi" w:hAnsiTheme="minorBidi" w:cstheme="minorBidi"/>
          <w:rtl/>
        </w:rPr>
        <w:t xml:space="preserve"> </w:t>
      </w:r>
      <w:r w:rsidRPr="00FE466F">
        <w:rPr>
          <w:rFonts w:asciiTheme="minorBidi" w:hAnsiTheme="minorBidi" w:cstheme="minorBidi" w:hint="eastAsia"/>
          <w:rtl/>
        </w:rPr>
        <w:t>מקרנות</w:t>
      </w:r>
      <w:r w:rsidRPr="00FE466F">
        <w:rPr>
          <w:rFonts w:asciiTheme="minorBidi" w:hAnsiTheme="minorBidi" w:cstheme="minorBidi"/>
          <w:rtl/>
        </w:rPr>
        <w:t xml:space="preserve"> </w:t>
      </w:r>
      <w:r w:rsidRPr="00FE466F">
        <w:rPr>
          <w:rFonts w:asciiTheme="minorBidi" w:hAnsiTheme="minorBidi" w:cstheme="minorBidi" w:hint="eastAsia"/>
          <w:rtl/>
        </w:rPr>
        <w:t>הון</w:t>
      </w:r>
      <w:r w:rsidRPr="00FE466F">
        <w:rPr>
          <w:rFonts w:asciiTheme="minorBidi" w:hAnsiTheme="minorBidi" w:cstheme="minorBidi"/>
          <w:rtl/>
        </w:rPr>
        <w:t xml:space="preserve"> </w:t>
      </w:r>
      <w:r w:rsidRPr="00FE466F">
        <w:rPr>
          <w:rFonts w:asciiTheme="minorBidi" w:hAnsiTheme="minorBidi" w:cstheme="minorBidi" w:hint="eastAsia"/>
          <w:rtl/>
        </w:rPr>
        <w:t>אחרות</w:t>
      </w:r>
      <w:r w:rsidRPr="00FE466F">
        <w:rPr>
          <w:rFonts w:asciiTheme="minorBidi" w:hAnsiTheme="minorBidi" w:cstheme="minorBidi"/>
          <w:rtl/>
        </w:rPr>
        <w:t xml:space="preserve"> </w:t>
      </w:r>
      <w:r w:rsidRPr="00FE466F">
        <w:rPr>
          <w:rFonts w:asciiTheme="minorBidi" w:hAnsiTheme="minorBidi" w:cstheme="minorBidi" w:hint="eastAsia"/>
          <w:rtl/>
        </w:rPr>
        <w:t>ליתרת</w:t>
      </w:r>
      <w:r w:rsidRPr="00FE466F">
        <w:rPr>
          <w:rFonts w:asciiTheme="minorBidi" w:hAnsiTheme="minorBidi" w:cstheme="minorBidi"/>
          <w:rtl/>
        </w:rPr>
        <w:t xml:space="preserve"> </w:t>
      </w:r>
      <w:r w:rsidRPr="00FE466F">
        <w:rPr>
          <w:rFonts w:asciiTheme="minorBidi" w:hAnsiTheme="minorBidi" w:cstheme="minorBidi" w:hint="eastAsia"/>
          <w:rtl/>
        </w:rPr>
        <w:t>העודפים</w:t>
      </w:r>
      <w:r w:rsidRPr="00FE466F">
        <w:rPr>
          <w:rFonts w:asciiTheme="minorBidi" w:hAnsiTheme="minorBidi" w:cstheme="minorBidi"/>
          <w:rtl/>
        </w:rPr>
        <w:t>.</w:t>
      </w:r>
    </w:p>
    <w:p w14:paraId="2A32DE77" w14:textId="77777777"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rtl/>
        </w:rPr>
        <w:t xml:space="preserve"> </w:t>
      </w:r>
    </w:p>
    <w:p w14:paraId="7C8D3BE4" w14:textId="77777777" w:rsidR="003D28AE" w:rsidRPr="00416A64" w:rsidRDefault="003D28AE" w:rsidP="003D28AE">
      <w:pPr>
        <w:ind w:left="1248"/>
        <w:jc w:val="both"/>
        <w:rPr>
          <w:rFonts w:asciiTheme="minorBidi" w:hAnsiTheme="minorBidi" w:cstheme="minorBidi"/>
          <w:rtl/>
        </w:rPr>
      </w:pPr>
      <w:r w:rsidRPr="00416A64">
        <w:rPr>
          <w:rFonts w:asciiTheme="minorBidi" w:hAnsiTheme="minorBidi" w:cstheme="minorBidi" w:hint="eastAsia"/>
          <w:rtl/>
        </w:rPr>
        <w:t xml:space="preserve">שאר פריטי הרכוש הקבוע מוצגים </w:t>
      </w:r>
      <w:r>
        <w:rPr>
          <w:rFonts w:asciiTheme="minorBidi" w:hAnsiTheme="minorBidi" w:cstheme="minorBidi" w:hint="cs"/>
          <w:rtl/>
        </w:rPr>
        <w:t xml:space="preserve">לפי מודל העלות. לפי מודל זה, מוצגים פריטי הרכוש </w:t>
      </w:r>
      <w:r w:rsidRPr="00416A64">
        <w:rPr>
          <w:rFonts w:asciiTheme="minorBidi" w:hAnsiTheme="minorBidi" w:cstheme="minorBidi" w:hint="eastAsia"/>
          <w:rtl/>
        </w:rPr>
        <w:t>בעלות</w:t>
      </w:r>
      <w:r>
        <w:rPr>
          <w:rFonts w:asciiTheme="minorBidi" w:hAnsiTheme="minorBidi" w:cstheme="minorBidi" w:hint="cs"/>
          <w:rtl/>
        </w:rPr>
        <w:t>ם</w:t>
      </w:r>
      <w:r w:rsidRPr="00416A64">
        <w:rPr>
          <w:rFonts w:asciiTheme="minorBidi" w:hAnsiTheme="minorBidi" w:cstheme="minorBidi" w:hint="eastAsia"/>
          <w:rtl/>
        </w:rPr>
        <w:t xml:space="preserve"> ההיסטורית בניכוי פחת שנצבר והפסדים מירידת ערך שנצברו. </w:t>
      </w:r>
    </w:p>
    <w:p w14:paraId="4A4A0A14" w14:textId="6E7CAB26" w:rsidR="009F5F70" w:rsidRDefault="009F5F70" w:rsidP="003D28AE">
      <w:pPr>
        <w:bidi w:val="0"/>
        <w:spacing w:after="200" w:line="276" w:lineRule="auto"/>
        <w:rPr>
          <w:rFonts w:ascii="Georgia" w:hAnsi="Georgia" w:cs="Arial"/>
          <w:b/>
          <w:bCs/>
          <w:rtl/>
        </w:rPr>
      </w:pPr>
      <w:r>
        <w:rPr>
          <w:rFonts w:ascii="Georgia" w:hAnsi="Georgia" w:cs="Arial"/>
          <w:b/>
          <w:bCs/>
          <w:rtl/>
        </w:rPr>
        <w:br w:type="page"/>
      </w:r>
    </w:p>
    <w:p w14:paraId="157176C3" w14:textId="77777777" w:rsidR="005605D6" w:rsidRPr="002C0507" w:rsidDel="00316D8A" w:rsidRDefault="005605D6" w:rsidP="00E207DE">
      <w:pPr>
        <w:rPr>
          <w:rFonts w:ascii="Georgia" w:hAnsi="Georgia" w:cs="Arial"/>
          <w:b/>
          <w:bCs/>
          <w:rtl/>
        </w:rPr>
      </w:pPr>
      <w:r w:rsidRPr="002C0507" w:rsidDel="00316D8A">
        <w:rPr>
          <w:rFonts w:ascii="Georgia" w:hAnsi="Georgia" w:cs="Arial"/>
          <w:b/>
          <w:bCs/>
          <w:rtl/>
        </w:rPr>
        <w:t xml:space="preserve">ביאור 2 - עיקרי המדיניות החשבונאית </w:t>
      </w:r>
      <w:r w:rsidRPr="002C0507" w:rsidDel="00316D8A">
        <w:rPr>
          <w:rFonts w:ascii="Georgia" w:hAnsi="Georgia" w:cs="Arial"/>
          <w:rtl/>
        </w:rPr>
        <w:t>(המשך)</w:t>
      </w:r>
      <w:r w:rsidRPr="002C0507">
        <w:rPr>
          <w:rFonts w:ascii="Georgia" w:hAnsi="Georgia" w:cs="Arial"/>
          <w:rtl/>
        </w:rPr>
        <w:t>:</w:t>
      </w:r>
    </w:p>
    <w:p w14:paraId="2E01986E" w14:textId="77777777" w:rsidR="00F16E70" w:rsidRPr="00416A64" w:rsidRDefault="00F16E70" w:rsidP="00E207DE">
      <w:pPr>
        <w:ind w:left="1248"/>
        <w:jc w:val="both"/>
        <w:rPr>
          <w:rFonts w:asciiTheme="minorBidi" w:hAnsiTheme="minorBidi" w:cstheme="minorBidi"/>
          <w:rtl/>
        </w:rPr>
      </w:pPr>
    </w:p>
    <w:p w14:paraId="0E4174ED"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(למעט</w:t>
      </w:r>
      <w:r w:rsidRPr="00416A64">
        <w:rPr>
          <w:rFonts w:asciiTheme="minorBidi" w:hAnsiTheme="minorBidi" w:cstheme="minorBidi"/>
          <w:rtl/>
        </w:rPr>
        <w:t xml:space="preserve"> </w:t>
      </w: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בחכירה</w:t>
      </w:r>
      <w:r w:rsidRPr="00416A64">
        <w:rPr>
          <w:rFonts w:asciiTheme="minorBidi" w:hAnsiTheme="minorBidi" w:cstheme="minorBidi"/>
          <w:rtl/>
        </w:rPr>
        <w:t xml:space="preserve"> </w:t>
      </w:r>
      <w:r w:rsidRPr="00416A64">
        <w:rPr>
          <w:rFonts w:asciiTheme="minorBidi" w:hAnsiTheme="minorBidi" w:cstheme="minorBidi" w:hint="eastAsia"/>
          <w:rtl/>
        </w:rPr>
        <w:t>מימונית</w:t>
      </w:r>
      <w:r w:rsidRPr="00416A64">
        <w:rPr>
          <w:rFonts w:asciiTheme="minorBidi" w:hAnsiTheme="minorBidi" w:cstheme="minorBidi"/>
          <w:rtl/>
        </w:rPr>
        <w:t xml:space="preserve">) </w:t>
      </w:r>
      <w:r w:rsidRPr="00416A64">
        <w:rPr>
          <w:rFonts w:asciiTheme="minorBidi" w:hAnsiTheme="minorBidi" w:cstheme="minorBidi" w:hint="eastAsia"/>
          <w:rtl/>
        </w:rPr>
        <w:t>אינה</w:t>
      </w:r>
      <w:r w:rsidRPr="00416A64">
        <w:rPr>
          <w:rFonts w:asciiTheme="minorBidi" w:hAnsiTheme="minorBidi" w:cstheme="minorBidi"/>
          <w:rtl/>
        </w:rPr>
        <w:t xml:space="preserve"> </w:t>
      </w:r>
      <w:r w:rsidRPr="00416A64">
        <w:rPr>
          <w:rFonts w:asciiTheme="minorBidi" w:hAnsiTheme="minorBidi" w:cstheme="minorBidi" w:hint="eastAsia"/>
          <w:rtl/>
        </w:rPr>
        <w:t>מופחתת.</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נכסים</w:t>
      </w:r>
      <w:r w:rsidRPr="00416A64">
        <w:rPr>
          <w:rFonts w:asciiTheme="minorBidi" w:hAnsiTheme="minorBidi" w:cstheme="minorBidi"/>
          <w:rtl/>
        </w:rPr>
        <w:t xml:space="preserve"> </w:t>
      </w:r>
      <w:r w:rsidRPr="00416A64">
        <w:rPr>
          <w:rFonts w:asciiTheme="minorBidi" w:hAnsiTheme="minorBidi" w:cstheme="minorBidi" w:hint="eastAsia"/>
          <w:rtl/>
        </w:rPr>
        <w:t>אחרים</w:t>
      </w:r>
      <w:r w:rsidRPr="00416A64">
        <w:rPr>
          <w:rFonts w:asciiTheme="minorBidi" w:hAnsiTheme="minorBidi" w:cstheme="minorBidi"/>
          <w:rtl/>
        </w:rPr>
        <w:t xml:space="preserve"> </w:t>
      </w:r>
      <w:r w:rsidRPr="00416A64">
        <w:rPr>
          <w:rFonts w:asciiTheme="minorBidi" w:hAnsiTheme="minorBidi" w:cstheme="minorBidi" w:hint="eastAsia"/>
          <w:rtl/>
        </w:rPr>
        <w:t>מחושב</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שיטת</w:t>
      </w:r>
      <w:r w:rsidRPr="00416A64">
        <w:rPr>
          <w:rFonts w:asciiTheme="minorBidi" w:hAnsiTheme="minorBidi" w:cstheme="minorBidi"/>
          <w:rtl/>
        </w:rPr>
        <w:t xml:space="preserve"> </w:t>
      </w:r>
      <w:r w:rsidRPr="00416A64">
        <w:rPr>
          <w:rFonts w:asciiTheme="minorBidi" w:hAnsiTheme="minorBidi" w:cstheme="minorBidi" w:hint="eastAsia"/>
          <w:rtl/>
        </w:rPr>
        <w:t>הקו</w:t>
      </w:r>
      <w:r w:rsidRPr="00416A64">
        <w:rPr>
          <w:rFonts w:asciiTheme="minorBidi" w:hAnsiTheme="minorBidi" w:cstheme="minorBidi"/>
          <w:rtl/>
        </w:rPr>
        <w:t xml:space="preserve"> </w:t>
      </w:r>
      <w:r w:rsidRPr="00416A64">
        <w:rPr>
          <w:rFonts w:asciiTheme="minorBidi" w:hAnsiTheme="minorBidi" w:cstheme="minorBidi" w:hint="eastAsia"/>
          <w:rtl/>
        </w:rPr>
        <w:t>הישר,</w:t>
      </w:r>
      <w:r w:rsidRPr="00416A64">
        <w:rPr>
          <w:rFonts w:asciiTheme="minorBidi" w:hAnsiTheme="minorBidi" w:cstheme="minorBidi"/>
          <w:rtl/>
        </w:rPr>
        <w:t xml:space="preserve"> </w:t>
      </w:r>
      <w:r w:rsidRPr="00416A64">
        <w:rPr>
          <w:rFonts w:asciiTheme="minorBidi" w:hAnsiTheme="minorBidi" w:cstheme="minorBidi" w:hint="eastAsia"/>
          <w:rtl/>
        </w:rPr>
        <w:t>כדי</w:t>
      </w:r>
      <w:r w:rsidRPr="00416A64">
        <w:rPr>
          <w:rFonts w:asciiTheme="minorBidi" w:hAnsiTheme="minorBidi" w:cstheme="minorBidi"/>
          <w:rtl/>
        </w:rPr>
        <w:t xml:space="preserve"> </w:t>
      </w:r>
      <w:r w:rsidRPr="00416A64">
        <w:rPr>
          <w:rFonts w:asciiTheme="minorBidi" w:hAnsiTheme="minorBidi" w:cstheme="minorBidi" w:hint="eastAsia"/>
          <w:rtl/>
        </w:rPr>
        <w:t>להפחית</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עלותם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ערכם</w:t>
      </w:r>
      <w:r w:rsidRPr="00416A64">
        <w:rPr>
          <w:rFonts w:asciiTheme="minorBidi" w:hAnsiTheme="minorBidi" w:cstheme="minorBidi"/>
          <w:rtl/>
        </w:rPr>
        <w:t xml:space="preserve"> </w:t>
      </w:r>
      <w:r w:rsidRPr="00416A64">
        <w:rPr>
          <w:rFonts w:asciiTheme="minorBidi" w:hAnsiTheme="minorBidi" w:cstheme="minorBidi" w:hint="eastAsia"/>
          <w:rtl/>
        </w:rPr>
        <w:t>המשוערך</w:t>
      </w:r>
      <w:r w:rsidRPr="00416A64">
        <w:rPr>
          <w:rFonts w:asciiTheme="minorBidi" w:hAnsiTheme="minorBidi" w:cstheme="minorBidi"/>
          <w:rtl/>
        </w:rPr>
        <w:t xml:space="preserve"> </w:t>
      </w:r>
      <w:r w:rsidRPr="00416A64">
        <w:rPr>
          <w:rFonts w:asciiTheme="minorBidi" w:hAnsiTheme="minorBidi" w:cstheme="minorBidi" w:hint="eastAsia"/>
          <w:rtl/>
        </w:rPr>
        <w:t>לערך</w:t>
      </w:r>
      <w:r w:rsidRPr="00416A64">
        <w:rPr>
          <w:rFonts w:asciiTheme="minorBidi" w:hAnsiTheme="minorBidi" w:cstheme="minorBidi"/>
          <w:rtl/>
        </w:rPr>
        <w:t xml:space="preserve"> </w:t>
      </w:r>
      <w:r w:rsidRPr="00416A64">
        <w:rPr>
          <w:rFonts w:asciiTheme="minorBidi" w:hAnsiTheme="minorBidi" w:cstheme="minorBidi" w:hint="eastAsia"/>
          <w:rtl/>
        </w:rPr>
        <w:t>השייר</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אומדן</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כדלהלן:</w:t>
      </w:r>
    </w:p>
    <w:p w14:paraId="002F6E16" w14:textId="77777777" w:rsidR="00F16E70" w:rsidRPr="002C0507" w:rsidRDefault="00F16E70" w:rsidP="00E207DE">
      <w:pPr>
        <w:ind w:left="567"/>
        <w:jc w:val="both"/>
        <w:rPr>
          <w:rFonts w:ascii="Georgia" w:hAnsi="Georgia" w:cs="Arial"/>
          <w:rtl/>
        </w:rPr>
      </w:pPr>
    </w:p>
    <w:tbl>
      <w:tblPr>
        <w:bidiVisual/>
        <w:tblW w:w="0" w:type="auto"/>
        <w:tblInd w:w="1475" w:type="dxa"/>
        <w:tblLook w:val="01E0" w:firstRow="1" w:lastRow="1" w:firstColumn="1" w:lastColumn="1" w:noHBand="0" w:noVBand="0"/>
      </w:tblPr>
      <w:tblGrid>
        <w:gridCol w:w="2988"/>
        <w:gridCol w:w="1690"/>
      </w:tblGrid>
      <w:tr w:rsidR="00F16E70" w:rsidRPr="002C0507" w14:paraId="636F4DF0" w14:textId="77777777" w:rsidTr="00904F80">
        <w:tc>
          <w:tcPr>
            <w:tcW w:w="2988" w:type="dxa"/>
          </w:tcPr>
          <w:p w14:paraId="369EE822" w14:textId="77777777" w:rsidR="00F16E70" w:rsidRPr="002C0507" w:rsidRDefault="00F16E70" w:rsidP="00E207DE">
            <w:pPr>
              <w:jc w:val="both"/>
              <w:rPr>
                <w:rFonts w:ascii="Georgia" w:hAnsi="Georgia" w:cs="Arial"/>
                <w:rtl/>
              </w:rPr>
            </w:pPr>
            <w:r w:rsidRPr="002C0507">
              <w:rPr>
                <w:rFonts w:ascii="Georgia" w:hAnsi="Georgia" w:cs="Arial"/>
                <w:rtl/>
              </w:rPr>
              <w:t>בניינים</w:t>
            </w:r>
          </w:p>
        </w:tc>
        <w:tc>
          <w:tcPr>
            <w:tcW w:w="1690" w:type="dxa"/>
          </w:tcPr>
          <w:p w14:paraId="093C254A" w14:textId="77777777" w:rsidR="00F16E70" w:rsidRPr="002C0507" w:rsidRDefault="00F16E70" w:rsidP="00E207DE">
            <w:pPr>
              <w:jc w:val="both"/>
              <w:rPr>
                <w:rFonts w:ascii="Georgia" w:hAnsi="Georgia" w:cs="Arial"/>
                <w:rtl/>
              </w:rPr>
            </w:pPr>
            <w:r w:rsidRPr="002C0507">
              <w:rPr>
                <w:rFonts w:ascii="Georgia" w:hAnsi="Georgia" w:cs="Arial"/>
                <w:rtl/>
              </w:rPr>
              <w:t>__-__ שנים</w:t>
            </w:r>
          </w:p>
        </w:tc>
      </w:tr>
      <w:tr w:rsidR="00F16E70" w:rsidRPr="002C0507" w14:paraId="1C7AF6B0" w14:textId="77777777" w:rsidTr="00904F80">
        <w:tc>
          <w:tcPr>
            <w:tcW w:w="2988" w:type="dxa"/>
          </w:tcPr>
          <w:p w14:paraId="400DEA05" w14:textId="77777777" w:rsidR="00F16E70" w:rsidRPr="002C0507" w:rsidRDefault="00F16E70" w:rsidP="00E207DE">
            <w:pPr>
              <w:jc w:val="both"/>
              <w:rPr>
                <w:rFonts w:ascii="Georgia" w:hAnsi="Georgia" w:cs="Arial"/>
                <w:rtl/>
              </w:rPr>
            </w:pPr>
            <w:r w:rsidRPr="002C0507">
              <w:rPr>
                <w:rFonts w:ascii="Georgia" w:hAnsi="Georgia" w:cs="Arial"/>
                <w:rtl/>
              </w:rPr>
              <w:t>מכונות</w:t>
            </w:r>
          </w:p>
        </w:tc>
        <w:tc>
          <w:tcPr>
            <w:tcW w:w="1690" w:type="dxa"/>
          </w:tcPr>
          <w:p w14:paraId="70D7A8FD"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r w:rsidR="00F16E70" w:rsidRPr="002C0507" w14:paraId="24D0BA8A" w14:textId="77777777" w:rsidTr="00904F80">
        <w:tc>
          <w:tcPr>
            <w:tcW w:w="2988" w:type="dxa"/>
          </w:tcPr>
          <w:p w14:paraId="34566C52" w14:textId="77777777" w:rsidR="00F16E70" w:rsidRPr="002C0507" w:rsidRDefault="00F16E70" w:rsidP="00E207DE">
            <w:pPr>
              <w:jc w:val="both"/>
              <w:rPr>
                <w:rFonts w:ascii="Georgia" w:hAnsi="Georgia" w:cs="Arial"/>
                <w:rtl/>
              </w:rPr>
            </w:pPr>
            <w:r w:rsidRPr="002C0507">
              <w:rPr>
                <w:rFonts w:ascii="Georgia" w:hAnsi="Georgia" w:cs="Arial"/>
                <w:rtl/>
              </w:rPr>
              <w:t>כלי רכב</w:t>
            </w:r>
          </w:p>
        </w:tc>
        <w:tc>
          <w:tcPr>
            <w:tcW w:w="1690" w:type="dxa"/>
          </w:tcPr>
          <w:p w14:paraId="728649F9"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r w:rsidR="00F16E70" w:rsidRPr="002C0507" w14:paraId="7FD57063" w14:textId="77777777" w:rsidTr="00904F80">
        <w:tc>
          <w:tcPr>
            <w:tcW w:w="2988" w:type="dxa"/>
          </w:tcPr>
          <w:p w14:paraId="7690F4F4" w14:textId="77777777" w:rsidR="00F16E70" w:rsidRPr="002C0507" w:rsidRDefault="00F16E70" w:rsidP="00E207DE">
            <w:pPr>
              <w:jc w:val="both"/>
              <w:rPr>
                <w:rFonts w:ascii="Georgia" w:hAnsi="Georgia" w:cs="Arial"/>
                <w:rtl/>
              </w:rPr>
            </w:pPr>
            <w:r w:rsidRPr="002C0507">
              <w:rPr>
                <w:rFonts w:ascii="Georgia" w:hAnsi="Georgia" w:cs="Arial"/>
                <w:rtl/>
              </w:rPr>
              <w:t>ריהוט, מתקנים וציוד</w:t>
            </w:r>
          </w:p>
        </w:tc>
        <w:tc>
          <w:tcPr>
            <w:tcW w:w="1690" w:type="dxa"/>
          </w:tcPr>
          <w:p w14:paraId="32123704" w14:textId="77777777" w:rsidR="00F16E70" w:rsidRPr="002C0507" w:rsidRDefault="00F16E70" w:rsidP="00E207DE">
            <w:pPr>
              <w:jc w:val="both"/>
              <w:rPr>
                <w:rFonts w:ascii="Georgia" w:hAnsi="Georgia" w:cs="Arial"/>
                <w:rtl/>
              </w:rPr>
            </w:pPr>
            <w:r w:rsidRPr="002C0507">
              <w:rPr>
                <w:rFonts w:ascii="Georgia" w:hAnsi="Georgia" w:cs="Arial"/>
                <w:rtl/>
              </w:rPr>
              <w:t>__ - __ שנים</w:t>
            </w:r>
          </w:p>
        </w:tc>
      </w:tr>
    </w:tbl>
    <w:p w14:paraId="3A45814C" w14:textId="77777777" w:rsidR="00F16E70" w:rsidRPr="002C0507" w:rsidRDefault="00F16E70" w:rsidP="00E207DE">
      <w:pPr>
        <w:jc w:val="both"/>
        <w:rPr>
          <w:rFonts w:ascii="Georgia" w:hAnsi="Georgia" w:cs="Arial"/>
          <w:b/>
          <w:bCs/>
          <w:color w:val="000000"/>
          <w:rtl/>
        </w:rPr>
      </w:pPr>
    </w:p>
    <w:p w14:paraId="177E19DA"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שיפוצים</w:t>
      </w:r>
      <w:r w:rsidRPr="00416A64">
        <w:rPr>
          <w:rFonts w:asciiTheme="minorBidi" w:hAnsiTheme="minorBidi" w:cstheme="minorBidi"/>
          <w:rtl/>
        </w:rPr>
        <w:t xml:space="preserve"> </w:t>
      </w:r>
      <w:r w:rsidRPr="00416A64">
        <w:rPr>
          <w:rFonts w:asciiTheme="minorBidi" w:hAnsiTheme="minorBidi" w:cstheme="minorBidi" w:hint="eastAsia"/>
          <w:rtl/>
        </w:rPr>
        <w:t>כלליים</w:t>
      </w:r>
      <w:r w:rsidRPr="00416A64">
        <w:rPr>
          <w:rFonts w:asciiTheme="minorBidi" w:hAnsiTheme="minorBidi" w:cstheme="minorBidi"/>
          <w:rtl/>
        </w:rPr>
        <w:t xml:space="preserve"> </w:t>
      </w:r>
      <w:r w:rsidRPr="00416A64">
        <w:rPr>
          <w:rFonts w:asciiTheme="minorBidi" w:hAnsiTheme="minorBidi" w:cstheme="minorBidi" w:hint="eastAsia"/>
          <w:rtl/>
        </w:rPr>
        <w:t>משמעותיים</w:t>
      </w:r>
      <w:r w:rsidRPr="00416A64">
        <w:rPr>
          <w:rFonts w:asciiTheme="minorBidi" w:hAnsiTheme="minorBidi" w:cstheme="minorBidi"/>
          <w:rtl/>
        </w:rPr>
        <w:t xml:space="preserve"> (</w:t>
      </w:r>
      <w:r w:rsidRPr="00416A64">
        <w:rPr>
          <w:rFonts w:asciiTheme="minorBidi" w:hAnsiTheme="minorBidi" w:cstheme="minorBidi"/>
        </w:rPr>
        <w:t>overhaul</w:t>
      </w:r>
      <w:r w:rsidRPr="00416A64">
        <w:rPr>
          <w:rFonts w:asciiTheme="minorBidi" w:hAnsiTheme="minorBidi" w:cstheme="minorBidi"/>
          <w:rtl/>
        </w:rPr>
        <w:t xml:space="preserve">) </w:t>
      </w:r>
      <w:r w:rsidRPr="00416A64">
        <w:rPr>
          <w:rFonts w:asciiTheme="minorBidi" w:hAnsiTheme="minorBidi" w:cstheme="minorBidi" w:hint="eastAsia"/>
          <w:rtl/>
        </w:rPr>
        <w:t>מופחתות</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הנותר</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w:t>
      </w:r>
      <w:r w:rsidRPr="00416A64">
        <w:rPr>
          <w:rFonts w:asciiTheme="minorBidi" w:hAnsiTheme="minorBidi" w:cstheme="minorBidi"/>
          <w:rtl/>
        </w:rPr>
        <w:t xml:space="preserve"> </w:t>
      </w:r>
      <w:r w:rsidRPr="00416A64">
        <w:rPr>
          <w:rFonts w:asciiTheme="minorBidi" w:hAnsiTheme="minorBidi" w:cstheme="minorBidi" w:hint="eastAsia"/>
          <w:rtl/>
        </w:rPr>
        <w:t>המתייחס,</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עד</w:t>
      </w:r>
      <w:r w:rsidRPr="00416A64">
        <w:rPr>
          <w:rFonts w:asciiTheme="minorBidi" w:hAnsiTheme="minorBidi" w:cstheme="minorBidi"/>
          <w:rtl/>
        </w:rPr>
        <w:t xml:space="preserve"> </w:t>
      </w:r>
      <w:r w:rsidRPr="00416A64">
        <w:rPr>
          <w:rFonts w:asciiTheme="minorBidi" w:hAnsiTheme="minorBidi" w:cstheme="minorBidi" w:hint="eastAsia"/>
          <w:rtl/>
        </w:rPr>
        <w:t>למועד</w:t>
      </w:r>
      <w:r w:rsidRPr="00416A64">
        <w:rPr>
          <w:rFonts w:asciiTheme="minorBidi" w:hAnsiTheme="minorBidi" w:cstheme="minorBidi"/>
          <w:rtl/>
        </w:rPr>
        <w:t xml:space="preserve"> </w:t>
      </w:r>
      <w:r w:rsidRPr="00416A64">
        <w:rPr>
          <w:rFonts w:asciiTheme="minorBidi" w:hAnsiTheme="minorBidi" w:cstheme="minorBidi" w:hint="eastAsia"/>
          <w:rtl/>
        </w:rPr>
        <w:t>השיפוץ</w:t>
      </w:r>
      <w:r w:rsidRPr="00416A64">
        <w:rPr>
          <w:rFonts w:asciiTheme="minorBidi" w:hAnsiTheme="minorBidi" w:cstheme="minorBidi"/>
          <w:rtl/>
        </w:rPr>
        <w:t xml:space="preserve"> </w:t>
      </w:r>
      <w:r w:rsidRPr="00416A64">
        <w:rPr>
          <w:rFonts w:asciiTheme="minorBidi" w:hAnsiTheme="minorBidi" w:cstheme="minorBidi" w:hint="eastAsia"/>
          <w:rtl/>
        </w:rPr>
        <w:t>הכללי</w:t>
      </w:r>
      <w:r w:rsidRPr="00416A64">
        <w:rPr>
          <w:rFonts w:asciiTheme="minorBidi" w:hAnsiTheme="minorBidi" w:cstheme="minorBidi"/>
          <w:rtl/>
        </w:rPr>
        <w:t xml:space="preserve"> </w:t>
      </w:r>
      <w:r w:rsidRPr="00416A64">
        <w:rPr>
          <w:rFonts w:asciiTheme="minorBidi" w:hAnsiTheme="minorBidi" w:cstheme="minorBidi" w:hint="eastAsia"/>
          <w:rtl/>
        </w:rPr>
        <w:t>הבא,</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המוקדם</w:t>
      </w:r>
      <w:r w:rsidRPr="00416A64">
        <w:rPr>
          <w:rFonts w:asciiTheme="minorBidi" w:hAnsiTheme="minorBidi" w:cstheme="minorBidi"/>
          <w:rtl/>
        </w:rPr>
        <w:t xml:space="preserve"> </w:t>
      </w:r>
      <w:r w:rsidRPr="00416A64">
        <w:rPr>
          <w:rFonts w:asciiTheme="minorBidi" w:hAnsiTheme="minorBidi" w:cstheme="minorBidi" w:hint="eastAsia"/>
          <w:rtl/>
        </w:rPr>
        <w:t>ביניהם.</w:t>
      </w:r>
    </w:p>
    <w:p w14:paraId="5BB2807C" w14:textId="77777777" w:rsidR="00F16E70" w:rsidRPr="00416A64" w:rsidRDefault="00F16E70" w:rsidP="00E207DE">
      <w:pPr>
        <w:ind w:left="1248"/>
        <w:jc w:val="both"/>
        <w:rPr>
          <w:rFonts w:asciiTheme="minorBidi" w:hAnsiTheme="minorBidi" w:cstheme="minorBidi"/>
          <w:rtl/>
        </w:rPr>
      </w:pPr>
    </w:p>
    <w:p w14:paraId="69F7E90A" w14:textId="77777777" w:rsidR="00F16E70" w:rsidRDefault="00F16E70" w:rsidP="00E207DE">
      <w:pPr>
        <w:ind w:left="1248"/>
        <w:jc w:val="both"/>
        <w:rPr>
          <w:rFonts w:asciiTheme="minorBidi" w:hAnsiTheme="minorBidi" w:cstheme="minorBidi"/>
          <w:rtl/>
        </w:rPr>
      </w:pPr>
      <w:r w:rsidRPr="00416A64">
        <w:rPr>
          <w:rFonts w:asciiTheme="minorBidi" w:hAnsiTheme="minorBidi" w:cstheme="minorBidi" w:hint="eastAsia"/>
          <w:rtl/>
        </w:rPr>
        <w:t>שיפורים</w:t>
      </w:r>
      <w:r w:rsidRPr="00416A64">
        <w:rPr>
          <w:rFonts w:asciiTheme="minorBidi" w:hAnsiTheme="minorBidi" w:cstheme="minorBidi"/>
          <w:rtl/>
        </w:rPr>
        <w:t xml:space="preserve"> </w:t>
      </w:r>
      <w:r w:rsidRPr="00416A64">
        <w:rPr>
          <w:rFonts w:asciiTheme="minorBidi" w:hAnsiTheme="minorBidi" w:cstheme="minorBidi" w:hint="eastAsia"/>
          <w:rtl/>
        </w:rPr>
        <w:t>במושכר</w:t>
      </w:r>
      <w:r w:rsidRPr="00416A64">
        <w:rPr>
          <w:rFonts w:asciiTheme="minorBidi" w:hAnsiTheme="minorBidi" w:cstheme="minorBidi"/>
          <w:rtl/>
        </w:rPr>
        <w:t xml:space="preserve"> </w:t>
      </w:r>
      <w:r w:rsidRPr="00416A64">
        <w:rPr>
          <w:rFonts w:asciiTheme="minorBidi" w:hAnsiTheme="minorBidi" w:cstheme="minorBidi" w:hint="eastAsia"/>
          <w:rtl/>
        </w:rPr>
        <w:t>מופחתים</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שיטת</w:t>
      </w:r>
      <w:r w:rsidRPr="00416A64">
        <w:rPr>
          <w:rFonts w:asciiTheme="minorBidi" w:hAnsiTheme="minorBidi" w:cstheme="minorBidi"/>
          <w:rtl/>
        </w:rPr>
        <w:t xml:space="preserve"> </w:t>
      </w:r>
      <w:r w:rsidRPr="00416A64">
        <w:rPr>
          <w:rFonts w:asciiTheme="minorBidi" w:hAnsiTheme="minorBidi" w:cstheme="minorBidi" w:hint="eastAsia"/>
          <w:rtl/>
        </w:rPr>
        <w:t>הקו</w:t>
      </w:r>
      <w:r w:rsidRPr="00416A64">
        <w:rPr>
          <w:rFonts w:asciiTheme="minorBidi" w:hAnsiTheme="minorBidi" w:cstheme="minorBidi"/>
          <w:rtl/>
        </w:rPr>
        <w:t xml:space="preserve"> </w:t>
      </w:r>
      <w:r w:rsidRPr="00416A64">
        <w:rPr>
          <w:rFonts w:asciiTheme="minorBidi" w:hAnsiTheme="minorBidi" w:cstheme="minorBidi" w:hint="eastAsia"/>
          <w:rtl/>
        </w:rPr>
        <w:t>הישר,</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פני</w:t>
      </w:r>
      <w:r w:rsidRPr="00416A64">
        <w:rPr>
          <w:rFonts w:asciiTheme="minorBidi" w:hAnsiTheme="minorBidi" w:cstheme="minorBidi"/>
          <w:rtl/>
        </w:rPr>
        <w:t xml:space="preserve"> </w:t>
      </w:r>
      <w:r w:rsidRPr="00416A64">
        <w:rPr>
          <w:rFonts w:asciiTheme="minorBidi" w:hAnsiTheme="minorBidi" w:cstheme="minorBidi" w:hint="eastAsia"/>
          <w:rtl/>
        </w:rPr>
        <w:t>תקופת</w:t>
      </w:r>
      <w:r w:rsidRPr="00416A64">
        <w:rPr>
          <w:rFonts w:asciiTheme="minorBidi" w:hAnsiTheme="minorBidi" w:cstheme="minorBidi"/>
          <w:rtl/>
        </w:rPr>
        <w:t xml:space="preserve"> </w:t>
      </w:r>
      <w:r w:rsidRPr="00416A64">
        <w:rPr>
          <w:rFonts w:asciiTheme="minorBidi" w:hAnsiTheme="minorBidi" w:cstheme="minorBidi" w:hint="eastAsia"/>
          <w:rtl/>
        </w:rPr>
        <w:t>חוזה</w:t>
      </w:r>
      <w:r w:rsidRPr="00416A64">
        <w:rPr>
          <w:rFonts w:asciiTheme="minorBidi" w:hAnsiTheme="minorBidi" w:cstheme="minorBidi"/>
          <w:rtl/>
        </w:rPr>
        <w:t xml:space="preserve"> </w:t>
      </w:r>
      <w:r w:rsidRPr="00416A64">
        <w:rPr>
          <w:rFonts w:asciiTheme="minorBidi" w:hAnsiTheme="minorBidi" w:cstheme="minorBidi" w:hint="eastAsia"/>
          <w:rtl/>
        </w:rPr>
        <w:t>השכירות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w:t>
      </w:r>
      <w:r>
        <w:rPr>
          <w:rFonts w:asciiTheme="minorBidi" w:hAnsiTheme="minorBidi" w:cstheme="minorBidi"/>
          <w:rtl/>
        </w:rPr>
        <w:t xml:space="preserve">ם המשוער של השיפורים, לפי הקצר </w:t>
      </w:r>
      <w:r w:rsidRPr="00416A64">
        <w:rPr>
          <w:rFonts w:asciiTheme="minorBidi" w:hAnsiTheme="minorBidi" w:cstheme="minorBidi" w:hint="eastAsia"/>
          <w:rtl/>
        </w:rPr>
        <w:t xml:space="preserve">ביניהם. </w:t>
      </w:r>
    </w:p>
    <w:p w14:paraId="66B41639" w14:textId="77777777" w:rsidR="00F16E70" w:rsidRPr="00416A64" w:rsidRDefault="00F16E70" w:rsidP="00E207DE">
      <w:pPr>
        <w:ind w:left="1248"/>
        <w:jc w:val="both"/>
        <w:rPr>
          <w:rFonts w:asciiTheme="minorBidi" w:hAnsiTheme="minorBidi" w:cstheme="minorBidi"/>
          <w:rtl/>
        </w:rPr>
      </w:pPr>
    </w:p>
    <w:p w14:paraId="25C570A2" w14:textId="7777777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ערכי</w:t>
      </w:r>
      <w:r w:rsidRPr="00416A64">
        <w:rPr>
          <w:rFonts w:asciiTheme="minorBidi" w:hAnsiTheme="minorBidi" w:cstheme="minorBidi"/>
          <w:rtl/>
        </w:rPr>
        <w:t xml:space="preserve"> </w:t>
      </w:r>
      <w:r w:rsidRPr="00416A64">
        <w:rPr>
          <w:rFonts w:asciiTheme="minorBidi" w:hAnsiTheme="minorBidi" w:cstheme="minorBidi" w:hint="eastAsia"/>
          <w:rtl/>
        </w:rPr>
        <w:t>השייר</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הנכסים,</w:t>
      </w:r>
      <w:r w:rsidRPr="00416A64">
        <w:rPr>
          <w:rFonts w:asciiTheme="minorBidi" w:hAnsiTheme="minorBidi" w:cstheme="minorBidi"/>
          <w:rtl/>
        </w:rPr>
        <w:t xml:space="preserve"> </w:t>
      </w:r>
      <w:r w:rsidRPr="00416A64">
        <w:rPr>
          <w:rFonts w:asciiTheme="minorBidi" w:hAnsiTheme="minorBidi" w:cstheme="minorBidi" w:hint="eastAsia"/>
          <w:rtl/>
        </w:rPr>
        <w:t>אורך</w:t>
      </w:r>
      <w:r w:rsidRPr="00416A64">
        <w:rPr>
          <w:rFonts w:asciiTheme="minorBidi" w:hAnsiTheme="minorBidi" w:cstheme="minorBidi"/>
          <w:rtl/>
        </w:rPr>
        <w:t xml:space="preserve"> </w:t>
      </w:r>
      <w:r w:rsidRPr="00416A64">
        <w:rPr>
          <w:rFonts w:asciiTheme="minorBidi" w:hAnsiTheme="minorBidi" w:cstheme="minorBidi" w:hint="eastAsia"/>
          <w:rtl/>
        </w:rPr>
        <w:t>החיים</w:t>
      </w:r>
      <w:r w:rsidRPr="00416A64">
        <w:rPr>
          <w:rFonts w:asciiTheme="minorBidi" w:hAnsiTheme="minorBidi" w:cstheme="minorBidi"/>
          <w:rtl/>
        </w:rPr>
        <w:t xml:space="preserve"> </w:t>
      </w:r>
      <w:r w:rsidRPr="00416A64">
        <w:rPr>
          <w:rFonts w:asciiTheme="minorBidi" w:hAnsiTheme="minorBidi" w:cstheme="minorBidi" w:hint="eastAsia"/>
          <w:rtl/>
        </w:rPr>
        <w:t>השימושיים</w:t>
      </w:r>
      <w:r w:rsidRPr="00416A64">
        <w:rPr>
          <w:rFonts w:asciiTheme="minorBidi" w:hAnsiTheme="minorBidi" w:cstheme="minorBidi"/>
          <w:rtl/>
        </w:rPr>
        <w:t xml:space="preserve"> </w:t>
      </w:r>
      <w:r w:rsidRPr="00416A64">
        <w:rPr>
          <w:rFonts w:asciiTheme="minorBidi" w:hAnsiTheme="minorBidi" w:cstheme="minorBidi" w:hint="eastAsia"/>
          <w:rtl/>
        </w:rPr>
        <w:t>שלהם</w:t>
      </w:r>
      <w:r w:rsidRPr="00416A64">
        <w:rPr>
          <w:rFonts w:asciiTheme="minorBidi" w:hAnsiTheme="minorBidi" w:cstheme="minorBidi"/>
          <w:rtl/>
        </w:rPr>
        <w:t xml:space="preserve"> </w:t>
      </w:r>
      <w:r w:rsidRPr="00416A64">
        <w:rPr>
          <w:rFonts w:asciiTheme="minorBidi" w:hAnsiTheme="minorBidi" w:cstheme="minorBidi" w:hint="eastAsia"/>
          <w:rtl/>
        </w:rPr>
        <w:t>ושיטת</w:t>
      </w:r>
      <w:r w:rsidRPr="00416A64">
        <w:rPr>
          <w:rFonts w:asciiTheme="minorBidi" w:hAnsiTheme="minorBidi" w:cstheme="minorBidi"/>
          <w:rtl/>
        </w:rPr>
        <w:t xml:space="preserve"> </w:t>
      </w:r>
      <w:r w:rsidRPr="00416A64">
        <w:rPr>
          <w:rFonts w:asciiTheme="minorBidi" w:hAnsiTheme="minorBidi" w:cstheme="minorBidi" w:hint="eastAsia"/>
          <w:rtl/>
        </w:rPr>
        <w:t>הפחת</w:t>
      </w:r>
      <w:r w:rsidRPr="00416A64">
        <w:rPr>
          <w:rFonts w:asciiTheme="minorBidi" w:hAnsiTheme="minorBidi" w:cstheme="minorBidi"/>
          <w:rtl/>
        </w:rPr>
        <w:t xml:space="preserve"> </w:t>
      </w:r>
      <w:r w:rsidRPr="00416A64">
        <w:rPr>
          <w:rFonts w:asciiTheme="minorBidi" w:hAnsiTheme="minorBidi" w:cstheme="minorBidi" w:hint="eastAsia"/>
          <w:rtl/>
        </w:rPr>
        <w:t>נסקרים,</w:t>
      </w:r>
      <w:r w:rsidRPr="00416A64">
        <w:rPr>
          <w:rFonts w:asciiTheme="minorBidi" w:hAnsiTheme="minorBidi" w:cstheme="minorBidi"/>
          <w:rtl/>
        </w:rPr>
        <w:t xml:space="preserve"> </w:t>
      </w:r>
      <w:r w:rsidRPr="00416A64">
        <w:rPr>
          <w:rFonts w:asciiTheme="minorBidi" w:hAnsiTheme="minorBidi" w:cstheme="minorBidi" w:hint="eastAsia"/>
          <w:rtl/>
        </w:rPr>
        <w:t>ומעודכנים</w:t>
      </w:r>
      <w:r w:rsidRPr="00416A64">
        <w:rPr>
          <w:rFonts w:asciiTheme="minorBidi" w:hAnsiTheme="minorBidi" w:cstheme="minorBidi"/>
          <w:rtl/>
        </w:rPr>
        <w:t xml:space="preserve"> </w:t>
      </w:r>
      <w:r w:rsidRPr="00416A64">
        <w:rPr>
          <w:rFonts w:asciiTheme="minorBidi" w:hAnsiTheme="minorBidi" w:cstheme="minorBidi" w:hint="eastAsia"/>
          <w:rtl/>
        </w:rPr>
        <w:t>בהתאם</w:t>
      </w:r>
      <w:r w:rsidRPr="00416A64">
        <w:rPr>
          <w:rFonts w:asciiTheme="minorBidi" w:hAnsiTheme="minorBidi" w:cstheme="minorBidi"/>
          <w:rtl/>
        </w:rPr>
        <w:t xml:space="preserve"> </w:t>
      </w:r>
      <w:r w:rsidRPr="00416A64">
        <w:rPr>
          <w:rFonts w:asciiTheme="minorBidi" w:hAnsiTheme="minorBidi" w:cstheme="minorBidi" w:hint="eastAsia"/>
          <w:rtl/>
        </w:rPr>
        <w:t>לצורך,</w:t>
      </w:r>
      <w:r w:rsidRPr="00416A64">
        <w:rPr>
          <w:rFonts w:asciiTheme="minorBidi" w:hAnsiTheme="minorBidi" w:cstheme="minorBidi"/>
          <w:rtl/>
        </w:rPr>
        <w:t xml:space="preserve"> </w:t>
      </w:r>
      <w:r w:rsidRPr="00416A64">
        <w:rPr>
          <w:rFonts w:asciiTheme="minorBidi" w:hAnsiTheme="minorBidi" w:cstheme="minorBidi" w:hint="eastAsia"/>
          <w:rtl/>
        </w:rPr>
        <w:t>לפחות</w:t>
      </w:r>
      <w:r w:rsidRPr="00416A64">
        <w:rPr>
          <w:rFonts w:asciiTheme="minorBidi" w:hAnsiTheme="minorBidi" w:cstheme="minorBidi"/>
          <w:rtl/>
        </w:rPr>
        <w:t xml:space="preserve"> </w:t>
      </w:r>
      <w:r w:rsidRPr="00416A64">
        <w:rPr>
          <w:rFonts w:asciiTheme="minorBidi" w:hAnsiTheme="minorBidi" w:cstheme="minorBidi" w:hint="eastAsia"/>
          <w:rtl/>
        </w:rPr>
        <w:t>אחת</w:t>
      </w:r>
      <w:r w:rsidRPr="00416A64">
        <w:rPr>
          <w:rFonts w:asciiTheme="minorBidi" w:hAnsiTheme="minorBidi" w:cstheme="minorBidi"/>
          <w:rtl/>
        </w:rPr>
        <w:t xml:space="preserve"> </w:t>
      </w:r>
      <w:r w:rsidRPr="00416A64">
        <w:rPr>
          <w:rFonts w:asciiTheme="minorBidi" w:hAnsiTheme="minorBidi" w:cstheme="minorBidi" w:hint="eastAsia"/>
          <w:rtl/>
        </w:rPr>
        <w:t>לשנה.</w:t>
      </w:r>
    </w:p>
    <w:p w14:paraId="227ECE38" w14:textId="77777777" w:rsidR="00F16E70" w:rsidRPr="00416A64" w:rsidRDefault="00F16E70" w:rsidP="00E207DE">
      <w:pPr>
        <w:ind w:left="1248"/>
        <w:jc w:val="both"/>
        <w:rPr>
          <w:rFonts w:asciiTheme="minorBidi" w:hAnsiTheme="minorBidi" w:cstheme="minorBidi"/>
          <w:rtl/>
        </w:rPr>
      </w:pPr>
    </w:p>
    <w:p w14:paraId="75BA0C3D" w14:textId="508C2C97"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 xml:space="preserve">ירידה בערך בספרים של נכס לסכום בר השבה שלו מוכרת מיידית, במידה שערכו בספרים של הנכס גדול מאומדן הסכום בר ההשבה (ראו סעיף </w:t>
      </w:r>
      <w:r w:rsidR="00562178">
        <w:rPr>
          <w:rFonts w:asciiTheme="minorBidi" w:hAnsiTheme="minorBidi" w:cstheme="minorBidi" w:hint="cs"/>
          <w:rtl/>
        </w:rPr>
        <w:t>ט</w:t>
      </w:r>
      <w:r w:rsidRPr="00416A64">
        <w:rPr>
          <w:rFonts w:asciiTheme="minorBidi" w:hAnsiTheme="minorBidi" w:cstheme="minorBidi" w:hint="eastAsia"/>
          <w:rtl/>
        </w:rPr>
        <w:t>' להלן). הפחתות וירידות ערך בגין הרכוש הקבוע המוצג בעלות נזקפות לרווח או הפסד.</w:t>
      </w:r>
    </w:p>
    <w:p w14:paraId="7D746E74" w14:textId="77777777" w:rsidR="00F16E70" w:rsidRPr="00416A64" w:rsidRDefault="00F16E70" w:rsidP="00E207DE">
      <w:pPr>
        <w:ind w:left="1248"/>
        <w:jc w:val="both"/>
        <w:rPr>
          <w:rFonts w:asciiTheme="minorBidi" w:hAnsiTheme="minorBidi" w:cstheme="minorBidi"/>
          <w:rtl/>
        </w:rPr>
      </w:pPr>
    </w:p>
    <w:p w14:paraId="76BE405D" w14:textId="7782D046" w:rsidR="00F16E70" w:rsidRPr="00416A64" w:rsidRDefault="00F16E70" w:rsidP="00E207DE">
      <w:pPr>
        <w:ind w:left="1248"/>
        <w:jc w:val="both"/>
        <w:rPr>
          <w:rFonts w:asciiTheme="minorBidi" w:hAnsiTheme="minorBidi" w:cstheme="minorBidi"/>
          <w:rtl/>
        </w:rPr>
      </w:pPr>
      <w:r w:rsidRPr="00416A64">
        <w:rPr>
          <w:rFonts w:asciiTheme="minorBidi" w:hAnsiTheme="minorBidi" w:cstheme="minorBidi" w:hint="eastAsia"/>
          <w:rtl/>
        </w:rPr>
        <w:t>רווחים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הפסדים</w:t>
      </w:r>
      <w:r w:rsidRPr="00416A64">
        <w:rPr>
          <w:rFonts w:asciiTheme="minorBidi" w:hAnsiTheme="minorBidi" w:cstheme="minorBidi"/>
          <w:rtl/>
        </w:rPr>
        <w:t xml:space="preserve"> </w:t>
      </w:r>
      <w:r w:rsidRPr="00416A64">
        <w:rPr>
          <w:rFonts w:asciiTheme="minorBidi" w:hAnsiTheme="minorBidi" w:cstheme="minorBidi" w:hint="eastAsia"/>
          <w:rtl/>
        </w:rPr>
        <w:t>בגין</w:t>
      </w:r>
      <w:r w:rsidRPr="00416A64">
        <w:rPr>
          <w:rFonts w:asciiTheme="minorBidi" w:hAnsiTheme="minorBidi" w:cstheme="minorBidi"/>
          <w:rtl/>
        </w:rPr>
        <w:t xml:space="preserve"> </w:t>
      </w:r>
      <w:r w:rsidRPr="00416A64">
        <w:rPr>
          <w:rFonts w:asciiTheme="minorBidi" w:hAnsiTheme="minorBidi" w:cstheme="minorBidi" w:hint="eastAsia"/>
          <w:rtl/>
        </w:rPr>
        <w:t>מימוש</w:t>
      </w:r>
      <w:r w:rsidRPr="00416A64">
        <w:rPr>
          <w:rFonts w:asciiTheme="minorBidi" w:hAnsiTheme="minorBidi" w:cstheme="minorBidi"/>
          <w:rtl/>
        </w:rPr>
        <w:t xml:space="preserve"> </w:t>
      </w:r>
      <w:r w:rsidRPr="00416A64">
        <w:rPr>
          <w:rFonts w:asciiTheme="minorBidi" w:hAnsiTheme="minorBidi" w:cstheme="minorBidi" w:hint="eastAsia"/>
          <w:rtl/>
        </w:rPr>
        <w:t>רכוש</w:t>
      </w:r>
      <w:r w:rsidRPr="00416A64">
        <w:rPr>
          <w:rFonts w:asciiTheme="minorBidi" w:hAnsiTheme="minorBidi" w:cstheme="minorBidi"/>
          <w:rtl/>
        </w:rPr>
        <w:t xml:space="preserve"> </w:t>
      </w:r>
      <w:r w:rsidRPr="00416A64">
        <w:rPr>
          <w:rFonts w:asciiTheme="minorBidi" w:hAnsiTheme="minorBidi" w:cstheme="minorBidi" w:hint="eastAsia"/>
          <w:rtl/>
        </w:rPr>
        <w:t>קבוע</w:t>
      </w:r>
      <w:r w:rsidRPr="00416A64">
        <w:rPr>
          <w:rFonts w:asciiTheme="minorBidi" w:hAnsiTheme="minorBidi" w:cstheme="minorBidi"/>
          <w:rtl/>
        </w:rPr>
        <w:t xml:space="preserve"> </w:t>
      </w:r>
      <w:r w:rsidRPr="00416A64">
        <w:rPr>
          <w:rFonts w:asciiTheme="minorBidi" w:hAnsiTheme="minorBidi" w:cstheme="minorBidi" w:hint="eastAsia"/>
          <w:rtl/>
        </w:rPr>
        <w:t>נקבעים</w:t>
      </w:r>
      <w:r w:rsidRPr="00416A64">
        <w:rPr>
          <w:rFonts w:asciiTheme="minorBidi" w:hAnsiTheme="minorBidi" w:cstheme="minorBidi"/>
          <w:rtl/>
        </w:rPr>
        <w:t xml:space="preserve"> </w:t>
      </w:r>
      <w:r w:rsidRPr="00416A64">
        <w:rPr>
          <w:rFonts w:asciiTheme="minorBidi" w:hAnsiTheme="minorBidi" w:cstheme="minorBidi" w:hint="eastAsia"/>
          <w:rtl/>
        </w:rPr>
        <w:t>על</w:t>
      </w:r>
      <w:r w:rsidRPr="00416A64">
        <w:rPr>
          <w:rFonts w:asciiTheme="minorBidi" w:hAnsiTheme="minorBidi" w:cstheme="minorBidi"/>
          <w:rtl/>
        </w:rPr>
        <w:t xml:space="preserve"> </w:t>
      </w:r>
      <w:r w:rsidRPr="00416A64">
        <w:rPr>
          <w:rFonts w:asciiTheme="minorBidi" w:hAnsiTheme="minorBidi" w:cstheme="minorBidi" w:hint="eastAsia"/>
          <w:rtl/>
        </w:rPr>
        <w:t>ידי</w:t>
      </w:r>
      <w:r w:rsidRPr="00416A64">
        <w:rPr>
          <w:rFonts w:asciiTheme="minorBidi" w:hAnsiTheme="minorBidi" w:cstheme="minorBidi"/>
          <w:rtl/>
        </w:rPr>
        <w:t xml:space="preserve"> </w:t>
      </w:r>
      <w:r w:rsidRPr="00416A64">
        <w:rPr>
          <w:rFonts w:asciiTheme="minorBidi" w:hAnsiTheme="minorBidi" w:cstheme="minorBidi" w:hint="eastAsia"/>
          <w:rtl/>
        </w:rPr>
        <w:t>השוואת</w:t>
      </w:r>
      <w:r w:rsidRPr="00416A64">
        <w:rPr>
          <w:rFonts w:asciiTheme="minorBidi" w:hAnsiTheme="minorBidi" w:cstheme="minorBidi"/>
          <w:rtl/>
        </w:rPr>
        <w:t xml:space="preserve"> </w:t>
      </w:r>
      <w:r w:rsidRPr="00416A64">
        <w:rPr>
          <w:rFonts w:asciiTheme="minorBidi" w:hAnsiTheme="minorBidi" w:cstheme="minorBidi" w:hint="eastAsia"/>
          <w:rtl/>
        </w:rPr>
        <w:t>התמורה</w:t>
      </w:r>
      <w:r w:rsidRPr="00416A64">
        <w:rPr>
          <w:rFonts w:asciiTheme="minorBidi" w:hAnsiTheme="minorBidi" w:cstheme="minorBidi"/>
          <w:rtl/>
        </w:rPr>
        <w:t xml:space="preserve"> </w:t>
      </w:r>
      <w:r w:rsidRPr="00416A64">
        <w:rPr>
          <w:rFonts w:asciiTheme="minorBidi" w:hAnsiTheme="minorBidi" w:cstheme="minorBidi" w:hint="eastAsia"/>
          <w:rtl/>
        </w:rPr>
        <w:t>נטו</w:t>
      </w:r>
      <w:r w:rsidRPr="00416A64">
        <w:rPr>
          <w:rFonts w:asciiTheme="minorBidi" w:hAnsiTheme="minorBidi" w:cstheme="minorBidi"/>
          <w:rtl/>
        </w:rPr>
        <w:t xml:space="preserve"> </w:t>
      </w:r>
      <w:r w:rsidRPr="00416A64">
        <w:rPr>
          <w:rFonts w:asciiTheme="minorBidi" w:hAnsiTheme="minorBidi" w:cstheme="minorBidi" w:hint="eastAsia"/>
          <w:rtl/>
        </w:rPr>
        <w:t>שהתקבלה</w:t>
      </w:r>
      <w:r w:rsidRPr="00416A64">
        <w:rPr>
          <w:rFonts w:asciiTheme="minorBidi" w:hAnsiTheme="minorBidi" w:cstheme="minorBidi"/>
          <w:rtl/>
        </w:rPr>
        <w:t xml:space="preserve"> </w:t>
      </w:r>
      <w:r w:rsidRPr="00416A64">
        <w:rPr>
          <w:rFonts w:asciiTheme="minorBidi" w:hAnsiTheme="minorBidi" w:cstheme="minorBidi" w:hint="eastAsia"/>
          <w:rtl/>
        </w:rPr>
        <w:t>לערך</w:t>
      </w:r>
      <w:r w:rsidRPr="00416A64">
        <w:rPr>
          <w:rFonts w:asciiTheme="minorBidi" w:hAnsiTheme="minorBidi" w:cstheme="minorBidi"/>
          <w:rtl/>
        </w:rPr>
        <w:t xml:space="preserve"> </w:t>
      </w:r>
      <w:r w:rsidRPr="00416A64">
        <w:rPr>
          <w:rFonts w:asciiTheme="minorBidi" w:hAnsiTheme="minorBidi" w:cstheme="minorBidi" w:hint="eastAsia"/>
          <w:rtl/>
        </w:rPr>
        <w:t>בספרים,</w:t>
      </w:r>
      <w:r w:rsidRPr="00416A64">
        <w:rPr>
          <w:rFonts w:asciiTheme="minorBidi" w:hAnsiTheme="minorBidi" w:cstheme="minorBidi"/>
          <w:rtl/>
        </w:rPr>
        <w:t xml:space="preserve"> </w:t>
      </w:r>
      <w:r w:rsidRPr="00416A64">
        <w:rPr>
          <w:rFonts w:asciiTheme="minorBidi" w:hAnsiTheme="minorBidi" w:cstheme="minorBidi" w:hint="eastAsia"/>
          <w:rtl/>
        </w:rPr>
        <w:t>ומוכרים</w:t>
      </w:r>
      <w:r w:rsidRPr="00416A64">
        <w:rPr>
          <w:rFonts w:asciiTheme="minorBidi" w:hAnsiTheme="minorBidi" w:cstheme="minorBidi"/>
          <w:rtl/>
        </w:rPr>
        <w:t xml:space="preserve"> </w:t>
      </w:r>
      <w:r w:rsidRPr="00416A64">
        <w:rPr>
          <w:rFonts w:asciiTheme="minorBidi" w:hAnsiTheme="minorBidi" w:cstheme="minorBidi" w:hint="eastAsia"/>
          <w:rtl/>
        </w:rPr>
        <w:t>במסגרת</w:t>
      </w:r>
      <w:r w:rsidRPr="00416A64">
        <w:rPr>
          <w:rFonts w:asciiTheme="minorBidi" w:hAnsiTheme="minorBidi" w:cstheme="minorBidi"/>
          <w:rtl/>
        </w:rPr>
        <w:t xml:space="preserve"> </w:t>
      </w:r>
      <w:r w:rsidRPr="00416A64">
        <w:rPr>
          <w:rFonts w:asciiTheme="minorBidi" w:hAnsiTheme="minorBidi" w:cstheme="minorBidi" w:hint="eastAsia"/>
          <w:rtl/>
        </w:rPr>
        <w:t>"</w:t>
      </w:r>
      <w:r w:rsidR="00AB7641" w:rsidRPr="00AB7641">
        <w:rPr>
          <w:rFonts w:asciiTheme="minorBidi" w:hAnsiTheme="minorBidi" w:cs="Arial"/>
          <w:rtl/>
        </w:rPr>
        <w:t>הכנסות</w:t>
      </w:r>
      <w:r w:rsidR="00AB7641">
        <w:rPr>
          <w:rFonts w:asciiTheme="minorBidi" w:hAnsiTheme="minorBidi" w:cs="Arial" w:hint="cs"/>
          <w:rtl/>
        </w:rPr>
        <w:t xml:space="preserve"> (הוצאות)</w:t>
      </w:r>
      <w:r w:rsidR="00AB7641" w:rsidRPr="00AB7641">
        <w:rPr>
          <w:rFonts w:asciiTheme="minorBidi" w:hAnsiTheme="minorBidi" w:cs="Arial"/>
          <w:rtl/>
        </w:rPr>
        <w:t xml:space="preserve"> אחרות</w:t>
      </w:r>
      <w:r w:rsidRPr="00416A64">
        <w:rPr>
          <w:rFonts w:asciiTheme="minorBidi" w:hAnsiTheme="minorBidi" w:cstheme="minorBidi" w:hint="eastAsia"/>
          <w:rtl/>
        </w:rPr>
        <w:t>"</w:t>
      </w:r>
      <w:r w:rsidRPr="00416A64">
        <w:rPr>
          <w:rFonts w:asciiTheme="minorBidi" w:hAnsiTheme="minorBidi" w:cstheme="minorBidi"/>
          <w:rtl/>
        </w:rPr>
        <w:t xml:space="preserve"> </w:t>
      </w:r>
      <w:r w:rsidRPr="00416A64">
        <w:rPr>
          <w:rFonts w:asciiTheme="minorBidi" w:hAnsiTheme="minorBidi" w:cstheme="minorBidi" w:hint="eastAsia"/>
          <w:rtl/>
        </w:rPr>
        <w:t>בדוח</w:t>
      </w:r>
      <w:r w:rsidRPr="00416A64">
        <w:rPr>
          <w:rFonts w:asciiTheme="minorBidi" w:hAnsiTheme="minorBidi" w:cstheme="minorBidi"/>
          <w:rtl/>
        </w:rPr>
        <w:t xml:space="preserve"> </w:t>
      </w:r>
      <w:r w:rsidRPr="00416A64">
        <w:rPr>
          <w:rFonts w:asciiTheme="minorBidi" w:hAnsiTheme="minorBidi" w:cstheme="minorBidi" w:hint="eastAsia"/>
          <w:rtl/>
        </w:rPr>
        <w:t>רווח</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הפסד.</w:t>
      </w:r>
    </w:p>
    <w:p w14:paraId="7BB82319" w14:textId="77777777" w:rsidR="00F16E70" w:rsidRPr="00416A64" w:rsidRDefault="00F16E70" w:rsidP="00E207DE">
      <w:pPr>
        <w:ind w:left="1248"/>
        <w:jc w:val="both"/>
        <w:rPr>
          <w:rFonts w:asciiTheme="minorBidi" w:hAnsiTheme="minorBidi" w:cstheme="minorBidi"/>
          <w:rtl/>
        </w:rPr>
      </w:pPr>
    </w:p>
    <w:p w14:paraId="622764E6" w14:textId="77777777" w:rsidR="00F16E70" w:rsidRDefault="00F16E70" w:rsidP="00E207DE">
      <w:pPr>
        <w:ind w:left="1248"/>
        <w:jc w:val="both"/>
        <w:rPr>
          <w:rFonts w:asciiTheme="minorBidi" w:hAnsiTheme="minorBidi" w:cstheme="minorBidi"/>
          <w:rtl/>
        </w:rPr>
      </w:pPr>
      <w:r w:rsidRPr="00FE466F">
        <w:rPr>
          <w:rFonts w:asciiTheme="minorBidi" w:hAnsiTheme="minorBidi" w:cstheme="minorBidi" w:hint="eastAsia"/>
          <w:rtl/>
        </w:rPr>
        <w:t>כאשר</w:t>
      </w:r>
      <w:r w:rsidRPr="00FE466F">
        <w:rPr>
          <w:rFonts w:asciiTheme="minorBidi" w:hAnsiTheme="minorBidi" w:cstheme="minorBidi"/>
          <w:rtl/>
        </w:rPr>
        <w:t xml:space="preserve"> </w:t>
      </w:r>
      <w:r w:rsidRPr="00FE466F">
        <w:rPr>
          <w:rFonts w:asciiTheme="minorBidi" w:hAnsiTheme="minorBidi" w:cstheme="minorBidi" w:hint="eastAsia"/>
          <w:rtl/>
        </w:rPr>
        <w:t>נמכרים</w:t>
      </w:r>
      <w:r w:rsidRPr="00FE466F">
        <w:rPr>
          <w:rFonts w:asciiTheme="minorBidi" w:hAnsiTheme="minorBidi" w:cstheme="minorBidi"/>
          <w:rtl/>
        </w:rPr>
        <w:t xml:space="preserve"> </w:t>
      </w:r>
      <w:r w:rsidRPr="00FE466F">
        <w:rPr>
          <w:rFonts w:asciiTheme="minorBidi" w:hAnsiTheme="minorBidi" w:cstheme="minorBidi" w:hint="eastAsia"/>
          <w:rtl/>
        </w:rPr>
        <w:t>נכסים</w:t>
      </w:r>
      <w:r w:rsidRPr="00FE466F">
        <w:rPr>
          <w:rFonts w:asciiTheme="minorBidi" w:hAnsiTheme="minorBidi" w:cstheme="minorBidi"/>
          <w:rtl/>
        </w:rPr>
        <w:t xml:space="preserve"> </w:t>
      </w:r>
      <w:r w:rsidRPr="00FE466F">
        <w:rPr>
          <w:rFonts w:asciiTheme="minorBidi" w:hAnsiTheme="minorBidi" w:cstheme="minorBidi" w:hint="eastAsia"/>
          <w:rtl/>
        </w:rPr>
        <w:t>שהוערכו</w:t>
      </w:r>
      <w:r w:rsidRPr="00FE466F">
        <w:rPr>
          <w:rFonts w:asciiTheme="minorBidi" w:hAnsiTheme="minorBidi" w:cstheme="minorBidi"/>
          <w:rtl/>
        </w:rPr>
        <w:t xml:space="preserve"> </w:t>
      </w:r>
      <w:r w:rsidRPr="00FE466F">
        <w:rPr>
          <w:rFonts w:asciiTheme="minorBidi" w:hAnsiTheme="minorBidi" w:cstheme="minorBidi" w:hint="eastAsia"/>
          <w:rtl/>
        </w:rPr>
        <w:t>מחדש</w:t>
      </w:r>
      <w:r w:rsidRPr="00E60409">
        <w:rPr>
          <w:rFonts w:asciiTheme="minorBidi" w:hAnsiTheme="minorBidi" w:cstheme="minorBidi"/>
          <w:rtl/>
        </w:rPr>
        <w:t xml:space="preserve">, </w:t>
      </w:r>
      <w:r w:rsidRPr="00E60409">
        <w:rPr>
          <w:rFonts w:asciiTheme="minorBidi" w:hAnsiTheme="minorBidi" w:cstheme="minorBidi" w:hint="eastAsia"/>
          <w:rtl/>
        </w:rPr>
        <w:t>הסכומים</w:t>
      </w:r>
      <w:r w:rsidRPr="00E60409">
        <w:rPr>
          <w:rFonts w:asciiTheme="minorBidi" w:hAnsiTheme="minorBidi" w:cstheme="minorBidi"/>
          <w:rtl/>
        </w:rPr>
        <w:t xml:space="preserve"> </w:t>
      </w:r>
      <w:r w:rsidR="00FE466F">
        <w:rPr>
          <w:rFonts w:asciiTheme="minorBidi" w:hAnsiTheme="minorBidi" w:cstheme="minorBidi" w:hint="cs"/>
          <w:rtl/>
        </w:rPr>
        <w:t>שנותרו</w:t>
      </w:r>
      <w:r w:rsidRPr="00FE466F">
        <w:rPr>
          <w:rFonts w:asciiTheme="minorBidi" w:hAnsiTheme="minorBidi" w:cstheme="minorBidi"/>
          <w:rtl/>
        </w:rPr>
        <w:t xml:space="preserve"> </w:t>
      </w:r>
      <w:r w:rsidRPr="00FE466F">
        <w:rPr>
          <w:rFonts w:asciiTheme="minorBidi" w:hAnsiTheme="minorBidi" w:cstheme="minorBidi" w:hint="eastAsia"/>
          <w:rtl/>
        </w:rPr>
        <w:t>בגינם</w:t>
      </w:r>
      <w:r w:rsidRPr="00FE466F">
        <w:rPr>
          <w:rFonts w:asciiTheme="minorBidi" w:hAnsiTheme="minorBidi" w:cstheme="minorBidi"/>
          <w:rtl/>
        </w:rPr>
        <w:t xml:space="preserve"> </w:t>
      </w:r>
      <w:r w:rsidRPr="00FE466F">
        <w:rPr>
          <w:rFonts w:asciiTheme="minorBidi" w:hAnsiTheme="minorBidi" w:cstheme="minorBidi" w:hint="eastAsia"/>
          <w:rtl/>
        </w:rPr>
        <w:t>במסגרת</w:t>
      </w:r>
      <w:r w:rsidRPr="00FE466F">
        <w:rPr>
          <w:rFonts w:asciiTheme="minorBidi" w:hAnsiTheme="minorBidi" w:cstheme="minorBidi"/>
          <w:rtl/>
        </w:rPr>
        <w:t xml:space="preserve"> "</w:t>
      </w:r>
      <w:r w:rsidR="00BC5770" w:rsidRPr="00FE466F">
        <w:rPr>
          <w:rFonts w:asciiTheme="minorBidi" w:hAnsiTheme="minorBidi" w:cstheme="minorBidi" w:hint="eastAsia"/>
          <w:rtl/>
        </w:rPr>
        <w:t>קרן</w:t>
      </w:r>
      <w:r w:rsidR="00BC5770" w:rsidRPr="00FE466F">
        <w:rPr>
          <w:rFonts w:asciiTheme="minorBidi" w:hAnsiTheme="minorBidi" w:cstheme="minorBidi"/>
          <w:rtl/>
        </w:rPr>
        <w:t xml:space="preserve"> </w:t>
      </w:r>
      <w:r w:rsidR="00BC5770" w:rsidRPr="00E60409">
        <w:rPr>
          <w:rFonts w:asciiTheme="minorBidi" w:hAnsiTheme="minorBidi" w:cstheme="minorBidi" w:hint="eastAsia"/>
          <w:rtl/>
        </w:rPr>
        <w:t>הערכה</w:t>
      </w:r>
      <w:r w:rsidR="00BC5770" w:rsidRPr="00E60409">
        <w:rPr>
          <w:rFonts w:asciiTheme="minorBidi" w:hAnsiTheme="minorBidi" w:cstheme="minorBidi"/>
          <w:rtl/>
        </w:rPr>
        <w:t xml:space="preserve"> </w:t>
      </w:r>
      <w:r w:rsidR="00BC5770" w:rsidRPr="00E60409">
        <w:rPr>
          <w:rFonts w:asciiTheme="minorBidi" w:hAnsiTheme="minorBidi" w:cstheme="minorBidi" w:hint="eastAsia"/>
          <w:rtl/>
        </w:rPr>
        <w:t>מחדש</w:t>
      </w:r>
      <w:r w:rsidRPr="00E60409">
        <w:rPr>
          <w:rFonts w:asciiTheme="minorBidi" w:hAnsiTheme="minorBidi" w:cstheme="minorBidi"/>
          <w:rtl/>
        </w:rPr>
        <w:t xml:space="preserve">" </w:t>
      </w:r>
      <w:r w:rsidRPr="00AF4893">
        <w:rPr>
          <w:rFonts w:asciiTheme="minorBidi" w:hAnsiTheme="minorBidi" w:cstheme="minorBidi" w:hint="eastAsia"/>
          <w:rtl/>
        </w:rPr>
        <w:t>מועברים</w:t>
      </w:r>
      <w:r w:rsidRPr="00AF4893">
        <w:rPr>
          <w:rFonts w:asciiTheme="minorBidi" w:hAnsiTheme="minorBidi" w:cstheme="minorBidi"/>
          <w:rtl/>
        </w:rPr>
        <w:t xml:space="preserve"> </w:t>
      </w:r>
      <w:r w:rsidRPr="00AF4893">
        <w:rPr>
          <w:rFonts w:asciiTheme="minorBidi" w:hAnsiTheme="minorBidi" w:cstheme="minorBidi" w:hint="eastAsia"/>
          <w:rtl/>
        </w:rPr>
        <w:t>ליתרת</w:t>
      </w:r>
      <w:r w:rsidRPr="00AF4893">
        <w:rPr>
          <w:rFonts w:asciiTheme="minorBidi" w:hAnsiTheme="minorBidi" w:cstheme="minorBidi"/>
          <w:rtl/>
        </w:rPr>
        <w:t xml:space="preserve"> </w:t>
      </w:r>
      <w:r w:rsidRPr="00FE466F">
        <w:rPr>
          <w:rFonts w:asciiTheme="minorBidi" w:hAnsiTheme="minorBidi" w:cstheme="minorBidi" w:hint="eastAsia"/>
          <w:rtl/>
        </w:rPr>
        <w:t>העודפים</w:t>
      </w:r>
      <w:r w:rsidRPr="00FE466F">
        <w:rPr>
          <w:rFonts w:asciiTheme="minorBidi" w:hAnsiTheme="minorBidi" w:cstheme="minorBidi"/>
          <w:rtl/>
        </w:rPr>
        <w:t>.</w:t>
      </w:r>
    </w:p>
    <w:p w14:paraId="1C56BE46" w14:textId="77777777" w:rsidR="005605D6" w:rsidRDefault="005605D6" w:rsidP="00E207DE">
      <w:pPr>
        <w:ind w:left="1248"/>
        <w:jc w:val="both"/>
        <w:rPr>
          <w:rFonts w:asciiTheme="minorBidi" w:hAnsiTheme="minorBidi" w:cstheme="minorBidi"/>
          <w:rtl/>
        </w:rPr>
      </w:pPr>
    </w:p>
    <w:p w14:paraId="46CE3A6D" w14:textId="77777777" w:rsidR="005605D6" w:rsidRDefault="005605D6" w:rsidP="00F740B2">
      <w:pPr>
        <w:pStyle w:val="ListParagraph"/>
        <w:numPr>
          <w:ilvl w:val="0"/>
          <w:numId w:val="3"/>
        </w:numPr>
        <w:rPr>
          <w:rFonts w:asciiTheme="minorBidi" w:hAnsiTheme="minorBidi" w:cstheme="minorBidi"/>
          <w:b/>
          <w:bCs/>
        </w:rPr>
      </w:pPr>
      <w:r w:rsidRPr="00AA42B6">
        <w:rPr>
          <w:rFonts w:asciiTheme="minorBidi" w:hAnsiTheme="minorBidi" w:cstheme="minorBidi" w:hint="eastAsia"/>
          <w:b/>
          <w:bCs/>
          <w:rtl/>
        </w:rPr>
        <w:t>נכסים</w:t>
      </w:r>
      <w:r w:rsidRPr="00AA42B6">
        <w:rPr>
          <w:rFonts w:asciiTheme="minorBidi" w:hAnsiTheme="minorBidi" w:cstheme="minorBidi"/>
          <w:b/>
          <w:bCs/>
          <w:rtl/>
        </w:rPr>
        <w:t xml:space="preserve"> </w:t>
      </w:r>
      <w:r w:rsidRPr="00AA42B6">
        <w:rPr>
          <w:rFonts w:asciiTheme="minorBidi" w:hAnsiTheme="minorBidi" w:cstheme="minorBidi" w:hint="eastAsia"/>
          <w:b/>
          <w:bCs/>
          <w:rtl/>
        </w:rPr>
        <w:t>בלתי</w:t>
      </w:r>
      <w:r w:rsidRPr="00AA42B6">
        <w:rPr>
          <w:rFonts w:asciiTheme="minorBidi" w:hAnsiTheme="minorBidi" w:cstheme="minorBidi"/>
          <w:b/>
          <w:bCs/>
          <w:rtl/>
        </w:rPr>
        <w:t xml:space="preserve"> </w:t>
      </w:r>
      <w:r w:rsidRPr="00AA42B6">
        <w:rPr>
          <w:rFonts w:asciiTheme="minorBidi" w:hAnsiTheme="minorBidi" w:cstheme="minorBidi" w:hint="eastAsia"/>
          <w:b/>
          <w:bCs/>
          <w:rtl/>
        </w:rPr>
        <w:t>מוחשיים</w:t>
      </w:r>
    </w:p>
    <w:p w14:paraId="70A44DDF" w14:textId="77777777" w:rsidR="005605D6" w:rsidRDefault="005605D6" w:rsidP="00E207DE">
      <w:pPr>
        <w:pStyle w:val="ListParagraph"/>
        <w:ind w:left="1286"/>
        <w:rPr>
          <w:rFonts w:asciiTheme="minorBidi" w:hAnsiTheme="minorBidi" w:cstheme="minorBidi"/>
          <w:rtl/>
        </w:rPr>
      </w:pPr>
    </w:p>
    <w:p w14:paraId="6A4C61E4" w14:textId="77777777" w:rsidR="005605D6" w:rsidRDefault="005605D6" w:rsidP="009F5F70">
      <w:pPr>
        <w:ind w:left="1248"/>
        <w:jc w:val="both"/>
        <w:rPr>
          <w:rFonts w:asciiTheme="minorBidi" w:hAnsiTheme="minorBidi" w:cstheme="minorBidi"/>
          <w:rtl/>
        </w:rPr>
      </w:pPr>
      <w:r w:rsidRPr="00066F79">
        <w:rPr>
          <w:rFonts w:asciiTheme="minorBidi" w:hAnsiTheme="minorBidi" w:cstheme="minorBidi" w:hint="eastAsia"/>
          <w:rtl/>
        </w:rPr>
        <w:t>החברה</w:t>
      </w:r>
      <w:r w:rsidRPr="00066F79">
        <w:rPr>
          <w:rFonts w:asciiTheme="minorBidi" w:hAnsiTheme="minorBidi" w:cstheme="minorBidi"/>
          <w:rtl/>
        </w:rPr>
        <w:t xml:space="preserve">/הקבוצה </w:t>
      </w:r>
      <w:r w:rsidRPr="00066F79">
        <w:rPr>
          <w:rFonts w:asciiTheme="minorBidi" w:hAnsiTheme="minorBidi" w:cstheme="minorBidi" w:hint="eastAsia"/>
          <w:rtl/>
        </w:rPr>
        <w:t>מכירה</w:t>
      </w:r>
      <w:r w:rsidRPr="00066F79">
        <w:rPr>
          <w:rFonts w:asciiTheme="minorBidi" w:hAnsiTheme="minorBidi" w:cstheme="minorBidi"/>
          <w:rtl/>
        </w:rPr>
        <w:t xml:space="preserve"> </w:t>
      </w:r>
      <w:r w:rsidRPr="00066F79">
        <w:rPr>
          <w:rFonts w:asciiTheme="minorBidi" w:hAnsiTheme="minorBidi" w:cstheme="minorBidi" w:hint="eastAsia"/>
          <w:rtl/>
        </w:rPr>
        <w:t>בנכסים</w:t>
      </w:r>
      <w:r w:rsidRPr="00066F79">
        <w:rPr>
          <w:rFonts w:asciiTheme="minorBidi" w:hAnsiTheme="minorBidi" w:cstheme="minorBidi"/>
          <w:rtl/>
        </w:rPr>
        <w:t xml:space="preserve"> </w:t>
      </w:r>
      <w:r w:rsidRPr="00066F79">
        <w:rPr>
          <w:rFonts w:asciiTheme="minorBidi" w:hAnsiTheme="minorBidi" w:cstheme="minorBidi" w:hint="eastAsia"/>
          <w:rtl/>
        </w:rPr>
        <w:t>בלתי</w:t>
      </w:r>
      <w:r w:rsidRPr="00066F79">
        <w:rPr>
          <w:rFonts w:asciiTheme="minorBidi" w:hAnsiTheme="minorBidi" w:cstheme="minorBidi"/>
          <w:rtl/>
        </w:rPr>
        <w:t xml:space="preserve"> </w:t>
      </w:r>
      <w:r w:rsidRPr="00066F79">
        <w:rPr>
          <w:rFonts w:asciiTheme="minorBidi" w:hAnsiTheme="minorBidi" w:cstheme="minorBidi" w:hint="eastAsia"/>
          <w:rtl/>
        </w:rPr>
        <w:t>מוחשיים</w:t>
      </w:r>
      <w:r w:rsidRPr="00066F79">
        <w:rPr>
          <w:rFonts w:asciiTheme="minorBidi" w:hAnsiTheme="minorBidi" w:cstheme="minorBidi"/>
          <w:rtl/>
        </w:rPr>
        <w:t xml:space="preserve"> </w:t>
      </w:r>
      <w:r w:rsidRPr="00066F79">
        <w:rPr>
          <w:rFonts w:asciiTheme="minorBidi" w:hAnsiTheme="minorBidi" w:cstheme="minorBidi" w:hint="eastAsia"/>
          <w:rtl/>
        </w:rPr>
        <w:t>בדוחותיה</w:t>
      </w:r>
      <w:r w:rsidRPr="00066F79">
        <w:rPr>
          <w:rFonts w:asciiTheme="minorBidi" w:hAnsiTheme="minorBidi" w:cstheme="minorBidi"/>
          <w:rtl/>
        </w:rPr>
        <w:t xml:space="preserve"> </w:t>
      </w:r>
      <w:r w:rsidRPr="00066F79">
        <w:rPr>
          <w:rFonts w:asciiTheme="minorBidi" w:hAnsiTheme="minorBidi" w:cstheme="minorBidi" w:hint="eastAsia"/>
          <w:rtl/>
        </w:rPr>
        <w:t>הכספיים</w:t>
      </w:r>
      <w:r w:rsidRPr="00066F79">
        <w:rPr>
          <w:rFonts w:asciiTheme="minorBidi" w:hAnsiTheme="minorBidi" w:cstheme="minorBidi"/>
          <w:rtl/>
        </w:rPr>
        <w:t xml:space="preserve">, </w:t>
      </w:r>
      <w:r w:rsidRPr="00066F79">
        <w:rPr>
          <w:rFonts w:asciiTheme="minorBidi" w:hAnsiTheme="minorBidi" w:cstheme="minorBidi" w:hint="eastAsia"/>
          <w:rtl/>
        </w:rPr>
        <w:t>אם</w:t>
      </w:r>
      <w:r w:rsidRPr="00066F79">
        <w:rPr>
          <w:rFonts w:asciiTheme="minorBidi" w:hAnsiTheme="minorBidi" w:cstheme="minorBidi"/>
          <w:rtl/>
        </w:rPr>
        <w:t xml:space="preserve"> </w:t>
      </w:r>
      <w:r w:rsidRPr="00066F79">
        <w:rPr>
          <w:rFonts w:asciiTheme="minorBidi" w:hAnsiTheme="minorBidi" w:cstheme="minorBidi" w:hint="eastAsia"/>
          <w:rtl/>
        </w:rPr>
        <w:t>ורק</w:t>
      </w:r>
      <w:r w:rsidRPr="00066F79">
        <w:rPr>
          <w:rFonts w:asciiTheme="minorBidi" w:hAnsiTheme="minorBidi" w:cstheme="minorBidi"/>
          <w:rtl/>
        </w:rPr>
        <w:t xml:space="preserve"> </w:t>
      </w:r>
      <w:r w:rsidRPr="00066F79">
        <w:rPr>
          <w:rFonts w:asciiTheme="minorBidi" w:hAnsiTheme="minorBidi" w:cstheme="minorBidi" w:hint="eastAsia"/>
          <w:rtl/>
        </w:rPr>
        <w:t>אם</w:t>
      </w:r>
      <w:r w:rsidRPr="00066F79">
        <w:rPr>
          <w:rFonts w:asciiTheme="minorBidi" w:hAnsiTheme="minorBidi" w:cstheme="minorBidi"/>
          <w:rtl/>
        </w:rPr>
        <w:t xml:space="preserve"> </w:t>
      </w:r>
      <w:r w:rsidRPr="00066F79">
        <w:rPr>
          <w:rFonts w:asciiTheme="minorBidi" w:hAnsiTheme="minorBidi" w:cstheme="minorBidi" w:hint="eastAsia"/>
          <w:rtl/>
        </w:rPr>
        <w:t>מתקיימים</w:t>
      </w:r>
      <w:r w:rsidRPr="00066F79">
        <w:rPr>
          <w:rFonts w:asciiTheme="minorBidi" w:hAnsiTheme="minorBidi" w:cstheme="minorBidi"/>
          <w:rtl/>
        </w:rPr>
        <w:t xml:space="preserve"> </w:t>
      </w:r>
      <w:r w:rsidRPr="00066F79">
        <w:rPr>
          <w:rFonts w:asciiTheme="minorBidi" w:hAnsiTheme="minorBidi" w:cstheme="minorBidi" w:hint="eastAsia"/>
          <w:rtl/>
        </w:rPr>
        <w:t>התנאים</w:t>
      </w:r>
      <w:r w:rsidRPr="00066F79">
        <w:rPr>
          <w:rFonts w:asciiTheme="minorBidi" w:hAnsiTheme="minorBidi" w:cstheme="minorBidi"/>
          <w:rtl/>
        </w:rPr>
        <w:t xml:space="preserve"> </w:t>
      </w:r>
      <w:r w:rsidRPr="00066F79">
        <w:rPr>
          <w:rFonts w:asciiTheme="minorBidi" w:hAnsiTheme="minorBidi" w:cstheme="minorBidi" w:hint="eastAsia"/>
          <w:rtl/>
        </w:rPr>
        <w:t>הבאים</w:t>
      </w:r>
      <w:r w:rsidRPr="00066F79">
        <w:rPr>
          <w:rFonts w:asciiTheme="minorBidi" w:hAnsiTheme="minorBidi" w:cstheme="minorBidi"/>
          <w:rtl/>
        </w:rPr>
        <w:t xml:space="preserve">: (א) </w:t>
      </w:r>
      <w:r w:rsidRPr="00066F79">
        <w:rPr>
          <w:rFonts w:asciiTheme="minorBidi" w:hAnsiTheme="minorBidi" w:cstheme="minorBidi" w:hint="eastAsia"/>
          <w:rtl/>
        </w:rPr>
        <w:t>צפוי</w:t>
      </w:r>
      <w:r w:rsidRPr="00066F79">
        <w:rPr>
          <w:rFonts w:asciiTheme="minorBidi" w:hAnsiTheme="minorBidi" w:cstheme="minorBidi"/>
          <w:rtl/>
        </w:rPr>
        <w:t xml:space="preserve"> (</w:t>
      </w:r>
      <w:r w:rsidRPr="00066F79">
        <w:rPr>
          <w:rFonts w:asciiTheme="minorBidi" w:hAnsiTheme="minorBidi" w:cstheme="minorBidi"/>
        </w:rPr>
        <w:t>Probable</w:t>
      </w:r>
      <w:r w:rsidRPr="00066F79">
        <w:rPr>
          <w:rFonts w:asciiTheme="minorBidi" w:hAnsiTheme="minorBidi" w:cstheme="minorBidi"/>
          <w:rtl/>
        </w:rPr>
        <w:t xml:space="preserve">) </w:t>
      </w:r>
      <w:r w:rsidRPr="00066F79">
        <w:rPr>
          <w:rFonts w:asciiTheme="minorBidi" w:hAnsiTheme="minorBidi" w:cstheme="minorBidi" w:hint="eastAsia"/>
          <w:rtl/>
        </w:rPr>
        <w:t>שההטבות</w:t>
      </w:r>
      <w:r w:rsidRPr="00066F79">
        <w:rPr>
          <w:rFonts w:asciiTheme="minorBidi" w:hAnsiTheme="minorBidi" w:cstheme="minorBidi"/>
          <w:rtl/>
        </w:rPr>
        <w:t xml:space="preserve"> </w:t>
      </w:r>
      <w:r w:rsidRPr="00066F79">
        <w:rPr>
          <w:rFonts w:asciiTheme="minorBidi" w:hAnsiTheme="minorBidi" w:cstheme="minorBidi" w:hint="eastAsia"/>
          <w:rtl/>
        </w:rPr>
        <w:t>הכלכליות</w:t>
      </w:r>
      <w:r w:rsidRPr="00066F79">
        <w:rPr>
          <w:rFonts w:asciiTheme="minorBidi" w:hAnsiTheme="minorBidi" w:cstheme="minorBidi"/>
          <w:rtl/>
        </w:rPr>
        <w:t xml:space="preserve"> </w:t>
      </w:r>
      <w:r w:rsidRPr="00066F79">
        <w:rPr>
          <w:rFonts w:asciiTheme="minorBidi" w:hAnsiTheme="minorBidi" w:cstheme="minorBidi" w:hint="eastAsia"/>
          <w:rtl/>
        </w:rPr>
        <w:t>העתידיות</w:t>
      </w:r>
      <w:r w:rsidRPr="00066F79">
        <w:rPr>
          <w:rFonts w:asciiTheme="minorBidi" w:hAnsiTheme="minorBidi" w:cstheme="minorBidi"/>
          <w:rtl/>
        </w:rPr>
        <w:t xml:space="preserve"> </w:t>
      </w:r>
      <w:r w:rsidRPr="00066F79">
        <w:rPr>
          <w:rFonts w:asciiTheme="minorBidi" w:hAnsiTheme="minorBidi" w:cstheme="minorBidi" w:hint="eastAsia"/>
          <w:rtl/>
        </w:rPr>
        <w:t>החזויות</w:t>
      </w:r>
      <w:r w:rsidRPr="00066F79">
        <w:rPr>
          <w:rFonts w:asciiTheme="minorBidi" w:hAnsiTheme="minorBidi" w:cstheme="minorBidi"/>
          <w:rtl/>
        </w:rPr>
        <w:t xml:space="preserve"> </w:t>
      </w:r>
      <w:r w:rsidRPr="00066F79">
        <w:rPr>
          <w:rFonts w:asciiTheme="minorBidi" w:hAnsiTheme="minorBidi" w:cstheme="minorBidi" w:hint="eastAsia"/>
          <w:rtl/>
        </w:rPr>
        <w:t>שניתן</w:t>
      </w:r>
      <w:r w:rsidRPr="00066F79">
        <w:rPr>
          <w:rFonts w:asciiTheme="minorBidi" w:hAnsiTheme="minorBidi" w:cstheme="minorBidi"/>
          <w:rtl/>
        </w:rPr>
        <w:t xml:space="preserve"> </w:t>
      </w:r>
      <w:r w:rsidRPr="00066F79">
        <w:rPr>
          <w:rFonts w:asciiTheme="minorBidi" w:hAnsiTheme="minorBidi" w:cstheme="minorBidi" w:hint="eastAsia"/>
          <w:rtl/>
        </w:rPr>
        <w:t>ליחסן</w:t>
      </w:r>
      <w:r w:rsidRPr="00066F79">
        <w:rPr>
          <w:rFonts w:asciiTheme="minorBidi" w:hAnsiTheme="minorBidi" w:cstheme="minorBidi"/>
          <w:rtl/>
        </w:rPr>
        <w:t xml:space="preserve"> </w:t>
      </w:r>
      <w:r w:rsidRPr="00066F79">
        <w:rPr>
          <w:rFonts w:asciiTheme="minorBidi" w:hAnsiTheme="minorBidi" w:cstheme="minorBidi" w:hint="eastAsia"/>
          <w:rtl/>
        </w:rPr>
        <w:t>לנכס</w:t>
      </w:r>
      <w:r w:rsidRPr="00066F79">
        <w:rPr>
          <w:rFonts w:asciiTheme="minorBidi" w:hAnsiTheme="minorBidi" w:cstheme="minorBidi"/>
          <w:rtl/>
        </w:rPr>
        <w:t xml:space="preserve"> </w:t>
      </w:r>
      <w:r w:rsidRPr="00066F79">
        <w:rPr>
          <w:rFonts w:asciiTheme="minorBidi" w:hAnsiTheme="minorBidi" w:cstheme="minorBidi" w:hint="eastAsia"/>
          <w:rtl/>
        </w:rPr>
        <w:t>יזרמו</w:t>
      </w:r>
      <w:r w:rsidRPr="00066F79">
        <w:rPr>
          <w:rFonts w:asciiTheme="minorBidi" w:hAnsiTheme="minorBidi" w:cstheme="minorBidi"/>
          <w:rtl/>
        </w:rPr>
        <w:t xml:space="preserve"> </w:t>
      </w:r>
      <w:r w:rsidRPr="00066F79">
        <w:rPr>
          <w:rFonts w:asciiTheme="minorBidi" w:hAnsiTheme="minorBidi" w:cstheme="minorBidi" w:hint="eastAsia"/>
          <w:rtl/>
        </w:rPr>
        <w:t>אל</w:t>
      </w:r>
      <w:r w:rsidRPr="00066F79">
        <w:rPr>
          <w:rFonts w:asciiTheme="minorBidi" w:hAnsiTheme="minorBidi" w:cstheme="minorBidi"/>
          <w:rtl/>
        </w:rPr>
        <w:t xml:space="preserve"> </w:t>
      </w:r>
      <w:r w:rsidRPr="00066F79">
        <w:rPr>
          <w:rFonts w:asciiTheme="minorBidi" w:hAnsiTheme="minorBidi" w:cstheme="minorBidi" w:hint="eastAsia"/>
          <w:rtl/>
        </w:rPr>
        <w:t>הישות</w:t>
      </w:r>
      <w:r w:rsidRPr="00066F79">
        <w:rPr>
          <w:rFonts w:asciiTheme="minorBidi" w:hAnsiTheme="minorBidi" w:cstheme="minorBidi"/>
          <w:rtl/>
        </w:rPr>
        <w:t xml:space="preserve">; </w:t>
      </w:r>
      <w:r w:rsidRPr="00066F79">
        <w:rPr>
          <w:rFonts w:asciiTheme="minorBidi" w:hAnsiTheme="minorBidi" w:cstheme="minorBidi" w:hint="eastAsia"/>
          <w:rtl/>
        </w:rPr>
        <w:t>וכן</w:t>
      </w:r>
      <w:r w:rsidRPr="00066F79">
        <w:rPr>
          <w:rFonts w:asciiTheme="minorBidi" w:hAnsiTheme="minorBidi" w:cstheme="minorBidi"/>
          <w:rtl/>
        </w:rPr>
        <w:t xml:space="preserve"> (ב) </w:t>
      </w:r>
      <w:r w:rsidRPr="00066F79">
        <w:rPr>
          <w:rFonts w:asciiTheme="minorBidi" w:hAnsiTheme="minorBidi" w:cstheme="minorBidi" w:hint="eastAsia"/>
          <w:rtl/>
        </w:rPr>
        <w:t>העלות</w:t>
      </w:r>
      <w:r w:rsidRPr="00066F79">
        <w:rPr>
          <w:rFonts w:asciiTheme="minorBidi" w:hAnsiTheme="minorBidi" w:cstheme="minorBidi"/>
          <w:rtl/>
        </w:rPr>
        <w:t xml:space="preserve"> </w:t>
      </w:r>
      <w:r w:rsidRPr="00066F79">
        <w:rPr>
          <w:rFonts w:asciiTheme="minorBidi" w:hAnsiTheme="minorBidi" w:cstheme="minorBidi" w:hint="eastAsia"/>
          <w:rtl/>
        </w:rPr>
        <w:t>של</w:t>
      </w:r>
      <w:r w:rsidRPr="00066F79">
        <w:rPr>
          <w:rFonts w:asciiTheme="minorBidi" w:hAnsiTheme="minorBidi" w:cstheme="minorBidi"/>
          <w:rtl/>
        </w:rPr>
        <w:t xml:space="preserve"> </w:t>
      </w:r>
      <w:r w:rsidRPr="00066F79">
        <w:rPr>
          <w:rFonts w:asciiTheme="minorBidi" w:hAnsiTheme="minorBidi" w:cstheme="minorBidi" w:hint="eastAsia"/>
          <w:rtl/>
        </w:rPr>
        <w:t>הנכס</w:t>
      </w:r>
      <w:r w:rsidRPr="00066F79">
        <w:rPr>
          <w:rFonts w:asciiTheme="minorBidi" w:hAnsiTheme="minorBidi" w:cstheme="minorBidi"/>
          <w:rtl/>
        </w:rPr>
        <w:t xml:space="preserve"> </w:t>
      </w:r>
      <w:r w:rsidRPr="00066F79">
        <w:rPr>
          <w:rFonts w:asciiTheme="minorBidi" w:hAnsiTheme="minorBidi" w:cstheme="minorBidi" w:hint="eastAsia"/>
          <w:rtl/>
        </w:rPr>
        <w:t>ניתנת</w:t>
      </w:r>
      <w:r w:rsidRPr="00066F79">
        <w:rPr>
          <w:rFonts w:asciiTheme="minorBidi" w:hAnsiTheme="minorBidi" w:cstheme="minorBidi"/>
          <w:rtl/>
        </w:rPr>
        <w:t xml:space="preserve"> </w:t>
      </w:r>
      <w:r w:rsidRPr="00066F79">
        <w:rPr>
          <w:rFonts w:asciiTheme="minorBidi" w:hAnsiTheme="minorBidi" w:cstheme="minorBidi" w:hint="eastAsia"/>
          <w:rtl/>
        </w:rPr>
        <w:t>למדידה</w:t>
      </w:r>
      <w:r w:rsidRPr="00066F79">
        <w:rPr>
          <w:rFonts w:asciiTheme="minorBidi" w:hAnsiTheme="minorBidi" w:cstheme="minorBidi"/>
          <w:rtl/>
        </w:rPr>
        <w:t xml:space="preserve"> </w:t>
      </w:r>
      <w:r w:rsidRPr="00066F79">
        <w:rPr>
          <w:rFonts w:asciiTheme="minorBidi" w:hAnsiTheme="minorBidi" w:cstheme="minorBidi" w:hint="eastAsia"/>
          <w:rtl/>
        </w:rPr>
        <w:t>באופן</w:t>
      </w:r>
      <w:r w:rsidRPr="00066F79">
        <w:rPr>
          <w:rFonts w:asciiTheme="minorBidi" w:hAnsiTheme="minorBidi" w:cstheme="minorBidi"/>
          <w:rtl/>
        </w:rPr>
        <w:t xml:space="preserve"> </w:t>
      </w:r>
      <w:r w:rsidRPr="00066F79">
        <w:rPr>
          <w:rFonts w:asciiTheme="minorBidi" w:hAnsiTheme="minorBidi" w:cstheme="minorBidi" w:hint="eastAsia"/>
          <w:rtl/>
        </w:rPr>
        <w:t>מהימן</w:t>
      </w:r>
      <w:r w:rsidRPr="00066F79">
        <w:rPr>
          <w:rFonts w:asciiTheme="minorBidi" w:hAnsiTheme="minorBidi" w:cstheme="minorBidi"/>
          <w:rtl/>
        </w:rPr>
        <w:t>.</w:t>
      </w:r>
    </w:p>
    <w:p w14:paraId="0F5447AA" w14:textId="77777777" w:rsidR="005605D6" w:rsidRDefault="005605D6" w:rsidP="009F5F70">
      <w:pPr>
        <w:ind w:left="1248"/>
        <w:jc w:val="both"/>
        <w:rPr>
          <w:rFonts w:asciiTheme="minorBidi" w:hAnsiTheme="minorBidi" w:cstheme="minorBidi"/>
          <w:rtl/>
        </w:rPr>
      </w:pPr>
    </w:p>
    <w:p w14:paraId="2F4E0473" w14:textId="26951565" w:rsidR="005605D6" w:rsidRDefault="005605D6" w:rsidP="009F5F70">
      <w:pPr>
        <w:ind w:left="1248"/>
        <w:jc w:val="both"/>
        <w:rPr>
          <w:rFonts w:asciiTheme="minorBidi" w:hAnsiTheme="minorBidi" w:cstheme="minorBidi"/>
          <w:rtl/>
        </w:rPr>
      </w:pPr>
      <w:r w:rsidRPr="009F5F70">
        <w:rPr>
          <w:rFonts w:asciiTheme="minorBidi" w:hAnsiTheme="minorBidi" w:cstheme="minorBidi" w:hint="eastAsia"/>
          <w:rtl/>
        </w:rPr>
        <w:t>נכס</w:t>
      </w:r>
      <w:r w:rsidRPr="009F5F70">
        <w:rPr>
          <w:rFonts w:asciiTheme="minorBidi" w:hAnsiTheme="minorBidi" w:cstheme="minorBidi"/>
          <w:rtl/>
        </w:rPr>
        <w:t xml:space="preserve"> </w:t>
      </w:r>
      <w:r w:rsidRPr="009F5F70">
        <w:rPr>
          <w:rFonts w:asciiTheme="minorBidi" w:hAnsiTheme="minorBidi" w:cstheme="minorBidi" w:hint="eastAsia"/>
          <w:rtl/>
        </w:rPr>
        <w:t>בלתי</w:t>
      </w:r>
      <w:r w:rsidRPr="009F5F70">
        <w:rPr>
          <w:rFonts w:asciiTheme="minorBidi" w:hAnsiTheme="minorBidi" w:cstheme="minorBidi"/>
          <w:rtl/>
        </w:rPr>
        <w:t xml:space="preserve"> </w:t>
      </w:r>
      <w:r w:rsidRPr="009F5F70">
        <w:rPr>
          <w:rFonts w:asciiTheme="minorBidi" w:hAnsiTheme="minorBidi" w:cstheme="minorBidi" w:hint="eastAsia"/>
          <w:rtl/>
        </w:rPr>
        <w:t>מוחשי</w:t>
      </w:r>
      <w:r w:rsidRPr="009F5F70">
        <w:rPr>
          <w:rFonts w:asciiTheme="minorBidi" w:hAnsiTheme="minorBidi" w:cstheme="minorBidi"/>
          <w:rtl/>
        </w:rPr>
        <w:t xml:space="preserve">, </w:t>
      </w:r>
      <w:r w:rsidRPr="009F5F70">
        <w:rPr>
          <w:rFonts w:asciiTheme="minorBidi" w:hAnsiTheme="minorBidi" w:cstheme="minorBidi" w:hint="eastAsia"/>
          <w:rtl/>
        </w:rPr>
        <w:t>אשר</w:t>
      </w:r>
      <w:r w:rsidRPr="009F5F70">
        <w:rPr>
          <w:rFonts w:asciiTheme="minorBidi" w:hAnsiTheme="minorBidi" w:cstheme="minorBidi"/>
          <w:rtl/>
        </w:rPr>
        <w:t xml:space="preserve"> </w:t>
      </w:r>
      <w:r w:rsidRPr="009F5F70">
        <w:rPr>
          <w:rFonts w:asciiTheme="minorBidi" w:hAnsiTheme="minorBidi" w:cstheme="minorBidi" w:hint="eastAsia"/>
          <w:rtl/>
        </w:rPr>
        <w:t>כשיר</w:t>
      </w:r>
      <w:r w:rsidRPr="009F5F70">
        <w:rPr>
          <w:rFonts w:asciiTheme="minorBidi" w:hAnsiTheme="minorBidi" w:cstheme="minorBidi"/>
          <w:rtl/>
        </w:rPr>
        <w:t xml:space="preserve"> </w:t>
      </w:r>
      <w:r w:rsidRPr="009F5F70">
        <w:rPr>
          <w:rFonts w:asciiTheme="minorBidi" w:hAnsiTheme="minorBidi" w:cstheme="minorBidi" w:hint="eastAsia"/>
          <w:rtl/>
        </w:rPr>
        <w:t>להכרה</w:t>
      </w:r>
      <w:r w:rsidRPr="009F5F70">
        <w:rPr>
          <w:rFonts w:asciiTheme="minorBidi" w:hAnsiTheme="minorBidi" w:cstheme="minorBidi"/>
          <w:rtl/>
        </w:rPr>
        <w:t xml:space="preserve"> </w:t>
      </w:r>
      <w:r w:rsidRPr="009F5F70">
        <w:rPr>
          <w:rFonts w:asciiTheme="minorBidi" w:hAnsiTheme="minorBidi" w:cstheme="minorBidi" w:hint="eastAsia"/>
          <w:rtl/>
        </w:rPr>
        <w:t>כנכס</w:t>
      </w:r>
      <w:r w:rsidRPr="009F5F70">
        <w:rPr>
          <w:rFonts w:asciiTheme="minorBidi" w:hAnsiTheme="minorBidi" w:cstheme="minorBidi"/>
          <w:rtl/>
        </w:rPr>
        <w:t xml:space="preserve"> </w:t>
      </w:r>
      <w:r w:rsidRPr="009F5F70">
        <w:rPr>
          <w:rFonts w:asciiTheme="minorBidi" w:hAnsiTheme="minorBidi" w:cstheme="minorBidi" w:hint="eastAsia"/>
          <w:rtl/>
        </w:rPr>
        <w:t>כאמור</w:t>
      </w:r>
      <w:r w:rsidRPr="009F5F70">
        <w:rPr>
          <w:rFonts w:asciiTheme="minorBidi" w:hAnsiTheme="minorBidi" w:cstheme="minorBidi"/>
          <w:rtl/>
        </w:rPr>
        <w:t xml:space="preserve"> </w:t>
      </w:r>
      <w:r w:rsidRPr="009F5F70">
        <w:rPr>
          <w:rFonts w:asciiTheme="minorBidi" w:hAnsiTheme="minorBidi" w:cstheme="minorBidi" w:hint="eastAsia"/>
          <w:rtl/>
        </w:rPr>
        <w:t>לעיל</w:t>
      </w:r>
      <w:r w:rsidRPr="009F5F70">
        <w:rPr>
          <w:rFonts w:asciiTheme="minorBidi" w:hAnsiTheme="minorBidi" w:cstheme="minorBidi"/>
          <w:rtl/>
        </w:rPr>
        <w:t xml:space="preserve">, </w:t>
      </w:r>
      <w:r w:rsidRPr="009F5F70">
        <w:rPr>
          <w:rFonts w:asciiTheme="minorBidi" w:hAnsiTheme="minorBidi" w:cstheme="minorBidi" w:hint="eastAsia"/>
          <w:rtl/>
        </w:rPr>
        <w:t>נמדד</w:t>
      </w:r>
      <w:r w:rsidRPr="009F5F70">
        <w:rPr>
          <w:rFonts w:asciiTheme="minorBidi" w:hAnsiTheme="minorBidi" w:cstheme="minorBidi"/>
          <w:rtl/>
        </w:rPr>
        <w:t xml:space="preserve"> </w:t>
      </w:r>
      <w:r w:rsidRPr="009F5F70">
        <w:rPr>
          <w:rFonts w:asciiTheme="minorBidi" w:hAnsiTheme="minorBidi" w:cstheme="minorBidi" w:hint="eastAsia"/>
          <w:rtl/>
        </w:rPr>
        <w:t>לראשונה</w:t>
      </w:r>
      <w:r w:rsidRPr="009F5F70">
        <w:rPr>
          <w:rFonts w:asciiTheme="minorBidi" w:hAnsiTheme="minorBidi" w:cstheme="minorBidi"/>
          <w:rtl/>
        </w:rPr>
        <w:t xml:space="preserve"> </w:t>
      </w:r>
      <w:r w:rsidRPr="009F5F70">
        <w:rPr>
          <w:rFonts w:asciiTheme="minorBidi" w:hAnsiTheme="minorBidi" w:cstheme="minorBidi" w:hint="eastAsia"/>
          <w:rtl/>
        </w:rPr>
        <w:t>לפי</w:t>
      </w:r>
      <w:r w:rsidRPr="009F5F70">
        <w:rPr>
          <w:rFonts w:asciiTheme="minorBidi" w:hAnsiTheme="minorBidi" w:cstheme="minorBidi"/>
          <w:rtl/>
        </w:rPr>
        <w:t xml:space="preserve"> </w:t>
      </w:r>
      <w:r w:rsidRPr="009F5F70">
        <w:rPr>
          <w:rFonts w:asciiTheme="minorBidi" w:hAnsiTheme="minorBidi" w:cstheme="minorBidi" w:hint="eastAsia"/>
          <w:rtl/>
        </w:rPr>
        <w:t>העלות</w:t>
      </w:r>
      <w:r w:rsidRPr="009F5F70">
        <w:rPr>
          <w:rFonts w:asciiTheme="minorBidi" w:hAnsiTheme="minorBidi" w:cstheme="minorBidi"/>
          <w:rtl/>
        </w:rPr>
        <w:t>.</w:t>
      </w:r>
      <w:r w:rsidRPr="009F5F70">
        <w:rPr>
          <w:rFonts w:asciiTheme="minorBidi" w:hAnsiTheme="minorBidi" w:cstheme="minorBidi" w:hint="cs"/>
          <w:rtl/>
        </w:rPr>
        <w:t xml:space="preserve"> </w:t>
      </w:r>
      <w:r w:rsidRPr="009F5F70">
        <w:rPr>
          <w:rFonts w:asciiTheme="minorBidi" w:hAnsiTheme="minorBidi" w:cstheme="minorBidi" w:hint="eastAsia"/>
          <w:rtl/>
        </w:rPr>
        <w:t>החברה</w:t>
      </w:r>
      <w:r w:rsidRPr="009F5F70">
        <w:rPr>
          <w:rFonts w:asciiTheme="minorBidi" w:hAnsiTheme="minorBidi" w:cstheme="minorBidi"/>
          <w:rtl/>
        </w:rPr>
        <w:t xml:space="preserve">/הקבוצה בחרה במודל העלות למדידת נכסים בלתי מוחשיים </w:t>
      </w:r>
      <w:r w:rsidRPr="009F5F70">
        <w:rPr>
          <w:rFonts w:asciiTheme="minorBidi" w:hAnsiTheme="minorBidi" w:cstheme="minorBidi" w:hint="cs"/>
          <w:rtl/>
        </w:rPr>
        <w:t>(</w:t>
      </w:r>
      <w:r w:rsidRPr="009F5F70">
        <w:rPr>
          <w:rFonts w:asciiTheme="minorBidi" w:hAnsiTheme="minorBidi" w:cstheme="minorBidi" w:hint="eastAsia"/>
          <w:rtl/>
        </w:rPr>
        <w:t>גם</w:t>
      </w:r>
      <w:r w:rsidRPr="009F5F70">
        <w:rPr>
          <w:rFonts w:asciiTheme="minorBidi" w:hAnsiTheme="minorBidi" w:cstheme="minorBidi"/>
          <w:rtl/>
        </w:rPr>
        <w:t xml:space="preserve"> </w:t>
      </w:r>
      <w:r w:rsidRPr="009F5F70">
        <w:rPr>
          <w:rFonts w:asciiTheme="minorBidi" w:hAnsiTheme="minorBidi" w:cstheme="minorBidi" w:hint="eastAsia"/>
          <w:rtl/>
        </w:rPr>
        <w:t>לאחר</w:t>
      </w:r>
      <w:r w:rsidRPr="009F5F70">
        <w:rPr>
          <w:rFonts w:asciiTheme="minorBidi" w:hAnsiTheme="minorBidi" w:cstheme="minorBidi"/>
          <w:rtl/>
        </w:rPr>
        <w:t xml:space="preserve"> </w:t>
      </w:r>
      <w:r w:rsidRPr="009F5F70">
        <w:rPr>
          <w:rFonts w:asciiTheme="minorBidi" w:hAnsiTheme="minorBidi" w:cstheme="minorBidi" w:hint="eastAsia"/>
          <w:rtl/>
        </w:rPr>
        <w:t>ההכרה</w:t>
      </w:r>
      <w:r w:rsidRPr="009F5F70">
        <w:rPr>
          <w:rFonts w:asciiTheme="minorBidi" w:hAnsiTheme="minorBidi" w:cstheme="minorBidi"/>
          <w:rtl/>
        </w:rPr>
        <w:t xml:space="preserve"> </w:t>
      </w:r>
      <w:r w:rsidRPr="009F5F70">
        <w:rPr>
          <w:rFonts w:asciiTheme="minorBidi" w:hAnsiTheme="minorBidi" w:cstheme="minorBidi" w:hint="eastAsia"/>
          <w:rtl/>
        </w:rPr>
        <w:t>הראשונית</w:t>
      </w:r>
      <w:r w:rsidRPr="009F5F70">
        <w:rPr>
          <w:rFonts w:asciiTheme="minorBidi" w:hAnsiTheme="minorBidi" w:cstheme="minorBidi"/>
          <w:rtl/>
        </w:rPr>
        <w:t xml:space="preserve"> </w:t>
      </w:r>
      <w:r w:rsidRPr="009F5F70">
        <w:rPr>
          <w:rFonts w:asciiTheme="minorBidi" w:hAnsiTheme="minorBidi" w:cstheme="minorBidi" w:hint="eastAsia"/>
          <w:rtl/>
        </w:rPr>
        <w:t>בהם</w:t>
      </w:r>
      <w:r w:rsidRPr="009F5F70">
        <w:rPr>
          <w:rFonts w:asciiTheme="minorBidi" w:hAnsiTheme="minorBidi" w:cstheme="minorBidi" w:hint="cs"/>
          <w:rtl/>
        </w:rPr>
        <w:t>), כאשר</w:t>
      </w:r>
      <w:r w:rsidRPr="009F5F70">
        <w:rPr>
          <w:rFonts w:asciiTheme="minorBidi" w:hAnsiTheme="minorBidi" w:cstheme="minorBidi"/>
          <w:rtl/>
        </w:rPr>
        <w:t xml:space="preserve"> בהתאם למודל זה מוצגים הנכסים הבלתי מוחשיים בעלותם בניכוי הפחתה שנצברה (לגבי נכסים בלתי מוחשיים בעלי אורך חיים שימושיים מוגדר) ובניכוי הפסדים מירידת ערך שנצברו.</w:t>
      </w:r>
    </w:p>
    <w:p w14:paraId="7275E83B" w14:textId="77777777" w:rsidR="003D28AE" w:rsidRPr="006B3521" w:rsidRDefault="003D28AE" w:rsidP="006B3521">
      <w:pPr>
        <w:pStyle w:val="ListParagraph"/>
        <w:ind w:left="1286"/>
        <w:jc w:val="both"/>
        <w:rPr>
          <w:rFonts w:asciiTheme="minorBidi" w:hAnsiTheme="minorBidi" w:cstheme="minorBidi"/>
          <w:sz w:val="24"/>
          <w:rtl/>
        </w:rPr>
      </w:pPr>
    </w:p>
    <w:p w14:paraId="3C40EBDC" w14:textId="1E31AAE5" w:rsidR="003D28AE" w:rsidRPr="00066F79" w:rsidRDefault="003D28AE" w:rsidP="003D28AE">
      <w:pPr>
        <w:pStyle w:val="ListParagraph"/>
        <w:ind w:left="1286"/>
        <w:jc w:val="both"/>
        <w:rPr>
          <w:rFonts w:asciiTheme="minorBidi" w:hAnsiTheme="minorBidi" w:cstheme="minorBidi"/>
          <w:noProof/>
          <w:sz w:val="24"/>
          <w:rtl/>
        </w:rPr>
      </w:pPr>
      <w:r w:rsidRPr="00066F79">
        <w:rPr>
          <w:rFonts w:asciiTheme="minorBidi" w:hAnsiTheme="minorBidi" w:cstheme="minorBidi" w:hint="eastAsia"/>
          <w:noProof/>
          <w:sz w:val="24"/>
          <w:rtl/>
        </w:rPr>
        <w:t>להלן</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הטיפול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החשבונאי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הפרטני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בקבוצות</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של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נכסים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בלתי</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מוחשיים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הקיימות</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בדוחותיה</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הכספיים</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של</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החברה</w:t>
      </w:r>
      <w:r w:rsidRPr="00066F79">
        <w:rPr>
          <w:rFonts w:asciiTheme="minorBidi" w:hAnsiTheme="minorBidi" w:cstheme="minorBidi"/>
          <w:noProof/>
          <w:sz w:val="24"/>
          <w:rtl/>
        </w:rPr>
        <w:t xml:space="preserve">/ </w:t>
      </w:r>
      <w:r w:rsidRPr="00066F79">
        <w:rPr>
          <w:rFonts w:asciiTheme="minorBidi" w:hAnsiTheme="minorBidi" w:cstheme="minorBidi" w:hint="eastAsia"/>
          <w:noProof/>
          <w:sz w:val="24"/>
          <w:rtl/>
        </w:rPr>
        <w:t>הקבוצה</w:t>
      </w:r>
      <w:r w:rsidRPr="00066F79">
        <w:rPr>
          <w:rFonts w:asciiTheme="minorBidi" w:hAnsiTheme="minorBidi" w:cstheme="minorBidi"/>
          <w:noProof/>
          <w:sz w:val="24"/>
          <w:rtl/>
        </w:rPr>
        <w:t>:</w:t>
      </w:r>
    </w:p>
    <w:p w14:paraId="21A53D6D" w14:textId="77777777" w:rsidR="003D28AE" w:rsidRDefault="003D28AE" w:rsidP="003D28AE">
      <w:pPr>
        <w:pStyle w:val="ListParagraph"/>
        <w:ind w:left="1286"/>
        <w:rPr>
          <w:rFonts w:asciiTheme="minorBidi" w:hAnsiTheme="minorBidi" w:cstheme="minorBidi"/>
          <w:rtl/>
        </w:rPr>
      </w:pPr>
    </w:p>
    <w:p w14:paraId="5B3244A7" w14:textId="77777777" w:rsidR="003D28AE" w:rsidRPr="00416A64" w:rsidRDefault="003D28AE" w:rsidP="003D28AE">
      <w:pPr>
        <w:pStyle w:val="ListParagraph"/>
        <w:numPr>
          <w:ilvl w:val="0"/>
          <w:numId w:val="17"/>
        </w:numPr>
        <w:jc w:val="both"/>
        <w:rPr>
          <w:rFonts w:asciiTheme="minorBidi" w:hAnsiTheme="minorBidi" w:cstheme="minorBidi"/>
          <w:rtl/>
        </w:rPr>
      </w:pPr>
      <w:r w:rsidRPr="00416A64">
        <w:rPr>
          <w:rFonts w:asciiTheme="minorBidi" w:hAnsiTheme="minorBidi" w:cstheme="minorBidi" w:hint="eastAsia"/>
          <w:rtl/>
        </w:rPr>
        <w:t>מוניטין</w:t>
      </w:r>
    </w:p>
    <w:p w14:paraId="3280B481" w14:textId="77777777" w:rsidR="003D28AE" w:rsidRPr="002C0507" w:rsidRDefault="003D28AE" w:rsidP="003D28AE">
      <w:pPr>
        <w:pStyle w:val="ListParagraph"/>
        <w:tabs>
          <w:tab w:val="left" w:pos="1792"/>
        </w:tabs>
        <w:ind w:left="1815"/>
        <w:jc w:val="both"/>
        <w:rPr>
          <w:rStyle w:val="a"/>
          <w:rFonts w:ascii="Georgia" w:hAnsi="Georgia" w:cs="Arial"/>
          <w:noProof/>
          <w:rtl/>
        </w:rPr>
      </w:pPr>
    </w:p>
    <w:p w14:paraId="0E9979AE" w14:textId="77777777" w:rsidR="003D28AE" w:rsidRDefault="003D28AE" w:rsidP="003D28AE">
      <w:pPr>
        <w:ind w:left="1650"/>
        <w:jc w:val="both"/>
        <w:rPr>
          <w:rFonts w:ascii="Georgia" w:hAnsi="Georgia" w:cs="Arial"/>
          <w:rtl/>
        </w:rPr>
      </w:pPr>
      <w:r>
        <w:rPr>
          <w:rFonts w:ascii="Georgia" w:hAnsi="Georgia" w:cs="Arial" w:hint="cs"/>
          <w:rtl/>
        </w:rPr>
        <w:t>המוניטין שנוצר ברכישה של חברה בת או חברה בשליטה משותפת מייצג את עודף עלות הרכישה של ה</w:t>
      </w:r>
      <w:r w:rsidRPr="00066F79">
        <w:rPr>
          <w:rFonts w:ascii="Georgia" w:hAnsi="Georgia" w:cs="Arial" w:hint="cs"/>
          <w:rtl/>
        </w:rPr>
        <w:t xml:space="preserve">חברה </w:t>
      </w:r>
      <w:r>
        <w:rPr>
          <w:rFonts w:ascii="Georgia" w:hAnsi="Georgia" w:cs="Arial" w:hint="cs"/>
          <w:rtl/>
        </w:rPr>
        <w:t>האמורה</w:t>
      </w:r>
      <w:r w:rsidRPr="00066F79">
        <w:rPr>
          <w:rFonts w:ascii="Georgia" w:hAnsi="Georgia" w:cs="Arial" w:hint="cs"/>
          <w:rtl/>
        </w:rPr>
        <w:t xml:space="preserve"> </w:t>
      </w:r>
      <w:r>
        <w:rPr>
          <w:rFonts w:ascii="Georgia" w:hAnsi="Georgia" w:cs="Arial" w:hint="cs"/>
          <w:rtl/>
        </w:rPr>
        <w:t xml:space="preserve">על חלקה של החברה בשווים ההוגן של נכסיה הניתנים לזיהוי, לרבות נכסים בלתי מוחשיים, בניכוי שווין ההוגן של התחייבויותיה הניתנות לזיהוי (לאחר ייחוס </w:t>
      </w:r>
      <w:proofErr w:type="spellStart"/>
      <w:r>
        <w:rPr>
          <w:rFonts w:ascii="Georgia" w:hAnsi="Georgia" w:cs="Arial" w:hint="cs"/>
          <w:rtl/>
        </w:rPr>
        <w:t>מסים</w:t>
      </w:r>
      <w:proofErr w:type="spellEnd"/>
      <w:r>
        <w:rPr>
          <w:rFonts w:ascii="Georgia" w:hAnsi="Georgia" w:cs="Arial" w:hint="cs"/>
          <w:rtl/>
        </w:rPr>
        <w:t>), במועד הרכישה.</w:t>
      </w:r>
    </w:p>
    <w:p w14:paraId="30DDC042" w14:textId="77777777" w:rsidR="003D28AE" w:rsidRDefault="003D28AE" w:rsidP="003D28AE">
      <w:pPr>
        <w:ind w:left="1650"/>
        <w:jc w:val="both"/>
        <w:rPr>
          <w:rFonts w:ascii="Georgia" w:hAnsi="Georgia" w:cs="Arial"/>
          <w:rtl/>
        </w:rPr>
      </w:pPr>
    </w:p>
    <w:p w14:paraId="462578B8" w14:textId="77777777" w:rsidR="003D28AE" w:rsidRPr="002C0507" w:rsidRDefault="003D28AE" w:rsidP="003D28AE">
      <w:pPr>
        <w:keepNext/>
        <w:ind w:left="1650"/>
        <w:jc w:val="both"/>
        <w:rPr>
          <w:rFonts w:ascii="Georgia" w:hAnsi="Georgia" w:cs="Arial"/>
          <w:rtl/>
        </w:rPr>
      </w:pPr>
      <w:r w:rsidRPr="002C0507">
        <w:rPr>
          <w:rFonts w:ascii="Georgia" w:hAnsi="Georgia" w:cs="Arial"/>
          <w:rtl/>
        </w:rPr>
        <w:t xml:space="preserve">לצורך בחינת ירידת ערך, המוניטין </w:t>
      </w:r>
      <w:r>
        <w:rPr>
          <w:rFonts w:ascii="Georgia" w:hAnsi="Georgia" w:cs="Arial" w:hint="cs"/>
          <w:rtl/>
        </w:rPr>
        <w:t xml:space="preserve">שנוצר </w:t>
      </w:r>
      <w:r w:rsidRPr="002C0507">
        <w:rPr>
          <w:rFonts w:ascii="Georgia" w:hAnsi="Georgia" w:cs="Arial"/>
          <w:rtl/>
        </w:rPr>
        <w:t xml:space="preserve">מוקצה </w:t>
      </w:r>
      <w:r>
        <w:rPr>
          <w:rFonts w:ascii="Georgia" w:hAnsi="Georgia" w:cs="Arial" w:hint="cs"/>
          <w:rtl/>
        </w:rPr>
        <w:t>ב</w:t>
      </w:r>
      <w:r w:rsidRPr="002C0507">
        <w:rPr>
          <w:rFonts w:ascii="Georgia" w:hAnsi="Georgia" w:cs="Arial"/>
          <w:rtl/>
        </w:rPr>
        <w:t xml:space="preserve">מועד הרכישה לכל אחת מהיחידות המניבות מזומנים או קבוצות של היחידות המניבות מזומנים של הקבוצה, אשר חזויות ליהנות </w:t>
      </w:r>
      <w:proofErr w:type="spellStart"/>
      <w:r w:rsidRPr="002C0507">
        <w:rPr>
          <w:rFonts w:ascii="Georgia" w:hAnsi="Georgia" w:cs="Arial"/>
          <w:rtl/>
        </w:rPr>
        <w:t>מהסינרגיות</w:t>
      </w:r>
      <w:proofErr w:type="spellEnd"/>
      <w:r w:rsidRPr="002C0507">
        <w:rPr>
          <w:rFonts w:ascii="Georgia" w:hAnsi="Georgia" w:cs="Arial"/>
          <w:rtl/>
        </w:rPr>
        <w:t xml:space="preserve"> של </w:t>
      </w:r>
      <w:r>
        <w:rPr>
          <w:rFonts w:ascii="Georgia" w:hAnsi="Georgia" w:cs="Arial" w:hint="cs"/>
          <w:rtl/>
        </w:rPr>
        <w:t>הרכישה</w:t>
      </w:r>
      <w:r w:rsidRPr="002C0507">
        <w:rPr>
          <w:rFonts w:ascii="Georgia" w:hAnsi="Georgia" w:cs="Arial"/>
          <w:rtl/>
        </w:rPr>
        <w:t xml:space="preserve">. כל יחידה או קבוצה של יחידות אליהן הוקצה המוניטין מייצגת את הרמה הנמוכה ביותר בישות שבה קיים מעקב על המוניטין לצורכי </w:t>
      </w:r>
      <w:r>
        <w:rPr>
          <w:rFonts w:ascii="Georgia" w:hAnsi="Georgia" w:cs="Arial"/>
          <w:rtl/>
        </w:rPr>
        <w:t>הנהלה פנימיים ואינה גדולה ממגזר</w:t>
      </w:r>
      <w:r>
        <w:rPr>
          <w:rFonts w:ascii="Georgia" w:hAnsi="Georgia" w:cs="Arial" w:hint="cs"/>
          <w:rtl/>
        </w:rPr>
        <w:t>.</w:t>
      </w:r>
    </w:p>
    <w:p w14:paraId="2FAD05D3" w14:textId="77777777" w:rsidR="00F16E70" w:rsidRPr="002C0507" w:rsidRDefault="00F16E70" w:rsidP="006B3521">
      <w:pPr>
        <w:jc w:val="both"/>
        <w:rPr>
          <w:rFonts w:ascii="Georgia" w:hAnsi="Georgia" w:cs="Arial"/>
          <w:rtl/>
        </w:rPr>
      </w:pPr>
    </w:p>
    <w:p w14:paraId="1BC53CD5" w14:textId="77777777" w:rsidR="00F16E70" w:rsidRPr="002C0507" w:rsidDel="00316D8A" w:rsidRDefault="00F16E70" w:rsidP="00E207DE">
      <w:pPr>
        <w:pStyle w:val="1"/>
        <w:jc w:val="both"/>
        <w:outlineLvl w:val="0"/>
        <w:rPr>
          <w:rFonts w:ascii="Georgia" w:hAnsi="Georgia" w:cs="Arial"/>
          <w:b w:val="0"/>
          <w:bCs/>
          <w:u w:val="none"/>
          <w:rtl/>
        </w:rPr>
      </w:pPr>
      <w:r>
        <w:rPr>
          <w:rFonts w:ascii="Georgia" w:hAnsi="Georgia" w:cs="Arial"/>
          <w:b w:val="0"/>
          <w:bCs/>
          <w:color w:val="000000"/>
          <w:rtl/>
        </w:rPr>
        <w:br w:type="page"/>
      </w: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78BB6E4C" w14:textId="4F488994" w:rsidR="00650BB5" w:rsidRDefault="00650BB5" w:rsidP="00E207DE">
      <w:pPr>
        <w:pStyle w:val="ListParagraph"/>
        <w:ind w:left="1286"/>
        <w:rPr>
          <w:rFonts w:ascii="Georgia" w:hAnsi="Georgia" w:cs="Arial"/>
          <w:b/>
          <w:bCs/>
          <w:rtl/>
        </w:rPr>
      </w:pPr>
    </w:p>
    <w:p w14:paraId="2CD2DA3E" w14:textId="77777777" w:rsidR="003D28AE" w:rsidRDefault="003D28AE" w:rsidP="00E207DE">
      <w:pPr>
        <w:pStyle w:val="ListParagraph"/>
        <w:ind w:left="1286"/>
        <w:rPr>
          <w:rFonts w:ascii="Georgia" w:hAnsi="Georgia" w:cs="Arial"/>
          <w:b/>
          <w:bCs/>
          <w:rtl/>
        </w:rPr>
      </w:pPr>
    </w:p>
    <w:p w14:paraId="593B477A" w14:textId="77777777" w:rsidR="00FD030E" w:rsidRPr="002C0507" w:rsidRDefault="00FD030E" w:rsidP="00E207DE">
      <w:pPr>
        <w:keepNext/>
        <w:ind w:left="1650"/>
        <w:jc w:val="both"/>
        <w:rPr>
          <w:rFonts w:ascii="Georgia" w:hAnsi="Georgia" w:cs="Arial"/>
          <w:rtl/>
        </w:rPr>
      </w:pPr>
      <w:r w:rsidRPr="002C0507">
        <w:rPr>
          <w:rFonts w:ascii="Georgia" w:hAnsi="Georgia" w:cs="Arial"/>
          <w:rtl/>
        </w:rPr>
        <w:t xml:space="preserve">בחינה לירידת ערך של יחידה מניבת מזומנים (או קבוצה של יחידות מניבות מזומנים), אליה הוקצה מוניטין, מבוצעת אחת לשנה, ובכל עת שישנו סימן כלשהו לירידת ערך של היחידה (או קבוצת היחידות), על ידי השוואת ערכה בספרים של היחידה (או קבוצת היחידות), כולל </w:t>
      </w:r>
      <w:r>
        <w:rPr>
          <w:rFonts w:ascii="Georgia" w:hAnsi="Georgia" w:cs="Arial" w:hint="cs"/>
          <w:rtl/>
        </w:rPr>
        <w:t>ה</w:t>
      </w:r>
      <w:r w:rsidRPr="002C0507">
        <w:rPr>
          <w:rFonts w:ascii="Georgia" w:hAnsi="Georgia" w:cs="Arial"/>
          <w:rtl/>
        </w:rPr>
        <w:t>מוניטין, לסכום בר השבה שלה, שהינו הגבוה מבין שווי שימוש לבין שווי הוגן בניכוי עלויות למכירה. הפסד מירידת ערך, ככל שקיים, מוקצה להקטנת הערך בספרים של נכסי היחידה (או קבוצת היחידות) לפי הסדר הבא: תחילה, להקטנת הערך בספרים של מוניטין כלשהו שהוקצה ליחידה מניבה מזומנים (או קבוצת היחידות) ולאחר מכן לשאר נכסי היחידה (או קבוצת היחידות) באופן יחסי על בסיס הערך בספרים של כל נכס ביחידה (או קבוצת היחידות).</w:t>
      </w:r>
    </w:p>
    <w:p w14:paraId="5231FDF1" w14:textId="77777777" w:rsidR="00FD030E" w:rsidRPr="002C0507" w:rsidRDefault="00FD030E" w:rsidP="00E207DE">
      <w:pPr>
        <w:keepNext/>
        <w:ind w:left="1650"/>
        <w:jc w:val="both"/>
        <w:rPr>
          <w:rFonts w:ascii="Georgia" w:hAnsi="Georgia" w:cs="Arial"/>
          <w:rtl/>
        </w:rPr>
      </w:pPr>
    </w:p>
    <w:p w14:paraId="62E7F298" w14:textId="77777777" w:rsidR="00FD030E" w:rsidRPr="002C0507" w:rsidRDefault="00FD030E" w:rsidP="00E207DE">
      <w:pPr>
        <w:keepNext/>
        <w:ind w:left="1650"/>
        <w:jc w:val="both"/>
        <w:rPr>
          <w:rFonts w:ascii="Georgia" w:hAnsi="Georgia" w:cs="Arial"/>
          <w:rtl/>
        </w:rPr>
      </w:pPr>
      <w:r w:rsidRPr="002C0507">
        <w:rPr>
          <w:rFonts w:ascii="Georgia" w:hAnsi="Georgia" w:cs="Arial"/>
          <w:rtl/>
        </w:rPr>
        <w:t>כל הפסד מירידת ערך מוכר מיידית ברווח או הפסד. הפסד כאמור שהוכר לגבי מוניטין לא יבוטל בתקופה מאוחרת יותר.</w:t>
      </w:r>
    </w:p>
    <w:p w14:paraId="7752AE92" w14:textId="77777777" w:rsidR="00FD030E" w:rsidRPr="002C0507" w:rsidRDefault="00FD030E" w:rsidP="00E207DE">
      <w:pPr>
        <w:keepNext/>
        <w:ind w:left="567"/>
        <w:jc w:val="both"/>
        <w:rPr>
          <w:rFonts w:ascii="Georgia" w:hAnsi="Georgia" w:cs="Arial"/>
          <w:rtl/>
        </w:rPr>
      </w:pPr>
    </w:p>
    <w:p w14:paraId="3A0012D2" w14:textId="77777777" w:rsidR="00FD030E" w:rsidRPr="00416A64" w:rsidRDefault="00FD030E" w:rsidP="00F740B2">
      <w:pPr>
        <w:pStyle w:val="ListParagraph"/>
        <w:numPr>
          <w:ilvl w:val="0"/>
          <w:numId w:val="17"/>
        </w:numPr>
        <w:jc w:val="both"/>
        <w:rPr>
          <w:rFonts w:asciiTheme="minorBidi" w:hAnsiTheme="minorBidi" w:cstheme="minorBidi"/>
          <w:rtl/>
        </w:rPr>
      </w:pPr>
      <w:r w:rsidRPr="00416A64">
        <w:rPr>
          <w:rFonts w:asciiTheme="minorBidi" w:hAnsiTheme="minorBidi" w:cstheme="minorBidi" w:hint="eastAsia"/>
          <w:rtl/>
        </w:rPr>
        <w:t>סימנים</w:t>
      </w:r>
      <w:r w:rsidRPr="00416A64">
        <w:rPr>
          <w:rFonts w:asciiTheme="minorBidi" w:hAnsiTheme="minorBidi" w:cstheme="minorBidi"/>
          <w:rtl/>
        </w:rPr>
        <w:t xml:space="preserve"> </w:t>
      </w:r>
      <w:r w:rsidRPr="00416A64">
        <w:rPr>
          <w:rFonts w:asciiTheme="minorBidi" w:hAnsiTheme="minorBidi" w:cstheme="minorBidi" w:hint="eastAsia"/>
          <w:rtl/>
        </w:rPr>
        <w:t>מסחריים</w:t>
      </w:r>
      <w:r w:rsidRPr="00416A64">
        <w:rPr>
          <w:rFonts w:asciiTheme="minorBidi" w:hAnsiTheme="minorBidi" w:cstheme="minorBidi"/>
          <w:rtl/>
        </w:rPr>
        <w:t xml:space="preserve"> </w:t>
      </w:r>
      <w:r w:rsidRPr="00416A64">
        <w:rPr>
          <w:rFonts w:asciiTheme="minorBidi" w:hAnsiTheme="minorBidi" w:cstheme="minorBidi" w:hint="eastAsia"/>
          <w:rtl/>
        </w:rPr>
        <w:t>ורישיונות</w:t>
      </w:r>
    </w:p>
    <w:p w14:paraId="2FDEDED4" w14:textId="77777777" w:rsidR="00FD030E" w:rsidRPr="00416A64" w:rsidRDefault="00FD030E" w:rsidP="00E207DE">
      <w:pPr>
        <w:pStyle w:val="ListParagraph"/>
        <w:ind w:left="1646"/>
        <w:jc w:val="both"/>
        <w:rPr>
          <w:rFonts w:asciiTheme="minorBidi" w:hAnsiTheme="minorBidi" w:cstheme="minorBidi"/>
          <w:rtl/>
        </w:rPr>
      </w:pPr>
    </w:p>
    <w:p w14:paraId="14172B02" w14:textId="77777777" w:rsidR="00FD030E" w:rsidRDefault="00FD030E" w:rsidP="00E207DE">
      <w:pPr>
        <w:ind w:left="1650"/>
        <w:jc w:val="both"/>
        <w:rPr>
          <w:rFonts w:ascii="Georgia" w:hAnsi="Georgia" w:cs="Arial"/>
          <w:rtl/>
        </w:rPr>
      </w:pPr>
      <w:r w:rsidRPr="002C0507">
        <w:rPr>
          <w:rFonts w:ascii="Georgia" w:hAnsi="Georgia" w:cs="Arial"/>
          <w:rtl/>
        </w:rPr>
        <w:t xml:space="preserve">סימנים מסחריים ורישיונות שנרכשו בנפרד נמדדים בעלות היסטורית. סימנים מסחריים ורישיונות שנרכשו במסגרת </w:t>
      </w:r>
      <w:r w:rsidR="006460E3">
        <w:rPr>
          <w:rFonts w:ascii="Georgia" w:hAnsi="Georgia" w:cs="Arial" w:hint="cs"/>
          <w:rtl/>
        </w:rPr>
        <w:t>רכישות של חברות בנות או חברות בשליטה משותפת</w:t>
      </w:r>
      <w:r w:rsidRPr="002C0507">
        <w:rPr>
          <w:rFonts w:ascii="Georgia" w:hAnsi="Georgia" w:cs="Arial"/>
          <w:rtl/>
        </w:rPr>
        <w:t xml:space="preserve"> מוכרים </w:t>
      </w:r>
      <w:r w:rsidR="00A26257">
        <w:rPr>
          <w:rFonts w:ascii="Georgia" w:hAnsi="Georgia" w:cs="Arial" w:hint="cs"/>
          <w:rtl/>
        </w:rPr>
        <w:t xml:space="preserve">על בסיס </w:t>
      </w:r>
      <w:r w:rsidRPr="002C0507">
        <w:rPr>
          <w:rFonts w:ascii="Georgia" w:hAnsi="Georgia" w:cs="Arial"/>
          <w:rtl/>
        </w:rPr>
        <w:t>שווים ההוגן במועד הרכישה. סימנים מסחריים ורישיונות הינם בעלי אורך חיים שימושיים מוגדר, ומוצגים בעלות בניכוי הפחתה שנצברה. ההפחתה מחושבת על בסיס שיטת הקו הישר על פני אורך החיים השימושיים הצפוי (__ עד __ שנים).</w:t>
      </w:r>
    </w:p>
    <w:p w14:paraId="57D9A3D9" w14:textId="77777777" w:rsidR="006460E3" w:rsidRDefault="006460E3" w:rsidP="00E207DE">
      <w:pPr>
        <w:ind w:left="1650"/>
        <w:jc w:val="both"/>
        <w:rPr>
          <w:rFonts w:ascii="Georgia" w:hAnsi="Georgia" w:cs="Arial"/>
          <w:rtl/>
        </w:rPr>
      </w:pPr>
    </w:p>
    <w:p w14:paraId="536F978B" w14:textId="77777777" w:rsidR="006460E3" w:rsidRPr="00416A64" w:rsidRDefault="006460E3" w:rsidP="00F740B2">
      <w:pPr>
        <w:pStyle w:val="ListParagraph"/>
        <w:numPr>
          <w:ilvl w:val="0"/>
          <w:numId w:val="17"/>
        </w:numPr>
        <w:jc w:val="both"/>
        <w:rPr>
          <w:rFonts w:asciiTheme="minorBidi" w:hAnsiTheme="minorBidi" w:cstheme="minorBidi"/>
          <w:rtl/>
        </w:rPr>
      </w:pPr>
      <w:r w:rsidRPr="00416A64">
        <w:rPr>
          <w:rFonts w:asciiTheme="minorBidi" w:hAnsiTheme="minorBidi" w:cstheme="minorBidi" w:hint="eastAsia"/>
          <w:rtl/>
        </w:rPr>
        <w:t>תוכנת</w:t>
      </w:r>
      <w:r w:rsidRPr="00416A64">
        <w:rPr>
          <w:rFonts w:asciiTheme="minorBidi" w:hAnsiTheme="minorBidi" w:cstheme="minorBidi"/>
          <w:rtl/>
        </w:rPr>
        <w:t xml:space="preserve"> </w:t>
      </w:r>
      <w:r w:rsidRPr="00416A64">
        <w:rPr>
          <w:rFonts w:asciiTheme="minorBidi" w:hAnsiTheme="minorBidi" w:cstheme="minorBidi" w:hint="eastAsia"/>
          <w:rtl/>
        </w:rPr>
        <w:t>מחשב</w:t>
      </w:r>
    </w:p>
    <w:p w14:paraId="7B1595EB" w14:textId="77777777" w:rsidR="006460E3" w:rsidRPr="009F5F70" w:rsidRDefault="006460E3" w:rsidP="00E207DE">
      <w:pPr>
        <w:keepNext/>
        <w:ind w:left="1792"/>
        <w:jc w:val="both"/>
        <w:rPr>
          <w:rtl/>
        </w:rPr>
      </w:pPr>
    </w:p>
    <w:p w14:paraId="06256431" w14:textId="77777777" w:rsidR="006460E3" w:rsidRPr="002C0507" w:rsidRDefault="006460E3" w:rsidP="00E207DE">
      <w:pPr>
        <w:ind w:left="1650"/>
        <w:jc w:val="both"/>
        <w:rPr>
          <w:rFonts w:ascii="Georgia" w:hAnsi="Georgia" w:cs="Arial"/>
          <w:rtl/>
        </w:rPr>
      </w:pPr>
      <w:r w:rsidRPr="002C0507">
        <w:rPr>
          <w:rFonts w:ascii="Georgia" w:hAnsi="Georgia" w:cs="Arial"/>
          <w:rtl/>
        </w:rPr>
        <w:t>רישיונות לשימוש בתוכנות מחשב שנרכשו מהוונים על בסיס העלויות שנוצרו בגין רכישתה והכנתה לשימוש של התוכנה הספציפית. עלויות אלה מופחתות על בסיס שיטת הקו הישר על פני אומדן אורך החיים השימושיים של הרישיונות (__ עד __ שנים).</w:t>
      </w:r>
    </w:p>
    <w:p w14:paraId="63815D2D" w14:textId="77777777" w:rsidR="006460E3" w:rsidRPr="002C0507" w:rsidRDefault="006460E3" w:rsidP="00E207DE">
      <w:pPr>
        <w:ind w:left="1650"/>
        <w:jc w:val="both"/>
        <w:rPr>
          <w:rFonts w:ascii="Georgia" w:hAnsi="Georgia" w:cs="Arial"/>
          <w:rtl/>
        </w:rPr>
      </w:pPr>
    </w:p>
    <w:p w14:paraId="74E07C15" w14:textId="77777777" w:rsidR="006460E3" w:rsidRPr="002C0507" w:rsidRDefault="006460E3" w:rsidP="00E207DE">
      <w:pPr>
        <w:ind w:left="1650"/>
        <w:jc w:val="both"/>
        <w:rPr>
          <w:rFonts w:ascii="Georgia" w:hAnsi="Georgia" w:cs="Arial"/>
          <w:rtl/>
        </w:rPr>
      </w:pPr>
      <w:r w:rsidRPr="002C0507">
        <w:rPr>
          <w:rFonts w:ascii="Georgia" w:hAnsi="Georgia" w:cs="Arial"/>
          <w:rtl/>
        </w:rPr>
        <w:t xml:space="preserve">עלויות הקשורות באחזקת תוכנות מחשב מוכרות כהוצאה עם התהוותן. </w:t>
      </w:r>
    </w:p>
    <w:p w14:paraId="630531AE" w14:textId="77777777" w:rsidR="006460E3" w:rsidRDefault="006460E3" w:rsidP="00E207DE">
      <w:pPr>
        <w:ind w:left="1650"/>
        <w:jc w:val="both"/>
        <w:rPr>
          <w:rFonts w:ascii="Georgia" w:hAnsi="Georgia" w:cs="Arial"/>
          <w:rtl/>
        </w:rPr>
      </w:pPr>
    </w:p>
    <w:p w14:paraId="594FCA62" w14:textId="77777777" w:rsidR="00761E6C" w:rsidRPr="002C0507" w:rsidRDefault="00761E6C" w:rsidP="00E207DE">
      <w:pPr>
        <w:ind w:left="1650"/>
        <w:jc w:val="both"/>
        <w:rPr>
          <w:rFonts w:ascii="Georgia" w:hAnsi="Georgia" w:cs="Arial"/>
          <w:rtl/>
        </w:rPr>
      </w:pPr>
      <w:r w:rsidRPr="002C0507">
        <w:rPr>
          <w:rFonts w:ascii="Georgia" w:hAnsi="Georgia" w:cs="Arial"/>
          <w:rtl/>
        </w:rPr>
        <w:t xml:space="preserve">עלויות הקשורות במישרין לפיתוח מוצרי תוכנה מזוהים וייחודיים, הנשלטים על ידי החברה/הקבוצה, העומדות בתנאים להכרה כנכסים בלתי מוחשיים האמורים בסעיף </w:t>
      </w:r>
      <w:r>
        <w:rPr>
          <w:rFonts w:ascii="Georgia" w:hAnsi="Georgia" w:cs="Arial" w:hint="cs"/>
          <w:rtl/>
        </w:rPr>
        <w:t>(</w:t>
      </w:r>
      <w:r w:rsidRPr="00AA42B6">
        <w:rPr>
          <w:rFonts w:ascii="Georgia" w:hAnsi="Georgia" w:cs="Arial"/>
          <w:rtl/>
        </w:rPr>
        <w:t>4</w:t>
      </w:r>
      <w:r>
        <w:rPr>
          <w:rFonts w:ascii="Georgia" w:hAnsi="Georgia" w:cs="Arial" w:hint="cs"/>
          <w:rtl/>
        </w:rPr>
        <w:t>)</w:t>
      </w:r>
      <w:r w:rsidRPr="002C0507">
        <w:rPr>
          <w:rFonts w:ascii="Georgia" w:hAnsi="Georgia" w:cs="Arial"/>
          <w:rtl/>
        </w:rPr>
        <w:t xml:space="preserve"> להלן, מוכרות כנכסים בלתי-מוחשיים. העלויות כוללות את עלויות שכר עובדי הפיתוח וחלק יחסי מתאים מההוצאות העקיפות הרלבנטיות.</w:t>
      </w:r>
    </w:p>
    <w:p w14:paraId="6513FA33" w14:textId="77777777" w:rsidR="00761E6C" w:rsidRPr="002C0507" w:rsidRDefault="00761E6C" w:rsidP="00E207DE">
      <w:pPr>
        <w:ind w:left="1650"/>
        <w:jc w:val="both"/>
        <w:rPr>
          <w:rFonts w:ascii="Georgia" w:hAnsi="Georgia" w:cs="Arial"/>
          <w:rtl/>
        </w:rPr>
      </w:pPr>
    </w:p>
    <w:p w14:paraId="4A72663F" w14:textId="061D99BA" w:rsidR="00761E6C" w:rsidRDefault="00761E6C" w:rsidP="00E207DE">
      <w:pPr>
        <w:ind w:left="1650"/>
        <w:jc w:val="both"/>
        <w:rPr>
          <w:rFonts w:ascii="Georgia" w:hAnsi="Georgia" w:cs="Arial"/>
          <w:rtl/>
        </w:rPr>
      </w:pPr>
      <w:r w:rsidRPr="002C0507">
        <w:rPr>
          <w:rFonts w:ascii="Georgia" w:hAnsi="Georgia" w:cs="Arial"/>
          <w:rtl/>
        </w:rPr>
        <w:t>עלויות פיתוח מוצרי תוכנה שאינן עומדות בתנאים האמורים להכרה כנכסים בלתי מוחשיים מוכרות כהוצאה עם התהוותן. עלויות כאמור שהוכרו בעבר כהוצאה אינן מוכרות כנכס בתקופות עוקבות.</w:t>
      </w:r>
    </w:p>
    <w:p w14:paraId="389F3888" w14:textId="77777777" w:rsidR="003D28AE" w:rsidRDefault="003D28AE" w:rsidP="00E207DE">
      <w:pPr>
        <w:ind w:left="1650"/>
        <w:jc w:val="both"/>
        <w:rPr>
          <w:rFonts w:ascii="Georgia" w:hAnsi="Georgia" w:cs="Arial"/>
          <w:rtl/>
        </w:rPr>
      </w:pPr>
    </w:p>
    <w:p w14:paraId="0936606B" w14:textId="77777777" w:rsidR="003D28AE" w:rsidRPr="002C0507" w:rsidRDefault="003D28AE" w:rsidP="003D28AE">
      <w:pPr>
        <w:ind w:left="1650"/>
        <w:jc w:val="both"/>
        <w:rPr>
          <w:rFonts w:ascii="Georgia" w:hAnsi="Georgia" w:cs="Arial"/>
          <w:rtl/>
        </w:rPr>
      </w:pPr>
      <w:r w:rsidRPr="002C0507">
        <w:rPr>
          <w:rFonts w:ascii="Georgia" w:hAnsi="Georgia" w:cs="Arial"/>
          <w:rtl/>
        </w:rPr>
        <w:t>עלויות פיתוח תוכנות מחשב המוכרות כנכסים, מופחתות מנקודת הזמן בה הנכס זמין לשימוש, כלומר כאשר הוא במיקום ובמצב הנדרשים לו על מנת שיוכל לפעול באופן שהתכוונה ההנהלה, על בסיס שיטת הקו הישר על פני אומדן אורך החיים השימושיים שלהן (שאינו עולה על __ שנים).</w:t>
      </w:r>
    </w:p>
    <w:p w14:paraId="613D56C3" w14:textId="77777777" w:rsidR="003D28AE" w:rsidRPr="006B3521" w:rsidRDefault="003D28AE" w:rsidP="006B3521">
      <w:pPr>
        <w:ind w:left="1650"/>
        <w:jc w:val="both"/>
        <w:rPr>
          <w:rFonts w:ascii="Georgia" w:hAnsi="Georgia" w:cs="Arial"/>
          <w:b/>
          <w:rtl/>
        </w:rPr>
      </w:pPr>
    </w:p>
    <w:p w14:paraId="21C9520F" w14:textId="77777777" w:rsidR="009F5F70" w:rsidRDefault="009F5F70">
      <w:pPr>
        <w:bidi w:val="0"/>
        <w:spacing w:after="200" w:line="276" w:lineRule="auto"/>
        <w:rPr>
          <w:rFonts w:ascii="Georgia" w:hAnsi="Georgia" w:cs="Arial"/>
          <w:rtl/>
        </w:rPr>
      </w:pPr>
      <w:r>
        <w:rPr>
          <w:rFonts w:ascii="Georgia" w:hAnsi="Georgia" w:cs="Arial"/>
          <w:rtl/>
        </w:rPr>
        <w:br w:type="page"/>
      </w:r>
    </w:p>
    <w:p w14:paraId="435DD4C1" w14:textId="77777777" w:rsidR="009F5F70" w:rsidRPr="002C0507" w:rsidDel="00316D8A" w:rsidRDefault="009F5F70" w:rsidP="009F5F70">
      <w:pPr>
        <w:pStyle w:val="1"/>
        <w:jc w:val="both"/>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01B7B8A6" w14:textId="77777777" w:rsidR="00761E6C" w:rsidRDefault="00761E6C" w:rsidP="00E207DE">
      <w:pPr>
        <w:ind w:left="1650"/>
        <w:jc w:val="both"/>
        <w:rPr>
          <w:rFonts w:ascii="Georgia" w:hAnsi="Georgia" w:cs="Arial"/>
          <w:rtl/>
        </w:rPr>
      </w:pPr>
    </w:p>
    <w:p w14:paraId="5ECA8586" w14:textId="77777777" w:rsidR="00FD030E" w:rsidRPr="00416A64" w:rsidRDefault="00FD030E" w:rsidP="00F740B2">
      <w:pPr>
        <w:pStyle w:val="ListParagraph"/>
        <w:numPr>
          <w:ilvl w:val="0"/>
          <w:numId w:val="17"/>
        </w:numPr>
        <w:jc w:val="both"/>
        <w:rPr>
          <w:rFonts w:asciiTheme="minorBidi" w:hAnsiTheme="minorBidi" w:cstheme="minorBidi"/>
          <w:rtl/>
        </w:rPr>
      </w:pPr>
      <w:r w:rsidRPr="00416A64">
        <w:rPr>
          <w:rFonts w:asciiTheme="minorBidi" w:hAnsiTheme="minorBidi" w:cstheme="minorBidi" w:hint="eastAsia"/>
          <w:rtl/>
        </w:rPr>
        <w:t>מחקר</w:t>
      </w:r>
      <w:r w:rsidRPr="00416A64">
        <w:rPr>
          <w:rFonts w:asciiTheme="minorBidi" w:hAnsiTheme="minorBidi" w:cstheme="minorBidi"/>
          <w:rtl/>
        </w:rPr>
        <w:t xml:space="preserve"> </w:t>
      </w:r>
      <w:r w:rsidRPr="00416A64">
        <w:rPr>
          <w:rFonts w:asciiTheme="minorBidi" w:hAnsiTheme="minorBidi" w:cstheme="minorBidi" w:hint="eastAsia"/>
          <w:rtl/>
        </w:rPr>
        <w:t>ופיתוח</w:t>
      </w:r>
    </w:p>
    <w:p w14:paraId="1A714657" w14:textId="77777777" w:rsidR="00FD030E" w:rsidRPr="002C0507" w:rsidRDefault="00FD030E" w:rsidP="00E207DE">
      <w:pPr>
        <w:keepNext/>
        <w:ind w:left="1792"/>
        <w:rPr>
          <w:rStyle w:val="a"/>
          <w:rFonts w:ascii="Georgia" w:hAnsi="Georgia" w:cs="Arial"/>
          <w:noProof/>
          <w:rtl/>
        </w:rPr>
      </w:pPr>
    </w:p>
    <w:p w14:paraId="06A43739" w14:textId="77777777" w:rsidR="00FD030E" w:rsidRPr="002C0507" w:rsidRDefault="00FD030E" w:rsidP="00E207DE">
      <w:pPr>
        <w:ind w:left="1650"/>
        <w:jc w:val="both"/>
        <w:rPr>
          <w:rFonts w:ascii="Georgia" w:hAnsi="Georgia" w:cs="Arial"/>
          <w:rtl/>
        </w:rPr>
      </w:pPr>
      <w:r w:rsidRPr="002C0507">
        <w:rPr>
          <w:rFonts w:ascii="Georgia" w:hAnsi="Georgia" w:cs="Arial"/>
          <w:rtl/>
        </w:rPr>
        <w:t>הוצאה בגין מחקר מוכרת כהוצאה בעת התהוותה. עלויות המתהוות בגין פרויקטים של פיתוח (מתייחסות לעיצוב ובחינה של מוצרים חדשים או משופרים) מוכרות כנכסים בלתי</w:t>
      </w:r>
      <w:r w:rsidR="00A26257">
        <w:rPr>
          <w:rFonts w:ascii="Georgia" w:hAnsi="Georgia" w:cs="Arial" w:hint="cs"/>
          <w:rtl/>
        </w:rPr>
        <w:t xml:space="preserve"> </w:t>
      </w:r>
      <w:r w:rsidRPr="002C0507">
        <w:rPr>
          <w:rFonts w:ascii="Georgia" w:hAnsi="Georgia" w:cs="Arial"/>
          <w:rtl/>
        </w:rPr>
        <w:t>מוחשיים כאשר מתקיימים התנאים הבאים:</w:t>
      </w:r>
    </w:p>
    <w:p w14:paraId="64E74159" w14:textId="77777777" w:rsidR="00FD030E" w:rsidRPr="002C0507" w:rsidRDefault="00FD030E" w:rsidP="00E207DE">
      <w:pPr>
        <w:ind w:left="1650"/>
        <w:jc w:val="both"/>
        <w:rPr>
          <w:rFonts w:ascii="Georgia" w:hAnsi="Georgia" w:cs="Arial"/>
          <w:rtl/>
        </w:rPr>
      </w:pPr>
    </w:p>
    <w:p w14:paraId="16C2E3A7"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קיימת היתכנות טכנית להשלמת הנכס הבלתי מוחשי, כך שהוא יהיה זמין לשימוש;</w:t>
      </w:r>
    </w:p>
    <w:p w14:paraId="4DA43BDC" w14:textId="77777777" w:rsidR="00FD030E" w:rsidRPr="002C0507" w:rsidRDefault="00FD030E" w:rsidP="00E207DE">
      <w:pPr>
        <w:ind w:left="1934" w:hanging="283"/>
        <w:jc w:val="both"/>
        <w:rPr>
          <w:rFonts w:ascii="Georgia" w:hAnsi="Georgia" w:cs="Arial"/>
          <w:rtl/>
        </w:rPr>
      </w:pPr>
    </w:p>
    <w:p w14:paraId="3099379F"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בכוונת ההנהלה להשלים את הנכס הבלתי מוחשי ולהשתמש בו או למוכרו;</w:t>
      </w:r>
    </w:p>
    <w:p w14:paraId="00F79A4B" w14:textId="77777777" w:rsidR="00FD030E" w:rsidRPr="002C0507" w:rsidRDefault="00FD030E" w:rsidP="00E207DE">
      <w:pPr>
        <w:ind w:left="1934" w:hanging="283"/>
        <w:jc w:val="both"/>
        <w:rPr>
          <w:rFonts w:ascii="Georgia" w:hAnsi="Georgia" w:cs="Arial"/>
          <w:rtl/>
        </w:rPr>
      </w:pPr>
    </w:p>
    <w:p w14:paraId="35E6E652"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להשתמש בנכס הבלתי מוחשי או למכור אותו;</w:t>
      </w:r>
    </w:p>
    <w:p w14:paraId="761E9EAB" w14:textId="77777777" w:rsidR="00FD030E" w:rsidRPr="002C0507" w:rsidRDefault="00FD030E" w:rsidP="00E207DE">
      <w:pPr>
        <w:ind w:left="1934" w:hanging="283"/>
        <w:jc w:val="both"/>
        <w:rPr>
          <w:rFonts w:ascii="Georgia" w:hAnsi="Georgia" w:cs="Arial"/>
          <w:rtl/>
        </w:rPr>
      </w:pPr>
    </w:p>
    <w:p w14:paraId="0FBA0B59"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להמחיש את האופן בו הנכס הבלתי מוחשי יפיק הטבות כלכליות עתידיות צפויות;</w:t>
      </w:r>
    </w:p>
    <w:p w14:paraId="6F52074F" w14:textId="77777777" w:rsidR="00FD030E" w:rsidRPr="002C0507" w:rsidRDefault="00FD030E" w:rsidP="00E207DE">
      <w:pPr>
        <w:ind w:left="1934" w:hanging="283"/>
        <w:jc w:val="both"/>
        <w:rPr>
          <w:rFonts w:ascii="Georgia" w:hAnsi="Georgia" w:cs="Arial"/>
          <w:rtl/>
        </w:rPr>
      </w:pPr>
    </w:p>
    <w:p w14:paraId="38EF4175" w14:textId="77777777" w:rsidR="00FD030E" w:rsidRPr="002C0507"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משאבים מתאימים- טכניים, כספיים ואחרים- זמינים להשלמת הפיתוח ולשימוש בנכס הבלתי מוחשי או למכירתו; ו-</w:t>
      </w:r>
    </w:p>
    <w:p w14:paraId="4DAF04BD" w14:textId="77777777" w:rsidR="00FD030E" w:rsidRPr="002C0507" w:rsidRDefault="00FD030E" w:rsidP="00E207DE">
      <w:pPr>
        <w:ind w:left="1934" w:hanging="283"/>
        <w:jc w:val="both"/>
        <w:rPr>
          <w:rFonts w:ascii="Georgia" w:hAnsi="Georgia" w:cs="Arial"/>
          <w:rtl/>
        </w:rPr>
      </w:pPr>
    </w:p>
    <w:p w14:paraId="4E559B54" w14:textId="77777777" w:rsidR="00FD030E" w:rsidRDefault="00FD030E" w:rsidP="00E207DE">
      <w:pPr>
        <w:ind w:left="1934" w:hanging="283"/>
        <w:jc w:val="both"/>
        <w:rPr>
          <w:rFonts w:ascii="Georgia" w:hAnsi="Georgia" w:cs="Arial"/>
          <w:rtl/>
        </w:rPr>
      </w:pPr>
      <w:r w:rsidRPr="002C0507">
        <w:rPr>
          <w:rFonts w:ascii="Georgia" w:hAnsi="Georgia" w:cs="Arial"/>
          <w:rtl/>
        </w:rPr>
        <w:t>-</w:t>
      </w:r>
      <w:r w:rsidRPr="002C0507">
        <w:rPr>
          <w:rFonts w:ascii="Georgia" w:hAnsi="Georgia" w:cs="Arial"/>
          <w:rtl/>
        </w:rPr>
        <w:tab/>
        <w:t>ניתן למדוד באופן מהימן את היציאה שניתן לייחס לנכס הבלתי מוחשי במהלך פיתוחו.</w:t>
      </w:r>
    </w:p>
    <w:p w14:paraId="4534C918" w14:textId="77777777" w:rsidR="00A26257" w:rsidRDefault="00A26257" w:rsidP="00E207DE">
      <w:pPr>
        <w:ind w:left="1650"/>
        <w:jc w:val="both"/>
        <w:rPr>
          <w:rFonts w:ascii="Georgia" w:hAnsi="Georgia" w:cs="Arial"/>
          <w:rtl/>
        </w:rPr>
      </w:pPr>
    </w:p>
    <w:p w14:paraId="151386EC" w14:textId="77777777" w:rsidR="00A26257" w:rsidRPr="002C0507" w:rsidRDefault="00A26257" w:rsidP="00E207DE">
      <w:pPr>
        <w:ind w:left="1650"/>
        <w:jc w:val="both"/>
        <w:rPr>
          <w:rFonts w:ascii="Georgia" w:hAnsi="Georgia" w:cs="Arial"/>
          <w:rtl/>
        </w:rPr>
      </w:pPr>
      <w:r w:rsidRPr="002C0507">
        <w:rPr>
          <w:rFonts w:ascii="Georgia" w:hAnsi="Georgia" w:cs="Arial"/>
          <w:rtl/>
        </w:rPr>
        <w:t xml:space="preserve">הוצאות אחרות בגין פיתוח, שאינן עומדות בתנאים אלה מוכרות כהוצאה בעת התהוותן. עלויות פיתוח שהוכרו בעבר כהוצאה אינן מוכרות כנכס בתקופה מאוחרת יותר. עלויות פיתוח </w:t>
      </w:r>
      <w:proofErr w:type="spellStart"/>
      <w:r w:rsidRPr="002C0507">
        <w:rPr>
          <w:rFonts w:ascii="Georgia" w:hAnsi="Georgia" w:cs="Arial"/>
          <w:rtl/>
        </w:rPr>
        <w:t>שהוונו</w:t>
      </w:r>
      <w:proofErr w:type="spellEnd"/>
      <w:r w:rsidRPr="002C0507">
        <w:rPr>
          <w:rFonts w:ascii="Georgia" w:hAnsi="Georgia" w:cs="Arial"/>
          <w:rtl/>
        </w:rPr>
        <w:t xml:space="preserve"> מוצגות כנכסים בלתי מוחשיים, ומופחתות מנקודת הזמן בה הנכס זמין לשימוש, כלומר כאשר הוא במיקום ובמצב הנדרשים לו על מנת שיוכל לפעול באופן שהתכוונה ההנהלה, בהתאם לשיטת הקו הישר, על פני אורך החיים השימושיים שלו, שאינו עולה על __ שנים.</w:t>
      </w:r>
    </w:p>
    <w:p w14:paraId="292BC01C" w14:textId="77777777" w:rsidR="00A26257" w:rsidRPr="002C0507" w:rsidRDefault="00A26257" w:rsidP="00E207DE">
      <w:pPr>
        <w:ind w:left="1650"/>
        <w:jc w:val="both"/>
        <w:rPr>
          <w:rFonts w:ascii="Georgia" w:hAnsi="Georgia" w:cs="Arial"/>
          <w:rtl/>
        </w:rPr>
      </w:pPr>
    </w:p>
    <w:p w14:paraId="0E75CABE" w14:textId="0E60E278" w:rsidR="00A26257" w:rsidRPr="002C0507" w:rsidRDefault="00A26257" w:rsidP="00E207DE">
      <w:pPr>
        <w:ind w:left="1650"/>
        <w:jc w:val="both"/>
        <w:rPr>
          <w:rFonts w:ascii="Georgia" w:hAnsi="Georgia" w:cs="Arial"/>
          <w:rtl/>
        </w:rPr>
      </w:pPr>
      <w:r w:rsidRPr="002C0507">
        <w:rPr>
          <w:rFonts w:ascii="Georgia" w:hAnsi="Georgia" w:cs="Arial"/>
          <w:rtl/>
        </w:rPr>
        <w:t xml:space="preserve">נכסי פיתוח שאינם זמינים עדיין לשימוש נבחנים אחת לשנה לזיהוי ירידה בערכם (ראו סעיף </w:t>
      </w:r>
      <w:r w:rsidR="0078344D">
        <w:rPr>
          <w:rFonts w:ascii="Georgia" w:hAnsi="Georgia" w:cs="Arial" w:hint="cs"/>
          <w:rtl/>
        </w:rPr>
        <w:t>ט</w:t>
      </w:r>
      <w:r w:rsidRPr="00416A64">
        <w:rPr>
          <w:rFonts w:ascii="Georgia" w:hAnsi="Georgia" w:cs="Arial" w:hint="eastAsia"/>
          <w:rtl/>
        </w:rPr>
        <w:t>'</w:t>
      </w:r>
      <w:r w:rsidRPr="002C0507">
        <w:rPr>
          <w:rFonts w:ascii="Georgia" w:hAnsi="Georgia" w:cs="Arial"/>
          <w:rtl/>
        </w:rPr>
        <w:t xml:space="preserve"> להלן).</w:t>
      </w:r>
    </w:p>
    <w:p w14:paraId="57EF82F6" w14:textId="77777777" w:rsidR="00A26257" w:rsidRPr="002C0507" w:rsidRDefault="00A26257" w:rsidP="00E207DE">
      <w:pPr>
        <w:ind w:left="1792"/>
        <w:jc w:val="both"/>
        <w:rPr>
          <w:rFonts w:ascii="Georgia" w:hAnsi="Georgia" w:cs="Arial"/>
          <w:rtl/>
        </w:rPr>
      </w:pPr>
    </w:p>
    <w:p w14:paraId="1A7FEA17" w14:textId="77777777" w:rsidR="00A26257" w:rsidRPr="00416A64" w:rsidRDefault="00A26257" w:rsidP="00F740B2">
      <w:pPr>
        <w:pStyle w:val="ListParagraph"/>
        <w:numPr>
          <w:ilvl w:val="0"/>
          <w:numId w:val="17"/>
        </w:numPr>
        <w:jc w:val="both"/>
        <w:rPr>
          <w:rFonts w:asciiTheme="minorBidi" w:hAnsiTheme="minorBidi" w:cstheme="minorBidi"/>
          <w:rtl/>
        </w:rPr>
      </w:pPr>
      <w:r w:rsidRPr="00416A64">
        <w:rPr>
          <w:rFonts w:asciiTheme="minorBidi" w:hAnsiTheme="minorBidi" w:cstheme="minorBidi" w:hint="eastAsia"/>
          <w:rtl/>
        </w:rPr>
        <w:t>קשרי</w:t>
      </w:r>
      <w:r w:rsidRPr="00416A64">
        <w:rPr>
          <w:rFonts w:asciiTheme="minorBidi" w:hAnsiTheme="minorBidi" w:cstheme="minorBidi"/>
          <w:rtl/>
        </w:rPr>
        <w:t xml:space="preserve"> </w:t>
      </w:r>
      <w:r w:rsidRPr="00416A64">
        <w:rPr>
          <w:rFonts w:asciiTheme="minorBidi" w:hAnsiTheme="minorBidi" w:cstheme="minorBidi" w:hint="eastAsia"/>
          <w:rtl/>
        </w:rPr>
        <w:t>לקוחות</w:t>
      </w:r>
      <w:r w:rsidRPr="00416A64">
        <w:rPr>
          <w:rFonts w:asciiTheme="minorBidi" w:hAnsiTheme="minorBidi" w:cstheme="minorBidi"/>
          <w:rtl/>
        </w:rPr>
        <w:t xml:space="preserve"> </w:t>
      </w:r>
      <w:r w:rsidRPr="00416A64">
        <w:rPr>
          <w:rFonts w:asciiTheme="minorBidi" w:hAnsiTheme="minorBidi" w:cstheme="minorBidi" w:hint="eastAsia"/>
          <w:rtl/>
        </w:rPr>
        <w:t>חוזיים</w:t>
      </w:r>
    </w:p>
    <w:p w14:paraId="38443C36" w14:textId="77777777" w:rsidR="00A26257" w:rsidRPr="002C0507" w:rsidRDefault="00A26257" w:rsidP="00E207DE">
      <w:pPr>
        <w:keepNext/>
        <w:ind w:left="1792"/>
        <w:jc w:val="both"/>
        <w:rPr>
          <w:rStyle w:val="a"/>
          <w:rFonts w:ascii="Georgia" w:hAnsi="Georgia" w:cs="Arial"/>
          <w:noProof/>
          <w:rtl/>
        </w:rPr>
      </w:pPr>
    </w:p>
    <w:p w14:paraId="2CC6C4E0" w14:textId="77777777" w:rsidR="00A26257" w:rsidRPr="002C0507" w:rsidRDefault="00A26257" w:rsidP="00E207DE">
      <w:pPr>
        <w:ind w:left="1650"/>
        <w:jc w:val="both"/>
        <w:rPr>
          <w:rFonts w:ascii="Georgia" w:hAnsi="Georgia" w:cs="Arial"/>
          <w:rtl/>
        </w:rPr>
      </w:pPr>
      <w:r w:rsidRPr="002C0507">
        <w:rPr>
          <w:rFonts w:ascii="Georgia" w:hAnsi="Georgia" w:cs="Arial"/>
          <w:rtl/>
        </w:rPr>
        <w:t xml:space="preserve">קשרי לקוחות חוזיים הנרכשים במסגרת </w:t>
      </w:r>
      <w:r>
        <w:rPr>
          <w:rFonts w:ascii="Georgia" w:hAnsi="Georgia" w:cs="Arial" w:hint="cs"/>
          <w:rtl/>
        </w:rPr>
        <w:t>רכישה של חברות בנות או חברות בשליטה משותפת</w:t>
      </w:r>
      <w:r w:rsidRPr="002C0507">
        <w:rPr>
          <w:rFonts w:ascii="Georgia" w:hAnsi="Georgia" w:cs="Arial"/>
          <w:rtl/>
        </w:rPr>
        <w:t xml:space="preserve"> מוכרים </w:t>
      </w:r>
      <w:r>
        <w:rPr>
          <w:rFonts w:ascii="Georgia" w:hAnsi="Georgia" w:cs="Arial" w:hint="cs"/>
          <w:rtl/>
        </w:rPr>
        <w:t xml:space="preserve">על בסיס </w:t>
      </w:r>
      <w:r w:rsidRPr="002C0507">
        <w:rPr>
          <w:rFonts w:ascii="Georgia" w:hAnsi="Georgia" w:cs="Arial"/>
          <w:rtl/>
        </w:rPr>
        <w:t xml:space="preserve">שווים ההוגן במועד הרכישה. קשרי הלקוחות החוזיים הינם בעלי אורך חיים שימושיים מוגדר, ומוצגים בעלות בניכוי הפחתה שנצברה. ההפחתה מחושבת על בסיס שיטת הקו הישר על פני אורך החיים השימושיים הצפוי של קשרי הלקוחות. </w:t>
      </w:r>
    </w:p>
    <w:p w14:paraId="607B965F" w14:textId="77777777" w:rsidR="00A26257" w:rsidRPr="002C0507" w:rsidRDefault="00A26257" w:rsidP="00E207DE">
      <w:pPr>
        <w:bidi w:val="0"/>
        <w:jc w:val="both"/>
        <w:rPr>
          <w:rFonts w:ascii="Georgia" w:hAnsi="Georgia" w:cs="Arial"/>
        </w:rPr>
      </w:pPr>
    </w:p>
    <w:p w14:paraId="0044A1EB" w14:textId="77777777" w:rsidR="00A26257" w:rsidRPr="00A26257" w:rsidRDefault="00A26257" w:rsidP="00E207DE">
      <w:pPr>
        <w:ind w:left="1650"/>
        <w:jc w:val="both"/>
        <w:rPr>
          <w:rFonts w:ascii="Georgia" w:hAnsi="Georgia" w:cs="Arial"/>
          <w:rtl/>
        </w:rPr>
      </w:pPr>
    </w:p>
    <w:p w14:paraId="64045AF5" w14:textId="77777777" w:rsidR="00214424" w:rsidRPr="002C0507" w:rsidDel="00316D8A" w:rsidRDefault="00FD030E" w:rsidP="00E207DE">
      <w:pPr>
        <w:pStyle w:val="1"/>
        <w:jc w:val="both"/>
        <w:outlineLvl w:val="0"/>
        <w:rPr>
          <w:rFonts w:ascii="Georgia" w:hAnsi="Georgia" w:cs="Arial"/>
          <w:b w:val="0"/>
          <w:bCs/>
          <w:u w:val="none"/>
          <w:rtl/>
        </w:rPr>
      </w:pPr>
      <w:r>
        <w:rPr>
          <w:rFonts w:ascii="Georgia" w:hAnsi="Georgia" w:cs="Arial"/>
          <w:rtl/>
        </w:rPr>
        <w:br w:type="page"/>
      </w:r>
      <w:r w:rsidR="00214424" w:rsidRPr="002C0507" w:rsidDel="00316D8A">
        <w:rPr>
          <w:rFonts w:ascii="Georgia" w:hAnsi="Georgia" w:cs="Arial"/>
          <w:b w:val="0"/>
          <w:bCs/>
          <w:u w:val="none"/>
          <w:rtl/>
        </w:rPr>
        <w:t xml:space="preserve">ביאור 2 - עיקרי המדיניות החשבונאית </w:t>
      </w:r>
      <w:r w:rsidR="00214424" w:rsidRPr="002C0507" w:rsidDel="00316D8A">
        <w:rPr>
          <w:rFonts w:ascii="Georgia" w:hAnsi="Georgia" w:cs="Arial"/>
          <w:u w:val="none"/>
          <w:rtl/>
        </w:rPr>
        <w:t>(המשך)</w:t>
      </w:r>
      <w:r w:rsidR="00214424" w:rsidRPr="002C0507">
        <w:rPr>
          <w:rFonts w:ascii="Georgia" w:hAnsi="Georgia" w:cs="Arial"/>
          <w:u w:val="none"/>
          <w:rtl/>
        </w:rPr>
        <w:t>:</w:t>
      </w:r>
    </w:p>
    <w:p w14:paraId="162257C1" w14:textId="77777777" w:rsidR="00214424" w:rsidRDefault="00214424" w:rsidP="00E207DE">
      <w:pPr>
        <w:pStyle w:val="ListParagraph"/>
        <w:ind w:left="1286"/>
        <w:jc w:val="both"/>
        <w:rPr>
          <w:rFonts w:asciiTheme="minorBidi" w:hAnsiTheme="minorBidi" w:cstheme="minorBidi"/>
          <w:b/>
          <w:bCs/>
        </w:rPr>
      </w:pPr>
    </w:p>
    <w:p w14:paraId="3E8D3472" w14:textId="77777777" w:rsidR="00B1468D" w:rsidRPr="00416A64" w:rsidRDefault="00C25585" w:rsidP="00F740B2">
      <w:pPr>
        <w:pStyle w:val="ListParagraph"/>
        <w:numPr>
          <w:ilvl w:val="0"/>
          <w:numId w:val="3"/>
        </w:numPr>
        <w:jc w:val="both"/>
        <w:rPr>
          <w:rFonts w:asciiTheme="minorBidi" w:hAnsiTheme="minorBidi" w:cstheme="minorBidi"/>
          <w:b/>
          <w:bCs/>
        </w:rPr>
      </w:pPr>
      <w:r w:rsidRPr="00416A64">
        <w:rPr>
          <w:rFonts w:asciiTheme="minorBidi" w:hAnsiTheme="minorBidi" w:cstheme="minorBidi" w:hint="eastAsia"/>
          <w:b/>
          <w:bCs/>
          <w:rtl/>
        </w:rPr>
        <w:t>נדל"ן</w:t>
      </w:r>
      <w:r w:rsidRPr="00416A64">
        <w:rPr>
          <w:rFonts w:asciiTheme="minorBidi" w:hAnsiTheme="minorBidi" w:cstheme="minorBidi"/>
          <w:b/>
          <w:bCs/>
          <w:rtl/>
        </w:rPr>
        <w:t xml:space="preserve"> </w:t>
      </w:r>
      <w:r w:rsidRPr="00416A64">
        <w:rPr>
          <w:rFonts w:asciiTheme="minorBidi" w:hAnsiTheme="minorBidi" w:cstheme="minorBidi" w:hint="eastAsia"/>
          <w:b/>
          <w:bCs/>
          <w:rtl/>
        </w:rPr>
        <w:t>להשקעה</w:t>
      </w:r>
    </w:p>
    <w:p w14:paraId="4A21CF22" w14:textId="77777777" w:rsidR="00214424" w:rsidRDefault="00214424" w:rsidP="00E207DE">
      <w:pPr>
        <w:pStyle w:val="ListParagraph"/>
        <w:ind w:left="1286"/>
        <w:jc w:val="both"/>
        <w:rPr>
          <w:rFonts w:asciiTheme="minorBidi" w:hAnsiTheme="minorBidi" w:cstheme="minorBidi"/>
          <w:noProof/>
          <w:sz w:val="24"/>
          <w:rtl/>
        </w:rPr>
      </w:pPr>
    </w:p>
    <w:p w14:paraId="0E141D67" w14:textId="77777777"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המורכב</w:t>
      </w:r>
      <w:r w:rsidRPr="00416A64">
        <w:rPr>
          <w:rFonts w:asciiTheme="minorBidi" w:hAnsiTheme="minorBidi" w:cstheme="minorBidi"/>
          <w:rtl/>
        </w:rPr>
        <w:t xml:space="preserve"> </w:t>
      </w:r>
      <w:r w:rsidRPr="00416A64">
        <w:rPr>
          <w:rFonts w:asciiTheme="minorBidi" w:hAnsiTheme="minorBidi" w:cstheme="minorBidi" w:hint="eastAsia"/>
          <w:rtl/>
        </w:rPr>
        <w:t>בעיקר</w:t>
      </w:r>
      <w:r w:rsidRPr="00416A64">
        <w:rPr>
          <w:rFonts w:asciiTheme="minorBidi" w:hAnsiTheme="minorBidi" w:cstheme="minorBidi"/>
          <w:rtl/>
        </w:rPr>
        <w:t xml:space="preserve"> </w:t>
      </w:r>
      <w:r w:rsidRPr="00416A64">
        <w:rPr>
          <w:rFonts w:asciiTheme="minorBidi" w:hAnsiTheme="minorBidi" w:cstheme="minorBidi" w:hint="eastAsia"/>
          <w:rtl/>
        </w:rPr>
        <w:t>מבנייני</w:t>
      </w:r>
      <w:r w:rsidRPr="00416A64">
        <w:rPr>
          <w:rFonts w:asciiTheme="minorBidi" w:hAnsiTheme="minorBidi" w:cstheme="minorBidi"/>
          <w:rtl/>
        </w:rPr>
        <w:t xml:space="preserve"> </w:t>
      </w:r>
      <w:r w:rsidRPr="00416A64">
        <w:rPr>
          <w:rFonts w:asciiTheme="minorBidi" w:hAnsiTheme="minorBidi" w:cstheme="minorBidi" w:hint="eastAsia"/>
          <w:rtl/>
        </w:rPr>
        <w:t>משרדים</w:t>
      </w:r>
      <w:r w:rsidRPr="00416A64">
        <w:rPr>
          <w:rFonts w:asciiTheme="minorBidi" w:hAnsiTheme="minorBidi" w:cstheme="minorBidi"/>
          <w:rtl/>
        </w:rPr>
        <w:t xml:space="preserve"> </w:t>
      </w:r>
      <w:r w:rsidRPr="00416A64">
        <w:rPr>
          <w:rFonts w:asciiTheme="minorBidi" w:hAnsiTheme="minorBidi" w:cstheme="minorBidi" w:hint="eastAsia"/>
          <w:rtl/>
        </w:rPr>
        <w:t>בבעלות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מוחזק</w:t>
      </w:r>
      <w:r w:rsidRPr="00416A64">
        <w:rPr>
          <w:rFonts w:asciiTheme="minorBidi" w:hAnsiTheme="minorBidi" w:cstheme="minorBidi"/>
          <w:rtl/>
        </w:rPr>
        <w:t xml:space="preserve"> </w:t>
      </w:r>
      <w:r w:rsidRPr="00416A64">
        <w:rPr>
          <w:rFonts w:asciiTheme="minorBidi" w:hAnsiTheme="minorBidi" w:cstheme="minorBidi" w:hint="eastAsia"/>
          <w:rtl/>
        </w:rPr>
        <w:t>לצורך</w:t>
      </w:r>
      <w:r w:rsidRPr="00416A64">
        <w:rPr>
          <w:rFonts w:asciiTheme="minorBidi" w:hAnsiTheme="minorBidi" w:cstheme="minorBidi"/>
          <w:rtl/>
        </w:rPr>
        <w:t xml:space="preserve"> </w:t>
      </w:r>
      <w:r w:rsidRPr="00416A64">
        <w:rPr>
          <w:rFonts w:asciiTheme="minorBidi" w:hAnsiTheme="minorBidi" w:cstheme="minorBidi" w:hint="eastAsia"/>
          <w:rtl/>
        </w:rPr>
        <w:t>הפקת</w:t>
      </w:r>
      <w:r w:rsidRPr="00416A64">
        <w:rPr>
          <w:rFonts w:asciiTheme="minorBidi" w:hAnsiTheme="minorBidi" w:cstheme="minorBidi"/>
          <w:rtl/>
        </w:rPr>
        <w:t xml:space="preserve"> </w:t>
      </w:r>
      <w:r w:rsidRPr="00416A64">
        <w:rPr>
          <w:rFonts w:asciiTheme="minorBidi" w:hAnsiTheme="minorBidi" w:cstheme="minorBidi" w:hint="eastAsia"/>
          <w:rtl/>
        </w:rPr>
        <w:t>תשואה</w:t>
      </w:r>
      <w:r w:rsidRPr="00416A64">
        <w:rPr>
          <w:rFonts w:asciiTheme="minorBidi" w:hAnsiTheme="minorBidi" w:cstheme="minorBidi"/>
          <w:rtl/>
        </w:rPr>
        <w:t xml:space="preserve"> </w:t>
      </w:r>
      <w:r w:rsidRPr="00416A64">
        <w:rPr>
          <w:rFonts w:asciiTheme="minorBidi" w:hAnsiTheme="minorBidi" w:cstheme="minorBidi" w:hint="eastAsia"/>
          <w:rtl/>
        </w:rPr>
        <w:t>ארוכת-טווח</w:t>
      </w:r>
      <w:r w:rsidRPr="00416A64">
        <w:rPr>
          <w:rFonts w:asciiTheme="minorBidi" w:hAnsiTheme="minorBidi" w:cstheme="minorBidi"/>
          <w:rtl/>
        </w:rPr>
        <w:t xml:space="preserve"> </w:t>
      </w:r>
      <w:r w:rsidRPr="00416A64">
        <w:rPr>
          <w:rFonts w:asciiTheme="minorBidi" w:hAnsiTheme="minorBidi" w:cstheme="minorBidi" w:hint="eastAsia"/>
          <w:rtl/>
        </w:rPr>
        <w:t>מדמי</w:t>
      </w:r>
      <w:r w:rsidRPr="00416A64">
        <w:rPr>
          <w:rFonts w:asciiTheme="minorBidi" w:hAnsiTheme="minorBidi" w:cstheme="minorBidi"/>
          <w:rtl/>
        </w:rPr>
        <w:t xml:space="preserve"> </w:t>
      </w:r>
      <w:r w:rsidRPr="00416A64">
        <w:rPr>
          <w:rFonts w:asciiTheme="minorBidi" w:hAnsiTheme="minorBidi" w:cstheme="minorBidi" w:hint="eastAsia"/>
          <w:rtl/>
        </w:rPr>
        <w:t>שכירות,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לשם</w:t>
      </w:r>
      <w:r w:rsidRPr="00416A64">
        <w:rPr>
          <w:rFonts w:asciiTheme="minorBidi" w:hAnsiTheme="minorBidi" w:cstheme="minorBidi"/>
          <w:rtl/>
        </w:rPr>
        <w:t xml:space="preserve"> </w:t>
      </w:r>
      <w:r w:rsidRPr="00416A64">
        <w:rPr>
          <w:rFonts w:asciiTheme="minorBidi" w:hAnsiTheme="minorBidi" w:cstheme="minorBidi" w:hint="eastAsia"/>
          <w:rtl/>
        </w:rPr>
        <w:t>עליית</w:t>
      </w:r>
      <w:r w:rsidRPr="00416A64">
        <w:rPr>
          <w:rFonts w:asciiTheme="minorBidi" w:hAnsiTheme="minorBidi" w:cstheme="minorBidi"/>
          <w:rtl/>
        </w:rPr>
        <w:t xml:space="preserve"> </w:t>
      </w:r>
      <w:r w:rsidRPr="00416A64">
        <w:rPr>
          <w:rFonts w:asciiTheme="minorBidi" w:hAnsiTheme="minorBidi" w:cstheme="minorBidi" w:hint="eastAsia"/>
          <w:rtl/>
        </w:rPr>
        <w:t>ערך</w:t>
      </w:r>
      <w:r w:rsidRPr="00416A64">
        <w:rPr>
          <w:rFonts w:asciiTheme="minorBidi" w:hAnsiTheme="minorBidi" w:cstheme="minorBidi"/>
          <w:rtl/>
        </w:rPr>
        <w:t xml:space="preserve"> </w:t>
      </w:r>
      <w:r w:rsidRPr="00416A64">
        <w:rPr>
          <w:rFonts w:asciiTheme="minorBidi" w:hAnsiTheme="minorBidi" w:cstheme="minorBidi" w:hint="eastAsia"/>
          <w:rtl/>
        </w:rPr>
        <w:t>הונית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שניהם,</w:t>
      </w:r>
      <w:r w:rsidRPr="00416A64">
        <w:rPr>
          <w:rFonts w:asciiTheme="minorBidi" w:hAnsiTheme="minorBidi" w:cstheme="minorBidi"/>
          <w:rtl/>
        </w:rPr>
        <w:t xml:space="preserve"> </w:t>
      </w:r>
      <w:r w:rsidRPr="00416A64">
        <w:rPr>
          <w:rFonts w:asciiTheme="minorBidi" w:hAnsiTheme="minorBidi" w:cstheme="minorBidi" w:hint="eastAsia"/>
          <w:rtl/>
        </w:rPr>
        <w:t>ואינו</w:t>
      </w:r>
      <w:r w:rsidRPr="00416A64">
        <w:rPr>
          <w:rFonts w:asciiTheme="minorBidi" w:hAnsiTheme="minorBidi" w:cstheme="minorBidi"/>
          <w:rtl/>
        </w:rPr>
        <w:t xml:space="preserve"> </w:t>
      </w:r>
      <w:r w:rsidRPr="00416A64">
        <w:rPr>
          <w:rFonts w:asciiTheme="minorBidi" w:hAnsiTheme="minorBidi" w:cstheme="minorBidi" w:hint="eastAsia"/>
          <w:rtl/>
        </w:rPr>
        <w:t>משמש</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בייצור</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הספקת</w:t>
      </w:r>
      <w:r w:rsidRPr="00416A64">
        <w:rPr>
          <w:rFonts w:asciiTheme="minorBidi" w:hAnsiTheme="minorBidi" w:cstheme="minorBidi"/>
          <w:rtl/>
        </w:rPr>
        <w:t xml:space="preserve"> </w:t>
      </w:r>
      <w:r w:rsidRPr="00416A64">
        <w:rPr>
          <w:rFonts w:asciiTheme="minorBidi" w:hAnsiTheme="minorBidi" w:cstheme="minorBidi" w:hint="eastAsia"/>
          <w:rtl/>
        </w:rPr>
        <w:t>סחורות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שירותים</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למטרות</w:t>
      </w:r>
      <w:r w:rsidRPr="00416A64">
        <w:rPr>
          <w:rFonts w:asciiTheme="minorBidi" w:hAnsiTheme="minorBidi" w:cstheme="minorBidi"/>
          <w:rtl/>
        </w:rPr>
        <w:t xml:space="preserve"> </w:t>
      </w:r>
      <w:r w:rsidRPr="00416A64">
        <w:rPr>
          <w:rFonts w:asciiTheme="minorBidi" w:hAnsiTheme="minorBidi" w:cstheme="minorBidi" w:hint="eastAsia"/>
          <w:rtl/>
        </w:rPr>
        <w:t>מנהלתיות</w:t>
      </w:r>
      <w:r w:rsidRPr="00416A64">
        <w:rPr>
          <w:rFonts w:asciiTheme="minorBidi" w:hAnsiTheme="minorBidi" w:cstheme="minorBidi"/>
          <w:rtl/>
        </w:rPr>
        <w:t xml:space="preserve"> </w:t>
      </w:r>
      <w:r w:rsidRPr="00416A64">
        <w:rPr>
          <w:rFonts w:asciiTheme="minorBidi" w:hAnsiTheme="minorBidi" w:cstheme="minorBidi" w:hint="eastAsia"/>
          <w:rtl/>
        </w:rPr>
        <w:t>או</w:t>
      </w:r>
      <w:r w:rsidRPr="00416A64">
        <w:rPr>
          <w:rFonts w:asciiTheme="minorBidi" w:hAnsiTheme="minorBidi" w:cstheme="minorBidi"/>
          <w:rtl/>
        </w:rPr>
        <w:t xml:space="preserve"> </w:t>
      </w:r>
      <w:r w:rsidRPr="00416A64">
        <w:rPr>
          <w:rFonts w:asciiTheme="minorBidi" w:hAnsiTheme="minorBidi" w:cstheme="minorBidi" w:hint="eastAsia"/>
          <w:rtl/>
        </w:rPr>
        <w:t>לשם</w:t>
      </w:r>
      <w:r w:rsidRPr="00416A64">
        <w:rPr>
          <w:rFonts w:asciiTheme="minorBidi" w:hAnsiTheme="minorBidi" w:cstheme="minorBidi"/>
          <w:rtl/>
        </w:rPr>
        <w:t xml:space="preserve"> </w:t>
      </w:r>
      <w:r w:rsidRPr="00416A64">
        <w:rPr>
          <w:rFonts w:asciiTheme="minorBidi" w:hAnsiTheme="minorBidi" w:cstheme="minorBidi" w:hint="eastAsia"/>
          <w:rtl/>
        </w:rPr>
        <w:t>מכירה</w:t>
      </w:r>
      <w:r w:rsidRPr="00416A64">
        <w:rPr>
          <w:rFonts w:asciiTheme="minorBidi" w:hAnsiTheme="minorBidi" w:cstheme="minorBidi"/>
          <w:rtl/>
        </w:rPr>
        <w:t xml:space="preserve"> </w:t>
      </w:r>
      <w:r w:rsidRPr="00416A64">
        <w:rPr>
          <w:rFonts w:asciiTheme="minorBidi" w:hAnsiTheme="minorBidi" w:cstheme="minorBidi" w:hint="eastAsia"/>
          <w:rtl/>
        </w:rPr>
        <w:t>במהלך</w:t>
      </w:r>
      <w:r w:rsidRPr="00416A64">
        <w:rPr>
          <w:rFonts w:asciiTheme="minorBidi" w:hAnsiTheme="minorBidi" w:cstheme="minorBidi"/>
          <w:rtl/>
        </w:rPr>
        <w:t xml:space="preserve"> </w:t>
      </w:r>
      <w:r w:rsidRPr="00416A64">
        <w:rPr>
          <w:rFonts w:asciiTheme="minorBidi" w:hAnsiTheme="minorBidi" w:cstheme="minorBidi" w:hint="eastAsia"/>
          <w:rtl/>
        </w:rPr>
        <w:t>העסקים</w:t>
      </w:r>
      <w:r w:rsidRPr="00416A64">
        <w:rPr>
          <w:rFonts w:asciiTheme="minorBidi" w:hAnsiTheme="minorBidi" w:cstheme="minorBidi"/>
          <w:rtl/>
        </w:rPr>
        <w:t xml:space="preserve"> </w:t>
      </w:r>
      <w:r w:rsidRPr="00416A64">
        <w:rPr>
          <w:rFonts w:asciiTheme="minorBidi" w:hAnsiTheme="minorBidi" w:cstheme="minorBidi" w:hint="eastAsia"/>
          <w:rtl/>
        </w:rPr>
        <w:t>הרגיל.</w:t>
      </w:r>
    </w:p>
    <w:p w14:paraId="34B8A7EC" w14:textId="77777777" w:rsidR="00260E21" w:rsidRPr="00416A64" w:rsidRDefault="00260E21" w:rsidP="00E207DE">
      <w:pPr>
        <w:pStyle w:val="ListParagraph"/>
        <w:ind w:left="1286"/>
        <w:jc w:val="both"/>
        <w:rPr>
          <w:rFonts w:asciiTheme="minorBidi" w:hAnsiTheme="minorBidi" w:cstheme="minorBidi"/>
          <w:rtl/>
        </w:rPr>
      </w:pPr>
    </w:p>
    <w:p w14:paraId="2B0EE8B8" w14:textId="77777777"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נמדד</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לפי</w:t>
      </w:r>
      <w:r w:rsidRPr="00416A64">
        <w:rPr>
          <w:rFonts w:asciiTheme="minorBidi" w:hAnsiTheme="minorBidi" w:cstheme="minorBidi"/>
          <w:rtl/>
        </w:rPr>
        <w:t xml:space="preserve"> </w:t>
      </w:r>
      <w:r w:rsidRPr="00416A64">
        <w:rPr>
          <w:rFonts w:asciiTheme="minorBidi" w:hAnsiTheme="minorBidi" w:cstheme="minorBidi" w:hint="eastAsia"/>
          <w:rtl/>
        </w:rPr>
        <w:t>העלות.</w:t>
      </w:r>
      <w:r w:rsidRPr="00416A64">
        <w:rPr>
          <w:rFonts w:asciiTheme="minorBidi" w:hAnsiTheme="minorBidi" w:cstheme="minorBidi"/>
          <w:rtl/>
        </w:rPr>
        <w:t xml:space="preserve"> </w:t>
      </w:r>
      <w:r w:rsidRPr="00416A64">
        <w:rPr>
          <w:rFonts w:asciiTheme="minorBidi" w:hAnsiTheme="minorBidi" w:cstheme="minorBidi" w:hint="eastAsia"/>
          <w:rtl/>
        </w:rPr>
        <w:t>עלויות</w:t>
      </w:r>
      <w:r w:rsidRPr="00416A64">
        <w:rPr>
          <w:rFonts w:asciiTheme="minorBidi" w:hAnsiTheme="minorBidi" w:cstheme="minorBidi"/>
          <w:rtl/>
        </w:rPr>
        <w:t xml:space="preserve"> </w:t>
      </w:r>
      <w:r w:rsidRPr="00416A64">
        <w:rPr>
          <w:rFonts w:asciiTheme="minorBidi" w:hAnsiTheme="minorBidi" w:cstheme="minorBidi" w:hint="eastAsia"/>
          <w:rtl/>
        </w:rPr>
        <w:t>עסקה</w:t>
      </w:r>
      <w:r w:rsidRPr="00416A64">
        <w:rPr>
          <w:rFonts w:asciiTheme="minorBidi" w:hAnsiTheme="minorBidi" w:cstheme="minorBidi"/>
          <w:rtl/>
        </w:rPr>
        <w:t xml:space="preserve"> </w:t>
      </w:r>
      <w:r w:rsidRPr="00416A64">
        <w:rPr>
          <w:rFonts w:asciiTheme="minorBidi" w:hAnsiTheme="minorBidi" w:cstheme="minorBidi" w:hint="eastAsia"/>
          <w:rtl/>
        </w:rPr>
        <w:t>נכללות</w:t>
      </w:r>
      <w:r w:rsidRPr="00416A64">
        <w:rPr>
          <w:rFonts w:asciiTheme="minorBidi" w:hAnsiTheme="minorBidi" w:cstheme="minorBidi"/>
          <w:rtl/>
        </w:rPr>
        <w:t xml:space="preserve"> </w:t>
      </w:r>
      <w:r w:rsidRPr="00416A64">
        <w:rPr>
          <w:rFonts w:asciiTheme="minorBidi" w:hAnsiTheme="minorBidi" w:cstheme="minorBidi" w:hint="eastAsia"/>
          <w:rtl/>
        </w:rPr>
        <w:t>במדידה</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זו.</w:t>
      </w:r>
      <w:r w:rsidRPr="00416A64">
        <w:rPr>
          <w:rFonts w:asciiTheme="minorBidi" w:hAnsiTheme="minorBidi" w:cstheme="minorBidi"/>
          <w:rtl/>
        </w:rPr>
        <w:t xml:space="preserve"> </w:t>
      </w:r>
      <w:r w:rsidRPr="00416A64">
        <w:rPr>
          <w:rFonts w:asciiTheme="minorBidi" w:hAnsiTheme="minorBidi" w:cstheme="minorBidi" w:hint="eastAsia"/>
          <w:rtl/>
        </w:rPr>
        <w:t>לאחר</w:t>
      </w:r>
      <w:r w:rsidRPr="00416A64">
        <w:rPr>
          <w:rFonts w:asciiTheme="minorBidi" w:hAnsiTheme="minorBidi" w:cstheme="minorBidi"/>
          <w:rtl/>
        </w:rPr>
        <w:t xml:space="preserve"> </w:t>
      </w:r>
      <w:r w:rsidRPr="00416A64">
        <w:rPr>
          <w:rFonts w:asciiTheme="minorBidi" w:hAnsiTheme="minorBidi" w:cstheme="minorBidi" w:hint="eastAsia"/>
          <w:rtl/>
        </w:rPr>
        <w:t>ההכרה</w:t>
      </w:r>
      <w:r w:rsidRPr="00416A64">
        <w:rPr>
          <w:rFonts w:asciiTheme="minorBidi" w:hAnsiTheme="minorBidi" w:cstheme="minorBidi"/>
          <w:rtl/>
        </w:rPr>
        <w:t xml:space="preserve"> </w:t>
      </w:r>
      <w:r w:rsidRPr="00416A64">
        <w:rPr>
          <w:rFonts w:asciiTheme="minorBidi" w:hAnsiTheme="minorBidi" w:cstheme="minorBidi" w:hint="eastAsia"/>
          <w:rtl/>
        </w:rPr>
        <w:t>לראשונה</w:t>
      </w:r>
      <w:r w:rsidRPr="00416A64">
        <w:rPr>
          <w:rFonts w:asciiTheme="minorBidi" w:hAnsiTheme="minorBidi" w:cstheme="minorBidi"/>
          <w:rtl/>
        </w:rPr>
        <w:t xml:space="preserve"> </w:t>
      </w:r>
      <w:r w:rsidRPr="00416A64">
        <w:rPr>
          <w:rFonts w:asciiTheme="minorBidi" w:hAnsiTheme="minorBidi" w:cstheme="minorBidi" w:hint="eastAsia"/>
          <w:rtl/>
        </w:rPr>
        <w:t>מודדת</w:t>
      </w:r>
      <w:r w:rsidRPr="00416A64">
        <w:rPr>
          <w:rFonts w:asciiTheme="minorBidi" w:hAnsiTheme="minorBidi" w:cstheme="minorBidi"/>
          <w:rtl/>
        </w:rPr>
        <w:t xml:space="preserve"> </w:t>
      </w:r>
      <w:r w:rsidRPr="00416A64">
        <w:rPr>
          <w:rFonts w:asciiTheme="minorBidi" w:hAnsiTheme="minorBidi" w:cstheme="minorBidi" w:hint="eastAsia"/>
          <w:rtl/>
        </w:rPr>
        <w:t>החברה/הקבוצה</w:t>
      </w:r>
      <w:r w:rsidRPr="00416A64">
        <w:rPr>
          <w:rFonts w:asciiTheme="minorBidi" w:hAnsiTheme="minorBidi" w:cstheme="minorBidi"/>
          <w:rtl/>
        </w:rPr>
        <w:t xml:space="preserve"> </w:t>
      </w:r>
      <w:r w:rsidRPr="00416A64">
        <w:rPr>
          <w:rFonts w:asciiTheme="minorBidi" w:hAnsiTheme="minorBidi" w:cstheme="minorBidi" w:hint="eastAsia"/>
          <w:rtl/>
        </w:rPr>
        <w:t>את</w:t>
      </w:r>
      <w:r w:rsidRPr="00416A64">
        <w:rPr>
          <w:rFonts w:asciiTheme="minorBidi" w:hAnsiTheme="minorBidi" w:cstheme="minorBidi"/>
          <w:rtl/>
        </w:rPr>
        <w:t xml:space="preserve"> </w:t>
      </w:r>
      <w:r w:rsidRPr="00416A64">
        <w:rPr>
          <w:rFonts w:asciiTheme="minorBidi" w:hAnsiTheme="minorBidi" w:cstheme="minorBidi" w:hint="eastAsia"/>
          <w:rtl/>
        </w:rPr>
        <w:t>הנדל"ן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שלה</w:t>
      </w:r>
    </w:p>
    <w:p w14:paraId="7602A877"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העלות:</w:t>
      </w:r>
    </w:p>
    <w:p w14:paraId="5F05E453" w14:textId="71207476" w:rsidR="00260E21" w:rsidRPr="00416A64"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 xml:space="preserve">בעלות היסטורית בניכוי פחת שנצבר וירידות ערך שנצברו תוך יישום מודל העלות המיושם לגבי פריטי רכוש קבוע שלה הנמדדים לפי מודל זה (ראו </w:t>
      </w:r>
      <w:r w:rsidR="00126727">
        <w:rPr>
          <w:rFonts w:asciiTheme="minorBidi" w:hAnsiTheme="minorBidi" w:cstheme="minorBidi" w:hint="cs"/>
          <w:rtl/>
        </w:rPr>
        <w:t>ו</w:t>
      </w:r>
      <w:r w:rsidRPr="00416A64">
        <w:rPr>
          <w:rFonts w:asciiTheme="minorBidi" w:hAnsiTheme="minorBidi" w:cstheme="minorBidi"/>
          <w:rtl/>
        </w:rPr>
        <w:t>'</w:t>
      </w:r>
      <w:r w:rsidRPr="00416A64">
        <w:rPr>
          <w:rFonts w:asciiTheme="minorBidi" w:hAnsiTheme="minorBidi" w:cstheme="minorBidi" w:hint="eastAsia"/>
          <w:rtl/>
        </w:rPr>
        <w:t xml:space="preserve"> לעיל). העלות מופחתת לפי שיטת הקו הישר, על פני אורך החיים השימושיים של הנדל"ן, שהינו </w:t>
      </w:r>
      <w:r>
        <w:rPr>
          <w:rFonts w:asciiTheme="minorBidi" w:hAnsiTheme="minorBidi" w:cstheme="minorBidi" w:hint="cs"/>
          <w:rtl/>
        </w:rPr>
        <w:t>__</w:t>
      </w:r>
      <w:r w:rsidRPr="00416A64">
        <w:rPr>
          <w:rFonts w:asciiTheme="minorBidi" w:hAnsiTheme="minorBidi" w:cstheme="minorBidi" w:hint="eastAsia"/>
          <w:rtl/>
        </w:rPr>
        <w:t xml:space="preserve"> שנים. </w:t>
      </w:r>
    </w:p>
    <w:p w14:paraId="0015312D"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p>
    <w:p w14:paraId="480C49D6" w14:textId="77777777" w:rsidR="00260E21"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 xml:space="preserve">בהתאם למודל השווי ההוגן - דהיינו, בשוויו ההוגן, המייצג את ערכו בשוק, כנקבע מדי שנה על ידי מעריכי שווי חיצוניים. השווי ההוגן מבוסס על המחירים בשוק פעיל, המותאמים, במידת הצורך, בגין הבדלים במהות, במיקום או במצב הנכס המתייחס. כאשר המידע אינו זמין, משתמשת החברה/הקבוצה בשיטות הערכה חלופיות, כגון מחירים עדכניים בשווקים פחות פעילים, או תחזיות תזרימי מזומנים מהוונים. הערכות אלה נבחנות מדי שנה על ידי </w:t>
      </w:r>
      <w:r>
        <w:rPr>
          <w:rFonts w:asciiTheme="minorBidi" w:hAnsiTheme="minorBidi" w:cstheme="minorBidi" w:hint="cs"/>
          <w:rtl/>
        </w:rPr>
        <w:t>מעריך שווי חיצוני בלתי תלוי. רווח</w:t>
      </w:r>
      <w:r w:rsidRPr="00416A64">
        <w:rPr>
          <w:rFonts w:asciiTheme="minorBidi" w:hAnsiTheme="minorBidi" w:cstheme="minorBidi" w:hint="eastAsia"/>
          <w:rtl/>
        </w:rPr>
        <w:t xml:space="preserve"> או הפסד הנובעים משינויים בשווי ההוגן של הנדל"ן להשקעה מוכרים ברווח או הפסד לתקופה בה הם נבעו במסגרת סעיף "שינויים בשווי ההוגן של נדל"ן להשקעה".</w:t>
      </w:r>
    </w:p>
    <w:p w14:paraId="1A798351" w14:textId="77777777" w:rsidR="00260E21" w:rsidRDefault="00260E21" w:rsidP="00E207DE">
      <w:pPr>
        <w:pStyle w:val="ListParagraph"/>
        <w:ind w:left="1286"/>
        <w:jc w:val="both"/>
        <w:rPr>
          <w:rFonts w:asciiTheme="minorBidi" w:hAnsiTheme="minorBidi" w:cstheme="minorBidi"/>
          <w:rtl/>
        </w:rPr>
      </w:pPr>
    </w:p>
    <w:p w14:paraId="42AF831B" w14:textId="77777777" w:rsidR="00260E21" w:rsidRPr="00416A64" w:rsidRDefault="00260E21" w:rsidP="00E207DE">
      <w:pPr>
        <w:pStyle w:val="ListParagraph"/>
        <w:ind w:left="1286"/>
        <w:jc w:val="both"/>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ידי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תפעולית,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עשויה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להיות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מסווגת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ומטופלת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ורק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היה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מקיים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אחרת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ההגדרה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והחוכר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משתמש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הנכס</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שהוכר.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חלופת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סיווג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קיימת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בנפרד.</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אולם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מרגע</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שחלופת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סיווג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נבחרה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עבור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מסוימת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תפעולית,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המסווג</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יטופל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תוך</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שימוש</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העלות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הראשונית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זכות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המוחזק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סווגה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כנדל"ן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להשקעה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תקבע</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בהתאם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להוראות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לגבי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חכירה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מימונית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וסכום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שווה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ערך</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יוכר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כהתחייבות.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להלן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מלל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לדוגמא</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במקרה</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כאמור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רלוונטי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כאמור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רק</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כאשר</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מיושם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מודל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השווי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ההוגן):</w:t>
      </w:r>
    </w:p>
    <w:p w14:paraId="624583FD" w14:textId="77777777" w:rsidR="00260E21" w:rsidRDefault="00260E21" w:rsidP="00E207DE">
      <w:pPr>
        <w:pStyle w:val="ListParagraph"/>
        <w:ind w:left="1286"/>
        <w:jc w:val="both"/>
        <w:rPr>
          <w:rFonts w:asciiTheme="minorBidi" w:hAnsiTheme="minorBidi" w:cstheme="minorBidi"/>
          <w:rtl/>
        </w:rPr>
      </w:pPr>
      <w:r w:rsidRPr="00416A64">
        <w:rPr>
          <w:rFonts w:asciiTheme="minorBidi" w:hAnsiTheme="minorBidi" w:cstheme="minorBidi" w:hint="eastAsia"/>
          <w:rtl/>
        </w:rPr>
        <w:t>קרקע</w:t>
      </w:r>
      <w:r w:rsidRPr="00416A64">
        <w:rPr>
          <w:rFonts w:asciiTheme="minorBidi" w:hAnsiTheme="minorBidi" w:cstheme="minorBidi"/>
          <w:rtl/>
        </w:rPr>
        <w:t xml:space="preserve"> </w:t>
      </w:r>
      <w:r w:rsidRPr="00416A64">
        <w:rPr>
          <w:rFonts w:asciiTheme="minorBidi" w:hAnsiTheme="minorBidi" w:cstheme="minorBidi" w:hint="eastAsia"/>
          <w:rtl/>
        </w:rPr>
        <w:t>המוחזקת</w:t>
      </w:r>
      <w:r w:rsidRPr="00416A64">
        <w:rPr>
          <w:rFonts w:asciiTheme="minorBidi" w:hAnsiTheme="minorBidi" w:cstheme="minorBidi"/>
          <w:rtl/>
        </w:rPr>
        <w:t xml:space="preserve"> </w:t>
      </w:r>
      <w:r w:rsidRPr="00416A64">
        <w:rPr>
          <w:rFonts w:asciiTheme="minorBidi" w:hAnsiTheme="minorBidi" w:cstheme="minorBidi" w:hint="eastAsia"/>
          <w:rtl/>
        </w:rPr>
        <w:t>במסגרת</w:t>
      </w:r>
      <w:r w:rsidRPr="00416A64">
        <w:rPr>
          <w:rFonts w:asciiTheme="minorBidi" w:hAnsiTheme="minorBidi" w:cstheme="minorBidi"/>
          <w:rtl/>
        </w:rPr>
        <w:t xml:space="preserve"> </w:t>
      </w:r>
      <w:r w:rsidRPr="00416A64">
        <w:rPr>
          <w:rFonts w:asciiTheme="minorBidi" w:hAnsiTheme="minorBidi" w:cstheme="minorBidi" w:hint="eastAsia"/>
          <w:rtl/>
        </w:rPr>
        <w:t>חוזה</w:t>
      </w:r>
      <w:r w:rsidRPr="00416A64">
        <w:rPr>
          <w:rFonts w:asciiTheme="minorBidi" w:hAnsiTheme="minorBidi" w:cstheme="minorBidi"/>
          <w:rtl/>
        </w:rPr>
        <w:t xml:space="preserve"> </w:t>
      </w:r>
      <w:r w:rsidRPr="00416A64">
        <w:rPr>
          <w:rFonts w:asciiTheme="minorBidi" w:hAnsiTheme="minorBidi" w:cstheme="minorBidi" w:hint="eastAsia"/>
          <w:rtl/>
        </w:rPr>
        <w:t>חכירה</w:t>
      </w:r>
      <w:r w:rsidRPr="00416A64">
        <w:rPr>
          <w:rFonts w:asciiTheme="minorBidi" w:hAnsiTheme="minorBidi" w:cstheme="minorBidi"/>
          <w:rtl/>
        </w:rPr>
        <w:t xml:space="preserve"> </w:t>
      </w:r>
      <w:r w:rsidRPr="00416A64">
        <w:rPr>
          <w:rFonts w:asciiTheme="minorBidi" w:hAnsiTheme="minorBidi" w:cstheme="minorBidi" w:hint="eastAsia"/>
          <w:rtl/>
        </w:rPr>
        <w:t>תפעולי</w:t>
      </w:r>
      <w:r w:rsidRPr="00416A64">
        <w:rPr>
          <w:rFonts w:asciiTheme="minorBidi" w:hAnsiTheme="minorBidi" w:cstheme="minorBidi"/>
          <w:rtl/>
        </w:rPr>
        <w:t xml:space="preserve"> </w:t>
      </w:r>
      <w:r w:rsidRPr="00416A64">
        <w:rPr>
          <w:rFonts w:asciiTheme="minorBidi" w:hAnsiTheme="minorBidi" w:cstheme="minorBidi" w:hint="eastAsia"/>
          <w:rtl/>
        </w:rPr>
        <w:t>מסווגת</w:t>
      </w:r>
      <w:r w:rsidRPr="00416A64">
        <w:rPr>
          <w:rFonts w:asciiTheme="minorBidi" w:hAnsiTheme="minorBidi" w:cstheme="minorBidi"/>
          <w:rtl/>
        </w:rPr>
        <w:t xml:space="preserve"> </w:t>
      </w:r>
      <w:r w:rsidRPr="00416A64">
        <w:rPr>
          <w:rFonts w:asciiTheme="minorBidi" w:hAnsiTheme="minorBidi" w:cstheme="minorBidi" w:hint="eastAsia"/>
          <w:rtl/>
        </w:rPr>
        <w:t>ומטופלת</w:t>
      </w:r>
      <w:r w:rsidRPr="00416A64">
        <w:rPr>
          <w:rFonts w:asciiTheme="minorBidi" w:hAnsiTheme="minorBidi" w:cstheme="minorBidi"/>
          <w:rtl/>
        </w:rPr>
        <w:t xml:space="preserve"> </w:t>
      </w:r>
      <w:r w:rsidRPr="00416A64">
        <w:rPr>
          <w:rFonts w:asciiTheme="minorBidi" w:hAnsiTheme="minorBidi" w:cstheme="minorBidi" w:hint="eastAsia"/>
          <w:rtl/>
        </w:rPr>
        <w:t>כנדל"ן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כאשר</w:t>
      </w:r>
      <w:r w:rsidRPr="00416A64">
        <w:rPr>
          <w:rFonts w:asciiTheme="minorBidi" w:hAnsiTheme="minorBidi" w:cstheme="minorBidi"/>
          <w:rtl/>
        </w:rPr>
        <w:t xml:space="preserve"> </w:t>
      </w:r>
      <w:r w:rsidRPr="00416A64">
        <w:rPr>
          <w:rFonts w:asciiTheme="minorBidi" w:hAnsiTheme="minorBidi" w:cstheme="minorBidi" w:hint="eastAsia"/>
          <w:rtl/>
        </w:rPr>
        <w:t>מתקיימים</w:t>
      </w:r>
      <w:r w:rsidRPr="00416A64">
        <w:rPr>
          <w:rFonts w:asciiTheme="minorBidi" w:hAnsiTheme="minorBidi" w:cstheme="minorBidi"/>
          <w:rtl/>
        </w:rPr>
        <w:t xml:space="preserve"> </w:t>
      </w:r>
      <w:r w:rsidRPr="00416A64">
        <w:rPr>
          <w:rFonts w:asciiTheme="minorBidi" w:hAnsiTheme="minorBidi" w:cstheme="minorBidi" w:hint="eastAsia"/>
          <w:rtl/>
        </w:rPr>
        <w:t>התנאים</w:t>
      </w:r>
      <w:r w:rsidRPr="00416A64">
        <w:rPr>
          <w:rFonts w:asciiTheme="minorBidi" w:hAnsiTheme="minorBidi" w:cstheme="minorBidi"/>
          <w:rtl/>
        </w:rPr>
        <w:t xml:space="preserve"> </w:t>
      </w:r>
      <w:r w:rsidRPr="00416A64">
        <w:rPr>
          <w:rFonts w:asciiTheme="minorBidi" w:hAnsiTheme="minorBidi" w:cstheme="minorBidi" w:hint="eastAsia"/>
          <w:rtl/>
        </w:rPr>
        <w:t>להגדרתה</w:t>
      </w:r>
      <w:r w:rsidRPr="00416A64">
        <w:rPr>
          <w:rFonts w:asciiTheme="minorBidi" w:hAnsiTheme="minorBidi" w:cstheme="minorBidi"/>
          <w:rtl/>
        </w:rPr>
        <w:t xml:space="preserve"> </w:t>
      </w:r>
      <w:r w:rsidRPr="00416A64">
        <w:rPr>
          <w:rFonts w:asciiTheme="minorBidi" w:hAnsiTheme="minorBidi" w:cstheme="minorBidi" w:hint="eastAsia"/>
          <w:rtl/>
        </w:rPr>
        <w:t>כנדל"ן</w:t>
      </w:r>
      <w:r w:rsidRPr="00416A64">
        <w:rPr>
          <w:rFonts w:asciiTheme="minorBidi" w:hAnsiTheme="minorBidi" w:cstheme="minorBidi"/>
          <w:rtl/>
        </w:rPr>
        <w:t xml:space="preserve"> </w:t>
      </w:r>
      <w:r w:rsidRPr="00416A64">
        <w:rPr>
          <w:rFonts w:asciiTheme="minorBidi" w:hAnsiTheme="minorBidi" w:cstheme="minorBidi" w:hint="eastAsia"/>
          <w:rtl/>
        </w:rPr>
        <w:t>להשקעה</w:t>
      </w:r>
      <w:r w:rsidRPr="00416A64">
        <w:rPr>
          <w:rFonts w:asciiTheme="minorBidi" w:hAnsiTheme="minorBidi" w:cstheme="minorBidi"/>
          <w:rtl/>
        </w:rPr>
        <w:t xml:space="preserve"> </w:t>
      </w:r>
      <w:r w:rsidRPr="00416A64">
        <w:rPr>
          <w:rFonts w:asciiTheme="minorBidi" w:hAnsiTheme="minorBidi" w:cstheme="minorBidi" w:hint="eastAsia"/>
          <w:rtl/>
        </w:rPr>
        <w:t>ומיושם</w:t>
      </w:r>
      <w:r w:rsidRPr="00416A64">
        <w:rPr>
          <w:rFonts w:asciiTheme="minorBidi" w:hAnsiTheme="minorBidi" w:cstheme="minorBidi"/>
          <w:rtl/>
        </w:rPr>
        <w:t xml:space="preserve"> </w:t>
      </w:r>
      <w:r w:rsidRPr="00416A64">
        <w:rPr>
          <w:rFonts w:asciiTheme="minorBidi" w:hAnsiTheme="minorBidi" w:cstheme="minorBidi" w:hint="eastAsia"/>
          <w:rtl/>
        </w:rPr>
        <w:t>לגביה</w:t>
      </w:r>
      <w:r w:rsidRPr="00416A64">
        <w:rPr>
          <w:rFonts w:asciiTheme="minorBidi" w:hAnsiTheme="minorBidi" w:cstheme="minorBidi"/>
          <w:rtl/>
        </w:rPr>
        <w:t xml:space="preserve"> </w:t>
      </w:r>
      <w:r w:rsidRPr="00416A64">
        <w:rPr>
          <w:rFonts w:asciiTheme="minorBidi" w:hAnsiTheme="minorBidi" w:cstheme="minorBidi" w:hint="eastAsia"/>
          <w:rtl/>
        </w:rPr>
        <w:t>מודל</w:t>
      </w:r>
      <w:r w:rsidRPr="00416A64">
        <w:rPr>
          <w:rFonts w:asciiTheme="minorBidi" w:hAnsiTheme="minorBidi" w:cstheme="minorBidi"/>
          <w:rtl/>
        </w:rPr>
        <w:t xml:space="preserve"> </w:t>
      </w:r>
      <w:r w:rsidRPr="00416A64">
        <w:rPr>
          <w:rFonts w:asciiTheme="minorBidi" w:hAnsiTheme="minorBidi" w:cstheme="minorBidi" w:hint="eastAsia"/>
          <w:rtl/>
        </w:rPr>
        <w:t>השווי</w:t>
      </w:r>
      <w:r w:rsidRPr="00416A64">
        <w:rPr>
          <w:rFonts w:asciiTheme="minorBidi" w:hAnsiTheme="minorBidi" w:cstheme="minorBidi"/>
          <w:rtl/>
        </w:rPr>
        <w:t xml:space="preserve"> </w:t>
      </w:r>
      <w:r w:rsidRPr="00416A64">
        <w:rPr>
          <w:rFonts w:asciiTheme="minorBidi" w:hAnsiTheme="minorBidi" w:cstheme="minorBidi" w:hint="eastAsia"/>
          <w:rtl/>
        </w:rPr>
        <w:t>ההוגן</w:t>
      </w:r>
      <w:r w:rsidRPr="00416A64">
        <w:rPr>
          <w:rFonts w:asciiTheme="minorBidi" w:hAnsiTheme="minorBidi" w:cstheme="minorBidi"/>
          <w:rtl/>
        </w:rPr>
        <w:t xml:space="preserve"> </w:t>
      </w:r>
      <w:r w:rsidRPr="00416A64">
        <w:rPr>
          <w:rFonts w:asciiTheme="minorBidi" w:hAnsiTheme="minorBidi" w:cstheme="minorBidi" w:hint="eastAsia"/>
          <w:rtl/>
        </w:rPr>
        <w:t>האמור</w:t>
      </w:r>
      <w:r w:rsidRPr="00416A64">
        <w:rPr>
          <w:rFonts w:asciiTheme="minorBidi" w:hAnsiTheme="minorBidi" w:cstheme="minorBidi"/>
          <w:rtl/>
        </w:rPr>
        <w:t xml:space="preserve"> </w:t>
      </w:r>
      <w:r w:rsidRPr="00416A64">
        <w:rPr>
          <w:rFonts w:asciiTheme="minorBidi" w:hAnsiTheme="minorBidi" w:cstheme="minorBidi" w:hint="eastAsia"/>
          <w:rtl/>
        </w:rPr>
        <w:t>לעיל.</w:t>
      </w:r>
      <w:r w:rsidRPr="00416A64">
        <w:rPr>
          <w:rFonts w:asciiTheme="minorBidi" w:hAnsiTheme="minorBidi" w:cstheme="minorBidi"/>
          <w:rtl/>
        </w:rPr>
        <w:t xml:space="preserve"> </w:t>
      </w:r>
      <w:r w:rsidRPr="00416A64">
        <w:rPr>
          <w:rFonts w:asciiTheme="minorBidi" w:hAnsiTheme="minorBidi" w:cstheme="minorBidi" w:hint="eastAsia"/>
          <w:rtl/>
        </w:rPr>
        <w:t>במקרים</w:t>
      </w:r>
      <w:r w:rsidRPr="00416A64">
        <w:rPr>
          <w:rFonts w:asciiTheme="minorBidi" w:hAnsiTheme="minorBidi" w:cstheme="minorBidi"/>
          <w:rtl/>
        </w:rPr>
        <w:t xml:space="preserve"> </w:t>
      </w:r>
      <w:r w:rsidRPr="00416A64">
        <w:rPr>
          <w:rFonts w:asciiTheme="minorBidi" w:hAnsiTheme="minorBidi" w:cstheme="minorBidi" w:hint="eastAsia"/>
          <w:rtl/>
        </w:rPr>
        <w:t>אלה</w:t>
      </w:r>
      <w:r w:rsidR="005F3DE3">
        <w:rPr>
          <w:rFonts w:asciiTheme="minorBidi" w:hAnsiTheme="minorBidi" w:cstheme="minorBidi" w:hint="cs"/>
          <w:rtl/>
        </w:rPr>
        <w:t>,</w:t>
      </w:r>
      <w:r w:rsidRPr="00416A64">
        <w:rPr>
          <w:rFonts w:asciiTheme="minorBidi" w:hAnsiTheme="minorBidi" w:cstheme="minorBidi" w:hint="eastAsia"/>
          <w:rtl/>
        </w:rPr>
        <w:t xml:space="preserve"> העלות הראשונית של הנדל"ן האמור נקבעת בהתאם להוראות לגבי חכירה מימונית (ראו </w:t>
      </w:r>
      <w:r w:rsidRPr="00FE466F">
        <w:rPr>
          <w:rFonts w:asciiTheme="minorBidi" w:hAnsiTheme="minorBidi" w:cstheme="minorBidi" w:hint="eastAsia"/>
          <w:rtl/>
        </w:rPr>
        <w:t>כ</w:t>
      </w:r>
      <w:r w:rsidR="00FE466F" w:rsidRPr="00FE466F">
        <w:rPr>
          <w:rFonts w:asciiTheme="minorBidi" w:hAnsiTheme="minorBidi" w:cstheme="minorBidi" w:hint="cs"/>
          <w:rtl/>
        </w:rPr>
        <w:t>א</w:t>
      </w:r>
      <w:r w:rsidRPr="00FE466F">
        <w:rPr>
          <w:rFonts w:asciiTheme="minorBidi" w:hAnsiTheme="minorBidi" w:cstheme="minorBidi" w:hint="eastAsia"/>
          <w:rtl/>
        </w:rPr>
        <w:t>'</w:t>
      </w:r>
      <w:r w:rsidRPr="00416A64">
        <w:rPr>
          <w:rFonts w:asciiTheme="minorBidi" w:hAnsiTheme="minorBidi" w:cstheme="minorBidi" w:hint="eastAsia"/>
          <w:rtl/>
        </w:rPr>
        <w:t xml:space="preserve"> להלן) וסכום שווה ערך מוכר כהתחייבות.</w:t>
      </w:r>
    </w:p>
    <w:p w14:paraId="1FE5714E" w14:textId="77777777" w:rsidR="006558AC" w:rsidRDefault="006558AC" w:rsidP="00E207DE">
      <w:pPr>
        <w:pStyle w:val="ListParagraph"/>
        <w:ind w:left="1286"/>
        <w:jc w:val="both"/>
        <w:rPr>
          <w:rFonts w:asciiTheme="minorBidi" w:hAnsiTheme="minorBidi" w:cstheme="minorBidi"/>
          <w:rtl/>
        </w:rPr>
      </w:pPr>
    </w:p>
    <w:p w14:paraId="4038827F" w14:textId="77777777" w:rsidR="006558AC" w:rsidRDefault="006558AC" w:rsidP="00F740B2">
      <w:pPr>
        <w:pStyle w:val="ListParagraph"/>
        <w:numPr>
          <w:ilvl w:val="0"/>
          <w:numId w:val="3"/>
        </w:numPr>
        <w:jc w:val="both"/>
        <w:rPr>
          <w:rFonts w:asciiTheme="minorBidi" w:hAnsiTheme="minorBidi" w:cstheme="minorBidi"/>
          <w:b/>
          <w:bCs/>
        </w:rPr>
      </w:pPr>
      <w:r>
        <w:rPr>
          <w:rFonts w:asciiTheme="minorBidi" w:hAnsiTheme="minorBidi" w:cstheme="minorBidi" w:hint="cs"/>
          <w:b/>
          <w:bCs/>
          <w:rtl/>
        </w:rPr>
        <w:t>יר</w:t>
      </w:r>
      <w:r w:rsidRPr="00AA42B6">
        <w:rPr>
          <w:rFonts w:asciiTheme="minorBidi" w:hAnsiTheme="minorBidi" w:cstheme="minorBidi" w:hint="eastAsia"/>
          <w:b/>
          <w:bCs/>
          <w:rtl/>
        </w:rPr>
        <w:t>ידת</w:t>
      </w:r>
      <w:r w:rsidRPr="00AA42B6">
        <w:rPr>
          <w:rFonts w:asciiTheme="minorBidi" w:hAnsiTheme="minorBidi" w:cstheme="minorBidi"/>
          <w:b/>
          <w:bCs/>
          <w:rtl/>
        </w:rPr>
        <w:t xml:space="preserve"> </w:t>
      </w:r>
      <w:r w:rsidRPr="00AA42B6">
        <w:rPr>
          <w:rFonts w:asciiTheme="minorBidi" w:hAnsiTheme="minorBidi" w:cstheme="minorBidi" w:hint="eastAsia"/>
          <w:b/>
          <w:bCs/>
          <w:rtl/>
        </w:rPr>
        <w:t>ערך</w:t>
      </w:r>
      <w:r w:rsidRPr="00AA42B6">
        <w:rPr>
          <w:rFonts w:asciiTheme="minorBidi" w:hAnsiTheme="minorBidi" w:cstheme="minorBidi"/>
          <w:b/>
          <w:bCs/>
          <w:rtl/>
        </w:rPr>
        <w:t xml:space="preserve"> </w:t>
      </w:r>
      <w:r w:rsidRPr="00AA42B6">
        <w:rPr>
          <w:rFonts w:asciiTheme="minorBidi" w:hAnsiTheme="minorBidi" w:cstheme="minorBidi" w:hint="eastAsia"/>
          <w:b/>
          <w:bCs/>
          <w:rtl/>
        </w:rPr>
        <w:t>של</w:t>
      </w:r>
      <w:r w:rsidRPr="00AA42B6">
        <w:rPr>
          <w:rFonts w:asciiTheme="minorBidi" w:hAnsiTheme="minorBidi" w:cstheme="minorBidi"/>
          <w:b/>
          <w:bCs/>
          <w:rtl/>
        </w:rPr>
        <w:t xml:space="preserve"> </w:t>
      </w:r>
      <w:r w:rsidRPr="00AA42B6">
        <w:rPr>
          <w:rFonts w:asciiTheme="minorBidi" w:hAnsiTheme="minorBidi" w:cstheme="minorBidi" w:hint="eastAsia"/>
          <w:b/>
          <w:bCs/>
          <w:rtl/>
        </w:rPr>
        <w:t>נכסים</w:t>
      </w:r>
      <w:r>
        <w:rPr>
          <w:rFonts w:asciiTheme="minorBidi" w:hAnsiTheme="minorBidi" w:cstheme="minorBidi" w:hint="cs"/>
          <w:b/>
          <w:bCs/>
          <w:rtl/>
        </w:rPr>
        <w:t xml:space="preserve"> לא כספיים</w:t>
      </w:r>
    </w:p>
    <w:p w14:paraId="52F30EB6" w14:textId="77777777" w:rsidR="006558AC" w:rsidRDefault="006558AC" w:rsidP="00E207DE">
      <w:pPr>
        <w:pStyle w:val="ListParagraph"/>
        <w:ind w:left="1286"/>
        <w:jc w:val="both"/>
        <w:rPr>
          <w:rFonts w:asciiTheme="minorBidi" w:hAnsiTheme="minorBidi" w:cstheme="minorBidi"/>
          <w:b/>
          <w:bCs/>
        </w:rPr>
      </w:pPr>
    </w:p>
    <w:p w14:paraId="51884E62" w14:textId="77777777" w:rsidR="006558AC" w:rsidRPr="009F5F70"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ירידה בערכם של נכסים לא כספיים נבחנת, במידה שחלו אירועים או שינויים בנסיבות, המצביעים על כך שערכם בספרים לא יהיה בר השבה. </w:t>
      </w:r>
      <w:r w:rsidRPr="009F5F70">
        <w:rPr>
          <w:rFonts w:asciiTheme="minorBidi" w:hAnsiTheme="minorBidi" w:cstheme="minorBidi" w:hint="cs"/>
          <w:rtl/>
        </w:rPr>
        <w:t>ירידה בערכם של נ</w:t>
      </w:r>
      <w:r w:rsidRPr="009F5F70">
        <w:rPr>
          <w:rFonts w:asciiTheme="minorBidi" w:hAnsiTheme="minorBidi" w:cstheme="minorBidi"/>
          <w:rtl/>
        </w:rPr>
        <w:t xml:space="preserve">כסים בעלי אורך חיים שימושיים בלתי מוגדר, כדוגמת מוניטין, וכן נכסים בלתי מוחשיים שאינם זמינים עדיין לשימוש, </w:t>
      </w:r>
      <w:r w:rsidRPr="009F5F70">
        <w:rPr>
          <w:rFonts w:asciiTheme="minorBidi" w:hAnsiTheme="minorBidi" w:cstheme="minorBidi" w:hint="cs"/>
          <w:rtl/>
        </w:rPr>
        <w:t xml:space="preserve">אשר </w:t>
      </w:r>
      <w:r w:rsidRPr="009F5F70">
        <w:rPr>
          <w:rFonts w:asciiTheme="minorBidi" w:hAnsiTheme="minorBidi" w:cstheme="minorBidi"/>
          <w:rtl/>
        </w:rPr>
        <w:t>אינם מופחתים</w:t>
      </w:r>
      <w:r w:rsidRPr="009F5F70">
        <w:rPr>
          <w:rFonts w:asciiTheme="minorBidi" w:hAnsiTheme="minorBidi" w:cstheme="minorBidi" w:hint="cs"/>
          <w:rtl/>
        </w:rPr>
        <w:t xml:space="preserve"> באופן שוטף</w:t>
      </w:r>
      <w:r w:rsidRPr="009F5F70">
        <w:rPr>
          <w:rFonts w:asciiTheme="minorBidi" w:hAnsiTheme="minorBidi" w:cstheme="minorBidi"/>
          <w:rtl/>
        </w:rPr>
        <w:t>, נבחנת אחת לשנה</w:t>
      </w:r>
      <w:r w:rsidRPr="009F5F70">
        <w:rPr>
          <w:rFonts w:asciiTheme="minorBidi" w:hAnsiTheme="minorBidi" w:cstheme="minorBidi" w:hint="cs"/>
          <w:rtl/>
        </w:rPr>
        <w:t xml:space="preserve"> ללא קשר לקיומם של סימנים לירידת ערך.</w:t>
      </w:r>
      <w:r w:rsidRPr="009F5F70">
        <w:rPr>
          <w:rFonts w:asciiTheme="minorBidi" w:hAnsiTheme="minorBidi" w:cstheme="minorBidi"/>
          <w:rtl/>
        </w:rPr>
        <w:t xml:space="preserve"> </w:t>
      </w:r>
    </w:p>
    <w:p w14:paraId="7533DF83" w14:textId="77777777" w:rsidR="006558AC" w:rsidRPr="009F5F70" w:rsidRDefault="006558AC" w:rsidP="009F5F70">
      <w:pPr>
        <w:pStyle w:val="ListParagraph"/>
        <w:ind w:left="1286"/>
        <w:jc w:val="both"/>
        <w:rPr>
          <w:rFonts w:asciiTheme="minorBidi" w:hAnsiTheme="minorBidi" w:cstheme="minorBidi"/>
          <w:rtl/>
        </w:rPr>
      </w:pPr>
    </w:p>
    <w:p w14:paraId="6212A397" w14:textId="5379F776" w:rsidR="006558AC" w:rsidRPr="009F5F70"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סכום ההפסד המוכר בגין ירידת ערך שווה לסכום בו עולה ערכו בספרים של נכס על הסכום בר השבה שלו. סכום בר השבה של נכס הוא הגבוה מבין שוויו ההוגן של הנכס, בניכוי עלויות מכירה, לבין שווי השימוש שלו. </w:t>
      </w:r>
      <w:r w:rsidRPr="009F5F70">
        <w:rPr>
          <w:rFonts w:asciiTheme="minorBidi" w:hAnsiTheme="minorBidi" w:cstheme="minorBidi" w:hint="eastAsia"/>
          <w:rtl/>
        </w:rPr>
        <w:t>שווי</w:t>
      </w:r>
      <w:r w:rsidRPr="009F5F70">
        <w:rPr>
          <w:rFonts w:asciiTheme="minorBidi" w:hAnsiTheme="minorBidi" w:cstheme="minorBidi"/>
          <w:rtl/>
        </w:rPr>
        <w:t xml:space="preserve"> </w:t>
      </w:r>
      <w:r w:rsidRPr="009F5F70">
        <w:rPr>
          <w:rFonts w:asciiTheme="minorBidi" w:hAnsiTheme="minorBidi" w:cstheme="minorBidi" w:hint="eastAsia"/>
          <w:rtl/>
        </w:rPr>
        <w:t>השימוש</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הנכס</w:t>
      </w:r>
      <w:r w:rsidRPr="009F5F70">
        <w:rPr>
          <w:rFonts w:asciiTheme="minorBidi" w:hAnsiTheme="minorBidi" w:cstheme="minorBidi"/>
          <w:rtl/>
        </w:rPr>
        <w:t xml:space="preserve"> </w:t>
      </w:r>
      <w:r w:rsidRPr="009F5F70">
        <w:rPr>
          <w:rFonts w:asciiTheme="minorBidi" w:hAnsiTheme="minorBidi" w:cstheme="minorBidi" w:hint="eastAsia"/>
          <w:rtl/>
        </w:rPr>
        <w:t>מוערך</w:t>
      </w:r>
      <w:r w:rsidRPr="009F5F70">
        <w:rPr>
          <w:rFonts w:asciiTheme="minorBidi" w:hAnsiTheme="minorBidi" w:cstheme="minorBidi"/>
          <w:rtl/>
        </w:rPr>
        <w:t xml:space="preserve"> </w:t>
      </w:r>
      <w:r w:rsidRPr="009F5F70">
        <w:rPr>
          <w:rFonts w:asciiTheme="minorBidi" w:hAnsiTheme="minorBidi" w:cstheme="minorBidi" w:hint="eastAsia"/>
          <w:rtl/>
        </w:rPr>
        <w:t>לפי</w:t>
      </w:r>
      <w:r w:rsidRPr="009F5F70">
        <w:rPr>
          <w:rFonts w:asciiTheme="minorBidi" w:hAnsiTheme="minorBidi" w:cstheme="minorBidi"/>
          <w:rtl/>
        </w:rPr>
        <w:t xml:space="preserve"> </w:t>
      </w:r>
      <w:r w:rsidRPr="009F5F70">
        <w:rPr>
          <w:rFonts w:asciiTheme="minorBidi" w:hAnsiTheme="minorBidi" w:cstheme="minorBidi" w:hint="eastAsia"/>
          <w:rtl/>
        </w:rPr>
        <w:t>הערך</w:t>
      </w:r>
      <w:r w:rsidRPr="009F5F70">
        <w:rPr>
          <w:rFonts w:asciiTheme="minorBidi" w:hAnsiTheme="minorBidi" w:cstheme="minorBidi"/>
          <w:rtl/>
        </w:rPr>
        <w:t xml:space="preserve"> </w:t>
      </w:r>
      <w:r w:rsidRPr="009F5F70">
        <w:rPr>
          <w:rFonts w:asciiTheme="minorBidi" w:hAnsiTheme="minorBidi" w:cstheme="minorBidi" w:hint="eastAsia"/>
          <w:rtl/>
        </w:rPr>
        <w:t>הנוכחי</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תזרים</w:t>
      </w:r>
      <w:r w:rsidRPr="009F5F70">
        <w:rPr>
          <w:rFonts w:asciiTheme="minorBidi" w:hAnsiTheme="minorBidi" w:cstheme="minorBidi"/>
          <w:rtl/>
        </w:rPr>
        <w:t xml:space="preserve"> </w:t>
      </w:r>
      <w:r w:rsidRPr="009F5F70">
        <w:rPr>
          <w:rFonts w:asciiTheme="minorBidi" w:hAnsiTheme="minorBidi" w:cstheme="minorBidi" w:hint="eastAsia"/>
          <w:rtl/>
        </w:rPr>
        <w:t>המזומנים</w:t>
      </w:r>
      <w:r w:rsidRPr="009F5F70">
        <w:rPr>
          <w:rFonts w:asciiTheme="minorBidi" w:hAnsiTheme="minorBidi" w:cstheme="minorBidi"/>
          <w:rtl/>
        </w:rPr>
        <w:t xml:space="preserve"> </w:t>
      </w:r>
      <w:r w:rsidRPr="009F5F70">
        <w:rPr>
          <w:rFonts w:asciiTheme="minorBidi" w:hAnsiTheme="minorBidi" w:cstheme="minorBidi" w:hint="eastAsia"/>
          <w:rtl/>
        </w:rPr>
        <w:t>הצפוי</w:t>
      </w:r>
      <w:r w:rsidRPr="009F5F70">
        <w:rPr>
          <w:rFonts w:asciiTheme="minorBidi" w:hAnsiTheme="minorBidi" w:cstheme="minorBidi"/>
          <w:rtl/>
        </w:rPr>
        <w:t xml:space="preserve"> </w:t>
      </w:r>
      <w:r w:rsidRPr="009F5F70">
        <w:rPr>
          <w:rFonts w:asciiTheme="minorBidi" w:hAnsiTheme="minorBidi" w:cstheme="minorBidi" w:hint="eastAsia"/>
          <w:rtl/>
        </w:rPr>
        <w:t>מהמשך</w:t>
      </w:r>
      <w:r w:rsidRPr="009F5F70">
        <w:rPr>
          <w:rFonts w:asciiTheme="minorBidi" w:hAnsiTheme="minorBidi" w:cstheme="minorBidi"/>
          <w:rtl/>
        </w:rPr>
        <w:t xml:space="preserve"> </w:t>
      </w:r>
      <w:r w:rsidRPr="009F5F70">
        <w:rPr>
          <w:rFonts w:asciiTheme="minorBidi" w:hAnsiTheme="minorBidi" w:cstheme="minorBidi" w:hint="eastAsia"/>
          <w:rtl/>
        </w:rPr>
        <w:t>השימוש</w:t>
      </w:r>
      <w:r w:rsidRPr="009F5F70">
        <w:rPr>
          <w:rFonts w:asciiTheme="minorBidi" w:hAnsiTheme="minorBidi" w:cstheme="minorBidi"/>
          <w:rtl/>
        </w:rPr>
        <w:t xml:space="preserve"> </w:t>
      </w:r>
      <w:r w:rsidRPr="009F5F70">
        <w:rPr>
          <w:rFonts w:asciiTheme="minorBidi" w:hAnsiTheme="minorBidi" w:cstheme="minorBidi" w:hint="eastAsia"/>
          <w:rtl/>
        </w:rPr>
        <w:t>בנכס</w:t>
      </w:r>
      <w:r w:rsidRPr="009F5F70">
        <w:rPr>
          <w:rFonts w:asciiTheme="minorBidi" w:hAnsiTheme="minorBidi" w:cstheme="minorBidi"/>
          <w:rtl/>
        </w:rPr>
        <w:t xml:space="preserve"> </w:t>
      </w:r>
      <w:r w:rsidRPr="009F5F70">
        <w:rPr>
          <w:rFonts w:asciiTheme="minorBidi" w:hAnsiTheme="minorBidi" w:cstheme="minorBidi" w:hint="eastAsia"/>
          <w:rtl/>
        </w:rPr>
        <w:t>כולל</w:t>
      </w:r>
      <w:r w:rsidRPr="009F5F70">
        <w:rPr>
          <w:rFonts w:asciiTheme="minorBidi" w:hAnsiTheme="minorBidi" w:cstheme="minorBidi"/>
          <w:rtl/>
        </w:rPr>
        <w:t xml:space="preserve"> </w:t>
      </w:r>
      <w:r w:rsidRPr="009F5F70">
        <w:rPr>
          <w:rFonts w:asciiTheme="minorBidi" w:hAnsiTheme="minorBidi" w:cstheme="minorBidi" w:hint="eastAsia"/>
          <w:rtl/>
        </w:rPr>
        <w:t>זה</w:t>
      </w:r>
      <w:r w:rsidRPr="009F5F70">
        <w:rPr>
          <w:rFonts w:asciiTheme="minorBidi" w:hAnsiTheme="minorBidi" w:cstheme="minorBidi"/>
          <w:rtl/>
        </w:rPr>
        <w:t xml:space="preserve"> </w:t>
      </w:r>
      <w:r w:rsidRPr="009F5F70">
        <w:rPr>
          <w:rFonts w:asciiTheme="minorBidi" w:hAnsiTheme="minorBidi" w:cstheme="minorBidi" w:hint="eastAsia"/>
          <w:rtl/>
        </w:rPr>
        <w:t>הצפוי</w:t>
      </w:r>
      <w:r w:rsidRPr="009F5F70">
        <w:rPr>
          <w:rFonts w:asciiTheme="minorBidi" w:hAnsiTheme="minorBidi" w:cstheme="minorBidi"/>
          <w:rtl/>
        </w:rPr>
        <w:t xml:space="preserve"> </w:t>
      </w:r>
      <w:r w:rsidRPr="009F5F70">
        <w:rPr>
          <w:rFonts w:asciiTheme="minorBidi" w:hAnsiTheme="minorBidi" w:cstheme="minorBidi" w:hint="eastAsia"/>
          <w:rtl/>
        </w:rPr>
        <w:t>בעת</w:t>
      </w:r>
      <w:r w:rsidRPr="009F5F70">
        <w:rPr>
          <w:rFonts w:asciiTheme="minorBidi" w:hAnsiTheme="minorBidi" w:cstheme="minorBidi"/>
          <w:rtl/>
        </w:rPr>
        <w:t xml:space="preserve"> </w:t>
      </w:r>
      <w:r w:rsidRPr="009F5F70">
        <w:rPr>
          <w:rFonts w:asciiTheme="minorBidi" w:hAnsiTheme="minorBidi" w:cstheme="minorBidi" w:hint="eastAsia"/>
          <w:rtl/>
        </w:rPr>
        <w:t>הוצאתו</w:t>
      </w:r>
      <w:r w:rsidRPr="009F5F70">
        <w:rPr>
          <w:rFonts w:asciiTheme="minorBidi" w:hAnsiTheme="minorBidi" w:cstheme="minorBidi"/>
          <w:rtl/>
        </w:rPr>
        <w:t xml:space="preserve"> </w:t>
      </w:r>
      <w:r w:rsidRPr="009F5F70">
        <w:rPr>
          <w:rFonts w:asciiTheme="minorBidi" w:hAnsiTheme="minorBidi" w:cstheme="minorBidi" w:hint="eastAsia"/>
          <w:rtl/>
        </w:rPr>
        <w:t>משירות</w:t>
      </w:r>
      <w:r w:rsidRPr="009F5F70">
        <w:rPr>
          <w:rFonts w:asciiTheme="minorBidi" w:hAnsiTheme="minorBidi" w:cstheme="minorBidi"/>
          <w:rtl/>
        </w:rPr>
        <w:t xml:space="preserve"> </w:t>
      </w:r>
      <w:r w:rsidRPr="009F5F70">
        <w:rPr>
          <w:rFonts w:asciiTheme="minorBidi" w:hAnsiTheme="minorBidi" w:cstheme="minorBidi" w:hint="eastAsia"/>
          <w:rtl/>
        </w:rPr>
        <w:t>ומימושו</w:t>
      </w:r>
      <w:r w:rsidRPr="009F5F70">
        <w:rPr>
          <w:rFonts w:asciiTheme="minorBidi" w:hAnsiTheme="minorBidi" w:cstheme="minorBidi"/>
          <w:rtl/>
        </w:rPr>
        <w:t xml:space="preserve"> </w:t>
      </w:r>
      <w:r w:rsidRPr="009F5F70">
        <w:rPr>
          <w:rFonts w:asciiTheme="minorBidi" w:hAnsiTheme="minorBidi" w:cstheme="minorBidi" w:hint="eastAsia"/>
          <w:rtl/>
        </w:rPr>
        <w:t>בעתיד</w:t>
      </w:r>
      <w:r w:rsidRPr="009F5F70">
        <w:rPr>
          <w:rFonts w:asciiTheme="minorBidi" w:hAnsiTheme="minorBidi" w:cstheme="minorBidi"/>
          <w:rtl/>
        </w:rPr>
        <w:t>.</w:t>
      </w:r>
      <w:r w:rsidRPr="009F5F70">
        <w:rPr>
          <w:rFonts w:asciiTheme="minorBidi" w:hAnsiTheme="minorBidi" w:cstheme="minorBidi" w:hint="cs"/>
          <w:rtl/>
        </w:rPr>
        <w:t xml:space="preserve"> </w:t>
      </w:r>
      <w:r w:rsidRPr="009F5F70">
        <w:rPr>
          <w:rFonts w:asciiTheme="minorBidi" w:hAnsiTheme="minorBidi" w:cstheme="minorBidi"/>
          <w:rtl/>
        </w:rPr>
        <w:t xml:space="preserve">לצורך בחינת ירידת ערך, מחולקים הנכסים לרמות הנמוכות ביותר, בגינן קיימים תזרימי מזומנים מזוהים נפרדים (יחידות מניבות מזומנים). </w:t>
      </w:r>
      <w:r w:rsidR="00D66D25">
        <w:rPr>
          <w:rFonts w:asciiTheme="minorBidi" w:hAnsiTheme="minorBidi" w:cstheme="minorBidi" w:hint="cs"/>
          <w:rtl/>
        </w:rPr>
        <w:t xml:space="preserve">כאשר </w:t>
      </w:r>
      <w:r w:rsidRPr="009F5F70">
        <w:rPr>
          <w:rFonts w:asciiTheme="minorBidi" w:hAnsiTheme="minorBidi" w:cstheme="minorBidi"/>
          <w:rtl/>
        </w:rPr>
        <w:t>יחידה מניבת מזומנים כוללת גם מוניטין המיוחס לאותה יחידה, הפסד מירידת ערך של יחידה כזו מיוחס קודם למוניטין, ולאחר מכן לשאר הנכסים.</w:t>
      </w:r>
      <w:r w:rsidRPr="009F5F70">
        <w:rPr>
          <w:rFonts w:asciiTheme="minorBidi" w:hAnsiTheme="minorBidi" w:cstheme="minorBidi" w:hint="cs"/>
          <w:rtl/>
        </w:rPr>
        <w:t xml:space="preserve"> </w:t>
      </w:r>
    </w:p>
    <w:p w14:paraId="001AD391" w14:textId="77777777" w:rsidR="006558AC" w:rsidRPr="009F5F70" w:rsidRDefault="006558AC" w:rsidP="009F5F70">
      <w:pPr>
        <w:pStyle w:val="ListParagraph"/>
        <w:ind w:left="1286"/>
        <w:jc w:val="both"/>
        <w:rPr>
          <w:rFonts w:asciiTheme="minorBidi" w:hAnsiTheme="minorBidi" w:cstheme="minorBidi"/>
          <w:rtl/>
        </w:rPr>
      </w:pPr>
    </w:p>
    <w:p w14:paraId="203310E2" w14:textId="77777777" w:rsidR="006558AC" w:rsidRPr="009F5F70" w:rsidRDefault="006558AC" w:rsidP="009F5F70">
      <w:pPr>
        <w:pStyle w:val="ListParagraph"/>
        <w:ind w:left="1286"/>
        <w:jc w:val="both"/>
        <w:rPr>
          <w:rFonts w:asciiTheme="minorBidi" w:hAnsiTheme="minorBidi" w:cstheme="minorBidi"/>
          <w:rtl/>
        </w:rPr>
      </w:pPr>
      <w:r w:rsidRPr="009F5F70">
        <w:rPr>
          <w:rFonts w:asciiTheme="minorBidi" w:hAnsiTheme="minorBidi" w:cstheme="minorBidi"/>
          <w:rtl/>
        </w:rPr>
        <w:t>נכסים לא-כספיים, למעט מוניטין, אשר חלה ירידה בערכם, נבחנים לצורך זיהוי ביטול אפשרי של ירידת הערך שהוכרה בגינם בכל תאריך דוח על המצב הכספי.</w:t>
      </w:r>
    </w:p>
    <w:p w14:paraId="621B7236" w14:textId="77777777" w:rsidR="009F5F70" w:rsidRPr="009F5F70" w:rsidRDefault="009F5F70">
      <w:pPr>
        <w:bidi w:val="0"/>
        <w:spacing w:after="200" w:line="276" w:lineRule="auto"/>
        <w:rPr>
          <w:rFonts w:ascii="Georgia" w:hAnsi="Georgia" w:cs="Arial"/>
          <w:b/>
          <w:bCs/>
          <w:rtl/>
        </w:rPr>
      </w:pPr>
      <w:r w:rsidRPr="009F5F70">
        <w:rPr>
          <w:rFonts w:ascii="Georgia" w:hAnsi="Georgia" w:cs="Arial"/>
          <w:b/>
          <w:bCs/>
          <w:rtl/>
        </w:rPr>
        <w:br w:type="page"/>
      </w:r>
    </w:p>
    <w:p w14:paraId="51F96E1D" w14:textId="77777777" w:rsidR="009F5F70" w:rsidRPr="002C0507" w:rsidDel="00316D8A" w:rsidRDefault="009F5F70" w:rsidP="009F5F70">
      <w:pPr>
        <w:pStyle w:val="1"/>
        <w:jc w:val="both"/>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690228F9" w14:textId="77777777" w:rsidR="0088335D" w:rsidRDefault="0088335D" w:rsidP="00E207DE">
      <w:pPr>
        <w:ind w:left="1389" w:hanging="589"/>
        <w:rPr>
          <w:rFonts w:ascii="Georgia" w:hAnsi="Georgia" w:cs="Arial"/>
          <w:b/>
          <w:bCs/>
          <w:highlight w:val="yellow"/>
          <w:rtl/>
        </w:rPr>
      </w:pPr>
    </w:p>
    <w:p w14:paraId="12EABB84" w14:textId="77777777" w:rsidR="0088335D" w:rsidRPr="00416A64" w:rsidRDefault="0088335D" w:rsidP="00F740B2">
      <w:pPr>
        <w:pStyle w:val="ListParagraph"/>
        <w:numPr>
          <w:ilvl w:val="0"/>
          <w:numId w:val="3"/>
        </w:numPr>
        <w:jc w:val="both"/>
        <w:rPr>
          <w:rFonts w:asciiTheme="minorBidi" w:hAnsiTheme="minorBidi" w:cstheme="minorBidi"/>
          <w:b/>
          <w:bCs/>
          <w:rtl/>
        </w:rPr>
      </w:pPr>
      <w:r w:rsidRPr="00416A64">
        <w:rPr>
          <w:rFonts w:asciiTheme="minorBidi" w:hAnsiTheme="minorBidi" w:cstheme="minorBidi" w:hint="eastAsia"/>
          <w:b/>
          <w:bCs/>
          <w:rtl/>
        </w:rPr>
        <w:t>עלויות</w:t>
      </w:r>
      <w:r w:rsidRPr="00416A64">
        <w:rPr>
          <w:rFonts w:asciiTheme="minorBidi" w:hAnsiTheme="minorBidi" w:cstheme="minorBidi"/>
          <w:b/>
          <w:bCs/>
          <w:rtl/>
        </w:rPr>
        <w:t xml:space="preserve"> </w:t>
      </w:r>
      <w:r w:rsidRPr="00416A64">
        <w:rPr>
          <w:rFonts w:asciiTheme="minorBidi" w:hAnsiTheme="minorBidi" w:cstheme="minorBidi" w:hint="eastAsia"/>
          <w:b/>
          <w:bCs/>
          <w:rtl/>
        </w:rPr>
        <w:t>אשראי</w:t>
      </w:r>
    </w:p>
    <w:p w14:paraId="52286F60" w14:textId="77777777" w:rsidR="0088335D" w:rsidRPr="009F5F70" w:rsidRDefault="0088335D" w:rsidP="009F5F70">
      <w:pPr>
        <w:pStyle w:val="ListParagraph"/>
        <w:ind w:left="1286"/>
        <w:jc w:val="both"/>
        <w:rPr>
          <w:rFonts w:asciiTheme="minorBidi" w:hAnsiTheme="minorBidi" w:cstheme="minorBidi"/>
          <w:rtl/>
        </w:rPr>
      </w:pPr>
    </w:p>
    <w:p w14:paraId="74458718" w14:textId="77777777" w:rsidR="00853F82" w:rsidRPr="009F5F70" w:rsidRDefault="0088335D" w:rsidP="009F5F70">
      <w:pPr>
        <w:pStyle w:val="ListParagraph"/>
        <w:ind w:left="1286"/>
        <w:jc w:val="both"/>
        <w:rPr>
          <w:rFonts w:asciiTheme="minorBidi" w:hAnsiTheme="minorBidi" w:cstheme="minorBidi"/>
          <w:rtl/>
        </w:rPr>
      </w:pPr>
      <w:r w:rsidRPr="009F5F70">
        <w:rPr>
          <w:rFonts w:asciiTheme="minorBidi" w:hAnsiTheme="minorBidi" w:cstheme="minorBidi" w:hint="eastAsia"/>
          <w:rtl/>
        </w:rPr>
        <w:t>עלויות</w:t>
      </w:r>
      <w:r w:rsidRPr="009F5F70">
        <w:rPr>
          <w:rFonts w:asciiTheme="minorBidi" w:hAnsiTheme="minorBidi" w:cstheme="minorBidi"/>
          <w:rtl/>
        </w:rPr>
        <w:t xml:space="preserve"> </w:t>
      </w:r>
      <w:r w:rsidRPr="009F5F70">
        <w:rPr>
          <w:rFonts w:asciiTheme="minorBidi" w:hAnsiTheme="minorBidi" w:cstheme="minorBidi" w:hint="eastAsia"/>
          <w:rtl/>
        </w:rPr>
        <w:t>בגין</w:t>
      </w:r>
      <w:r w:rsidRPr="009F5F70">
        <w:rPr>
          <w:rFonts w:asciiTheme="minorBidi" w:hAnsiTheme="minorBidi" w:cstheme="minorBidi"/>
          <w:rtl/>
        </w:rPr>
        <w:t xml:space="preserve"> </w:t>
      </w:r>
      <w:r w:rsidRPr="009F5F70">
        <w:rPr>
          <w:rFonts w:asciiTheme="minorBidi" w:hAnsiTheme="minorBidi" w:cstheme="minorBidi" w:hint="eastAsia"/>
          <w:rtl/>
        </w:rPr>
        <w:t>אשראי</w:t>
      </w:r>
      <w:r w:rsidRPr="009F5F70">
        <w:rPr>
          <w:rFonts w:asciiTheme="minorBidi" w:hAnsiTheme="minorBidi" w:cstheme="minorBidi"/>
          <w:rtl/>
        </w:rPr>
        <w:t xml:space="preserve"> </w:t>
      </w:r>
      <w:r w:rsidRPr="009F5F70">
        <w:rPr>
          <w:rFonts w:asciiTheme="minorBidi" w:hAnsiTheme="minorBidi" w:cstheme="minorBidi" w:hint="eastAsia"/>
          <w:rtl/>
        </w:rPr>
        <w:t>ספציפי</w:t>
      </w:r>
      <w:r w:rsidRPr="009F5F70">
        <w:rPr>
          <w:rFonts w:asciiTheme="minorBidi" w:hAnsiTheme="minorBidi" w:cstheme="minorBidi"/>
          <w:rtl/>
        </w:rPr>
        <w:t xml:space="preserve"> </w:t>
      </w:r>
      <w:r w:rsidRPr="009F5F70">
        <w:rPr>
          <w:rFonts w:asciiTheme="minorBidi" w:hAnsiTheme="minorBidi" w:cstheme="minorBidi" w:hint="eastAsia"/>
          <w:rtl/>
        </w:rPr>
        <w:t>ו</w:t>
      </w:r>
      <w:r w:rsidR="006A6052" w:rsidRPr="009F5F70">
        <w:rPr>
          <w:rFonts w:asciiTheme="minorBidi" w:hAnsiTheme="minorBidi" w:cstheme="minorBidi" w:hint="cs"/>
          <w:rtl/>
        </w:rPr>
        <w:t>לא ספציפי</w:t>
      </w:r>
      <w:r w:rsidRPr="009F5F70">
        <w:rPr>
          <w:rFonts w:asciiTheme="minorBidi" w:hAnsiTheme="minorBidi" w:cstheme="minorBidi"/>
          <w:rtl/>
        </w:rPr>
        <w:t xml:space="preserve"> </w:t>
      </w:r>
      <w:r w:rsidRPr="009F5F70">
        <w:rPr>
          <w:rFonts w:asciiTheme="minorBidi" w:hAnsiTheme="minorBidi" w:cstheme="minorBidi" w:hint="eastAsia"/>
          <w:rtl/>
        </w:rPr>
        <w:t>הניתנות</w:t>
      </w:r>
      <w:r w:rsidRPr="009F5F70">
        <w:rPr>
          <w:rFonts w:asciiTheme="minorBidi" w:hAnsiTheme="minorBidi" w:cstheme="minorBidi"/>
          <w:rtl/>
        </w:rPr>
        <w:t xml:space="preserve"> </w:t>
      </w:r>
      <w:r w:rsidRPr="009F5F70">
        <w:rPr>
          <w:rFonts w:asciiTheme="minorBidi" w:hAnsiTheme="minorBidi" w:cstheme="minorBidi" w:hint="eastAsia"/>
          <w:rtl/>
        </w:rPr>
        <w:t>לייחוס</w:t>
      </w:r>
      <w:r w:rsidRPr="009F5F70">
        <w:rPr>
          <w:rFonts w:asciiTheme="minorBidi" w:hAnsiTheme="minorBidi" w:cstheme="minorBidi"/>
          <w:rtl/>
        </w:rPr>
        <w:t xml:space="preserve"> </w:t>
      </w:r>
      <w:r w:rsidRPr="009F5F70">
        <w:rPr>
          <w:rFonts w:asciiTheme="minorBidi" w:hAnsiTheme="minorBidi" w:cstheme="minorBidi" w:hint="eastAsia"/>
          <w:rtl/>
        </w:rPr>
        <w:t>במישרין</w:t>
      </w:r>
      <w:r w:rsidRPr="009F5F70">
        <w:rPr>
          <w:rFonts w:asciiTheme="minorBidi" w:hAnsiTheme="minorBidi" w:cstheme="minorBidi"/>
          <w:rtl/>
        </w:rPr>
        <w:t xml:space="preserve"> </w:t>
      </w:r>
      <w:r w:rsidRPr="009F5F70">
        <w:rPr>
          <w:rFonts w:asciiTheme="minorBidi" w:hAnsiTheme="minorBidi" w:cstheme="minorBidi" w:hint="eastAsia"/>
          <w:rtl/>
        </w:rPr>
        <w:t>לרכישה,</w:t>
      </w:r>
      <w:r w:rsidRPr="009F5F70">
        <w:rPr>
          <w:rFonts w:asciiTheme="minorBidi" w:hAnsiTheme="minorBidi" w:cstheme="minorBidi"/>
          <w:rtl/>
        </w:rPr>
        <w:t xml:space="preserve"> </w:t>
      </w:r>
      <w:r w:rsidRPr="009F5F70">
        <w:rPr>
          <w:rFonts w:asciiTheme="minorBidi" w:hAnsiTheme="minorBidi" w:cstheme="minorBidi" w:hint="eastAsia"/>
          <w:rtl/>
        </w:rPr>
        <w:t>להקמה</w:t>
      </w:r>
      <w:r w:rsidRPr="009F5F70">
        <w:rPr>
          <w:rFonts w:asciiTheme="minorBidi" w:hAnsiTheme="minorBidi" w:cstheme="minorBidi"/>
          <w:rtl/>
        </w:rPr>
        <w:t xml:space="preserve"> </w:t>
      </w:r>
      <w:r w:rsidRPr="009F5F70">
        <w:rPr>
          <w:rFonts w:asciiTheme="minorBidi" w:hAnsiTheme="minorBidi" w:cstheme="minorBidi" w:hint="eastAsia"/>
          <w:rtl/>
        </w:rPr>
        <w:t>או</w:t>
      </w:r>
      <w:r w:rsidRPr="009F5F70">
        <w:rPr>
          <w:rFonts w:asciiTheme="minorBidi" w:hAnsiTheme="minorBidi" w:cstheme="minorBidi"/>
          <w:rtl/>
        </w:rPr>
        <w:t xml:space="preserve"> </w:t>
      </w:r>
      <w:r w:rsidRPr="009F5F70">
        <w:rPr>
          <w:rFonts w:asciiTheme="minorBidi" w:hAnsiTheme="minorBidi" w:cstheme="minorBidi" w:hint="eastAsia"/>
          <w:rtl/>
        </w:rPr>
        <w:t>לייצור</w:t>
      </w:r>
      <w:r w:rsidRPr="009F5F70">
        <w:rPr>
          <w:rFonts w:asciiTheme="minorBidi" w:hAnsiTheme="minorBidi" w:cstheme="minorBidi"/>
          <w:rtl/>
        </w:rPr>
        <w:t xml:space="preserve"> </w:t>
      </w:r>
      <w:r w:rsidRPr="009F5F70">
        <w:rPr>
          <w:rFonts w:asciiTheme="minorBidi" w:hAnsiTheme="minorBidi" w:cstheme="minorBidi" w:hint="eastAsia"/>
          <w:rtl/>
        </w:rPr>
        <w:t>של</w:t>
      </w:r>
      <w:r w:rsidRPr="009F5F70">
        <w:rPr>
          <w:rFonts w:asciiTheme="minorBidi" w:hAnsiTheme="minorBidi" w:cstheme="minorBidi"/>
          <w:rtl/>
        </w:rPr>
        <w:t xml:space="preserve"> </w:t>
      </w:r>
      <w:r w:rsidRPr="009F5F70">
        <w:rPr>
          <w:rFonts w:asciiTheme="minorBidi" w:hAnsiTheme="minorBidi" w:cstheme="minorBidi" w:hint="eastAsia"/>
          <w:rtl/>
        </w:rPr>
        <w:t>נכס</w:t>
      </w:r>
      <w:r w:rsidRPr="009F5F70">
        <w:rPr>
          <w:rFonts w:asciiTheme="minorBidi" w:hAnsiTheme="minorBidi" w:cstheme="minorBidi"/>
          <w:rtl/>
        </w:rPr>
        <w:t xml:space="preserve"> </w:t>
      </w:r>
      <w:r w:rsidRPr="009F5F70">
        <w:rPr>
          <w:rFonts w:asciiTheme="minorBidi" w:hAnsiTheme="minorBidi" w:cstheme="minorBidi" w:hint="eastAsia"/>
          <w:rtl/>
        </w:rPr>
        <w:t>כשיר</w:t>
      </w:r>
      <w:r w:rsidRPr="009F5F70">
        <w:rPr>
          <w:rFonts w:asciiTheme="minorBidi" w:hAnsiTheme="minorBidi" w:cstheme="minorBidi"/>
          <w:rtl/>
        </w:rPr>
        <w:t xml:space="preserve"> </w:t>
      </w:r>
      <w:r w:rsidR="0076211B" w:rsidRPr="009F5F70">
        <w:rPr>
          <w:rFonts w:asciiTheme="minorBidi" w:hAnsiTheme="minorBidi" w:cstheme="minorBidi" w:hint="cs"/>
          <w:rtl/>
        </w:rPr>
        <w:t>(</w:t>
      </w:r>
      <w:r w:rsidR="0076211B" w:rsidRPr="009F5F70">
        <w:rPr>
          <w:rFonts w:asciiTheme="minorBidi" w:hAnsiTheme="minorBidi" w:cstheme="minorBidi"/>
          <w:rtl/>
        </w:rPr>
        <w:t>נכס בהכנה או בהקמה שאינו משמש עדיין את ייעודו, אשר הכנתו</w:t>
      </w:r>
      <w:r w:rsidR="0076211B" w:rsidRPr="009F5F70">
        <w:rPr>
          <w:rFonts w:asciiTheme="minorBidi" w:hAnsiTheme="minorBidi" w:cstheme="minorBidi" w:hint="cs"/>
          <w:rtl/>
        </w:rPr>
        <w:t xml:space="preserve"> </w:t>
      </w:r>
      <w:r w:rsidR="0076211B" w:rsidRPr="009F5F70">
        <w:rPr>
          <w:rFonts w:asciiTheme="minorBidi" w:hAnsiTheme="minorBidi" w:cstheme="minorBidi"/>
          <w:rtl/>
        </w:rPr>
        <w:t>לשימוש המיועד לו או למכירתו מצריכה פרק זמן ניכר והנמנה על</w:t>
      </w:r>
      <w:r w:rsidR="0076211B" w:rsidRPr="009F5F70">
        <w:rPr>
          <w:rFonts w:asciiTheme="minorBidi" w:hAnsiTheme="minorBidi" w:cstheme="minorBidi" w:hint="cs"/>
          <w:rtl/>
        </w:rPr>
        <w:t xml:space="preserve"> </w:t>
      </w:r>
      <w:r w:rsidR="0076211B" w:rsidRPr="009F5F70">
        <w:rPr>
          <w:rFonts w:asciiTheme="minorBidi" w:hAnsiTheme="minorBidi" w:cstheme="minorBidi"/>
          <w:rtl/>
        </w:rPr>
        <w:t xml:space="preserve">אחת מקבוצות הנכסים </w:t>
      </w:r>
      <w:r w:rsidR="0076211B" w:rsidRPr="009F5F70">
        <w:rPr>
          <w:rFonts w:asciiTheme="minorBidi" w:hAnsiTheme="minorBidi" w:cstheme="minorBidi" w:hint="cs"/>
          <w:rtl/>
        </w:rPr>
        <w:t>המפורטות בתקן</w:t>
      </w:r>
      <w:r w:rsidR="00853F82" w:rsidRPr="009F5F70">
        <w:rPr>
          <w:rFonts w:asciiTheme="minorBidi" w:hAnsiTheme="minorBidi" w:cstheme="minorBidi" w:hint="cs"/>
          <w:rtl/>
        </w:rPr>
        <w:t xml:space="preserve"> חשבונאות מספר 3</w:t>
      </w:r>
      <w:r w:rsidR="0076211B" w:rsidRPr="009F5F70">
        <w:rPr>
          <w:rFonts w:asciiTheme="minorBidi" w:hAnsiTheme="minorBidi" w:cstheme="minorBidi" w:hint="cs"/>
          <w:rtl/>
        </w:rPr>
        <w:t>)</w:t>
      </w:r>
      <w:r w:rsidR="00062C71" w:rsidRPr="009F5F70">
        <w:rPr>
          <w:rFonts w:asciiTheme="minorBidi" w:hAnsiTheme="minorBidi" w:cstheme="minorBidi" w:hint="cs"/>
          <w:rtl/>
        </w:rPr>
        <w:t xml:space="preserve">, </w:t>
      </w:r>
      <w:r w:rsidRPr="009F5F70">
        <w:rPr>
          <w:rFonts w:asciiTheme="minorBidi" w:hAnsiTheme="minorBidi" w:cstheme="minorBidi" w:hint="eastAsia"/>
          <w:rtl/>
        </w:rPr>
        <w:t>מהוונות</w:t>
      </w:r>
      <w:r w:rsidRPr="009F5F70">
        <w:rPr>
          <w:rFonts w:asciiTheme="minorBidi" w:hAnsiTheme="minorBidi" w:cstheme="minorBidi"/>
          <w:rtl/>
        </w:rPr>
        <w:t xml:space="preserve"> </w:t>
      </w:r>
      <w:r w:rsidRPr="009F5F70">
        <w:rPr>
          <w:rFonts w:asciiTheme="minorBidi" w:hAnsiTheme="minorBidi" w:cstheme="minorBidi" w:hint="eastAsia"/>
          <w:rtl/>
        </w:rPr>
        <w:t>כחלק</w:t>
      </w:r>
      <w:r w:rsidRPr="009F5F70">
        <w:rPr>
          <w:rFonts w:asciiTheme="minorBidi" w:hAnsiTheme="minorBidi" w:cstheme="minorBidi"/>
          <w:rtl/>
        </w:rPr>
        <w:t xml:space="preserve"> </w:t>
      </w:r>
      <w:r w:rsidRPr="009F5F70">
        <w:rPr>
          <w:rFonts w:asciiTheme="minorBidi" w:hAnsiTheme="minorBidi" w:cstheme="minorBidi" w:hint="eastAsia"/>
          <w:rtl/>
        </w:rPr>
        <w:t>מעלות</w:t>
      </w:r>
      <w:r w:rsidRPr="009F5F70">
        <w:rPr>
          <w:rFonts w:asciiTheme="minorBidi" w:hAnsiTheme="minorBidi" w:cstheme="minorBidi"/>
          <w:rtl/>
        </w:rPr>
        <w:t xml:space="preserve"> </w:t>
      </w:r>
      <w:r w:rsidRPr="009F5F70">
        <w:rPr>
          <w:rFonts w:asciiTheme="minorBidi" w:hAnsiTheme="minorBidi" w:cstheme="minorBidi" w:hint="eastAsia"/>
          <w:rtl/>
        </w:rPr>
        <w:t>הנכס,</w:t>
      </w:r>
      <w:r w:rsidRPr="009F5F70">
        <w:rPr>
          <w:rFonts w:asciiTheme="minorBidi" w:hAnsiTheme="minorBidi" w:cstheme="minorBidi"/>
          <w:rtl/>
        </w:rPr>
        <w:t xml:space="preserve"> </w:t>
      </w:r>
      <w:r w:rsidRPr="009F5F70">
        <w:rPr>
          <w:rFonts w:asciiTheme="minorBidi" w:hAnsiTheme="minorBidi" w:cstheme="minorBidi" w:hint="eastAsia"/>
          <w:rtl/>
        </w:rPr>
        <w:t>במהלך</w:t>
      </w:r>
      <w:r w:rsidRPr="009F5F70">
        <w:rPr>
          <w:rFonts w:asciiTheme="minorBidi" w:hAnsiTheme="minorBidi" w:cstheme="minorBidi"/>
          <w:rtl/>
        </w:rPr>
        <w:t xml:space="preserve"> </w:t>
      </w:r>
      <w:r w:rsidRPr="009F5F70">
        <w:rPr>
          <w:rFonts w:asciiTheme="minorBidi" w:hAnsiTheme="minorBidi" w:cstheme="minorBidi" w:hint="eastAsia"/>
          <w:rtl/>
        </w:rPr>
        <w:t>התקופה</w:t>
      </w:r>
      <w:r w:rsidRPr="009F5F70">
        <w:rPr>
          <w:rFonts w:asciiTheme="minorBidi" w:hAnsiTheme="minorBidi" w:cstheme="minorBidi"/>
          <w:rtl/>
        </w:rPr>
        <w:t xml:space="preserve"> </w:t>
      </w:r>
      <w:r w:rsidRPr="009F5F70">
        <w:rPr>
          <w:rFonts w:asciiTheme="minorBidi" w:hAnsiTheme="minorBidi" w:cstheme="minorBidi" w:hint="eastAsia"/>
          <w:rtl/>
        </w:rPr>
        <w:t>החל</w:t>
      </w:r>
      <w:r w:rsidRPr="009F5F70">
        <w:rPr>
          <w:rFonts w:asciiTheme="minorBidi" w:hAnsiTheme="minorBidi" w:cstheme="minorBidi"/>
          <w:rtl/>
        </w:rPr>
        <w:t xml:space="preserve"> </w:t>
      </w:r>
      <w:r w:rsidRPr="009F5F70">
        <w:rPr>
          <w:rFonts w:asciiTheme="minorBidi" w:hAnsiTheme="minorBidi" w:cstheme="minorBidi" w:hint="eastAsia"/>
          <w:rtl/>
        </w:rPr>
        <w:t>מהמועד</w:t>
      </w:r>
      <w:r w:rsidRPr="009F5F70">
        <w:rPr>
          <w:rFonts w:asciiTheme="minorBidi" w:hAnsiTheme="minorBidi" w:cstheme="minorBidi"/>
          <w:rtl/>
        </w:rPr>
        <w:t xml:space="preserve"> </w:t>
      </w:r>
      <w:r w:rsidRPr="009F5F70">
        <w:rPr>
          <w:rFonts w:asciiTheme="minorBidi" w:hAnsiTheme="minorBidi" w:cstheme="minorBidi" w:hint="eastAsia"/>
          <w:rtl/>
        </w:rPr>
        <w:t>בו</w:t>
      </w:r>
      <w:r w:rsidRPr="009F5F70">
        <w:rPr>
          <w:rFonts w:asciiTheme="minorBidi" w:hAnsiTheme="minorBidi" w:cstheme="minorBidi"/>
          <w:rtl/>
        </w:rPr>
        <w:t xml:space="preserve"> </w:t>
      </w:r>
      <w:r w:rsidRPr="009F5F70">
        <w:rPr>
          <w:rFonts w:asciiTheme="minorBidi" w:hAnsiTheme="minorBidi" w:cstheme="minorBidi" w:hint="eastAsia"/>
          <w:rtl/>
        </w:rPr>
        <w:t>מתקיימים</w:t>
      </w:r>
      <w:r w:rsidRPr="009F5F70">
        <w:rPr>
          <w:rFonts w:asciiTheme="minorBidi" w:hAnsiTheme="minorBidi" w:cstheme="minorBidi"/>
          <w:rtl/>
        </w:rPr>
        <w:t xml:space="preserve"> </w:t>
      </w:r>
      <w:r w:rsidRPr="009F5F70">
        <w:rPr>
          <w:rFonts w:asciiTheme="minorBidi" w:hAnsiTheme="minorBidi" w:cstheme="minorBidi" w:hint="eastAsia"/>
          <w:rtl/>
        </w:rPr>
        <w:t>לראשונה</w:t>
      </w:r>
      <w:r w:rsidRPr="009F5F70">
        <w:rPr>
          <w:rFonts w:asciiTheme="minorBidi" w:hAnsiTheme="minorBidi" w:cstheme="minorBidi"/>
          <w:rtl/>
        </w:rPr>
        <w:t xml:space="preserve"> </w:t>
      </w:r>
      <w:r w:rsidRPr="009F5F70">
        <w:rPr>
          <w:rFonts w:asciiTheme="minorBidi" w:hAnsiTheme="minorBidi" w:cstheme="minorBidi" w:hint="eastAsia"/>
          <w:rtl/>
        </w:rPr>
        <w:t>כל</w:t>
      </w:r>
      <w:r w:rsidRPr="009F5F70">
        <w:rPr>
          <w:rFonts w:asciiTheme="minorBidi" w:hAnsiTheme="minorBidi" w:cstheme="minorBidi"/>
          <w:rtl/>
        </w:rPr>
        <w:t xml:space="preserve"> </w:t>
      </w:r>
      <w:r w:rsidRPr="009F5F70">
        <w:rPr>
          <w:rFonts w:asciiTheme="minorBidi" w:hAnsiTheme="minorBidi" w:cstheme="minorBidi" w:hint="eastAsia"/>
          <w:rtl/>
        </w:rPr>
        <w:t>התנאים</w:t>
      </w:r>
      <w:r w:rsidRPr="009F5F70">
        <w:rPr>
          <w:rFonts w:asciiTheme="minorBidi" w:hAnsiTheme="minorBidi" w:cstheme="minorBidi"/>
          <w:rtl/>
        </w:rPr>
        <w:t xml:space="preserve"> </w:t>
      </w:r>
      <w:r w:rsidRPr="009F5F70">
        <w:rPr>
          <w:rFonts w:asciiTheme="minorBidi" w:hAnsiTheme="minorBidi" w:cstheme="minorBidi" w:hint="eastAsia"/>
          <w:rtl/>
        </w:rPr>
        <w:t>הבאים:</w:t>
      </w:r>
      <w:r w:rsidR="00062C71" w:rsidRPr="009F5F70">
        <w:rPr>
          <w:rFonts w:asciiTheme="minorBidi" w:hAnsiTheme="minorBidi" w:cstheme="minorBidi" w:hint="cs"/>
          <w:rtl/>
        </w:rPr>
        <w:t xml:space="preserve"> (</w:t>
      </w:r>
      <w:r w:rsidR="00062C71" w:rsidRPr="009F5F70">
        <w:rPr>
          <w:rFonts w:asciiTheme="minorBidi" w:hAnsiTheme="minorBidi" w:cstheme="minorBidi"/>
          <w:rtl/>
        </w:rPr>
        <w:t>א</w:t>
      </w:r>
      <w:r w:rsidR="00062C71" w:rsidRPr="009F5F70">
        <w:rPr>
          <w:rFonts w:asciiTheme="minorBidi" w:hAnsiTheme="minorBidi" w:cstheme="minorBidi" w:hint="cs"/>
          <w:rtl/>
        </w:rPr>
        <w:t>)</w:t>
      </w:r>
      <w:r w:rsidR="00853F82" w:rsidRPr="009F5F70">
        <w:rPr>
          <w:rFonts w:asciiTheme="minorBidi" w:hAnsiTheme="minorBidi" w:cstheme="minorBidi"/>
          <w:rtl/>
        </w:rPr>
        <w:t xml:space="preserve"> הושקעו עלויות בנכ</w:t>
      </w:r>
      <w:r w:rsidR="00853F82" w:rsidRPr="009F5F70">
        <w:rPr>
          <w:rFonts w:asciiTheme="minorBidi" w:hAnsiTheme="minorBidi" w:cstheme="minorBidi" w:hint="cs"/>
          <w:rtl/>
        </w:rPr>
        <w:t>ס</w:t>
      </w:r>
      <w:r w:rsidR="00853F82" w:rsidRPr="009F5F70">
        <w:rPr>
          <w:rFonts w:asciiTheme="minorBidi" w:hAnsiTheme="minorBidi" w:cstheme="minorBidi" w:hint="eastAsia"/>
          <w:rtl/>
        </w:rPr>
        <w:t>;</w:t>
      </w:r>
      <w:r w:rsidR="00062C71" w:rsidRPr="009F5F70">
        <w:rPr>
          <w:rFonts w:asciiTheme="minorBidi" w:hAnsiTheme="minorBidi" w:cstheme="minorBidi" w:hint="cs"/>
          <w:rtl/>
        </w:rPr>
        <w:t xml:space="preserve"> (ב)</w:t>
      </w:r>
      <w:r w:rsidR="00062C71" w:rsidRPr="009F5F70">
        <w:rPr>
          <w:rFonts w:asciiTheme="minorBidi" w:hAnsiTheme="minorBidi" w:cstheme="minorBidi"/>
          <w:rtl/>
        </w:rPr>
        <w:t xml:space="preserve"> נגרמו עלויות אשראי</w:t>
      </w:r>
      <w:r w:rsidR="00853F82" w:rsidRPr="009F5F70">
        <w:rPr>
          <w:rFonts w:asciiTheme="minorBidi" w:hAnsiTheme="minorBidi" w:cstheme="minorBidi" w:hint="eastAsia"/>
          <w:rtl/>
        </w:rPr>
        <w:t>;</w:t>
      </w:r>
      <w:r w:rsidR="00062C71" w:rsidRPr="009F5F70">
        <w:rPr>
          <w:rFonts w:asciiTheme="minorBidi" w:hAnsiTheme="minorBidi" w:cstheme="minorBidi" w:hint="cs"/>
          <w:rtl/>
        </w:rPr>
        <w:t xml:space="preserve"> (ג) </w:t>
      </w:r>
      <w:r w:rsidR="00062C71" w:rsidRPr="009F5F70">
        <w:rPr>
          <w:rFonts w:asciiTheme="minorBidi" w:hAnsiTheme="minorBidi" w:cstheme="minorBidi"/>
          <w:rtl/>
        </w:rPr>
        <w:t>נעשו פעילויות הדרושות להכנת הנכס לשימושו המיועד או</w:t>
      </w:r>
      <w:r w:rsidR="00853F82" w:rsidRPr="009F5F70">
        <w:rPr>
          <w:rFonts w:asciiTheme="minorBidi" w:hAnsiTheme="minorBidi" w:cstheme="minorBidi" w:hint="cs"/>
          <w:rtl/>
        </w:rPr>
        <w:t xml:space="preserve"> </w:t>
      </w:r>
      <w:r w:rsidR="00062C71" w:rsidRPr="009F5F70">
        <w:rPr>
          <w:rFonts w:asciiTheme="minorBidi" w:hAnsiTheme="minorBidi" w:cstheme="minorBidi"/>
          <w:rtl/>
        </w:rPr>
        <w:t>למכירתו.</w:t>
      </w:r>
      <w:r w:rsidR="00853F82" w:rsidRPr="009F5F70">
        <w:rPr>
          <w:rFonts w:asciiTheme="minorBidi" w:hAnsiTheme="minorBidi" w:cstheme="minorBidi" w:hint="cs"/>
          <w:rtl/>
        </w:rPr>
        <w:t xml:space="preserve"> </w:t>
      </w:r>
    </w:p>
    <w:p w14:paraId="2A5CA007" w14:textId="77777777" w:rsidR="00F1487A" w:rsidRPr="009F5F70" w:rsidRDefault="00F1487A" w:rsidP="009F5F70">
      <w:pPr>
        <w:pStyle w:val="ListParagraph"/>
        <w:ind w:left="1286"/>
        <w:jc w:val="both"/>
        <w:rPr>
          <w:rFonts w:asciiTheme="minorBidi" w:hAnsiTheme="minorBidi" w:cstheme="minorBidi"/>
          <w:rtl/>
        </w:rPr>
      </w:pPr>
    </w:p>
    <w:p w14:paraId="3E73ED35" w14:textId="77777777" w:rsidR="00853F82" w:rsidRPr="009F5F70" w:rsidRDefault="00853F82"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היוון עלויות אשראי </w:t>
      </w:r>
      <w:r w:rsidRPr="009F5F70">
        <w:rPr>
          <w:rFonts w:asciiTheme="minorBidi" w:hAnsiTheme="minorBidi" w:cstheme="minorBidi" w:hint="cs"/>
          <w:rtl/>
        </w:rPr>
        <w:t>מופסק</w:t>
      </w:r>
      <w:r w:rsidRPr="009F5F70">
        <w:rPr>
          <w:rFonts w:asciiTheme="minorBidi" w:hAnsiTheme="minorBidi" w:cstheme="minorBidi"/>
          <w:rtl/>
        </w:rPr>
        <w:t xml:space="preserve"> כאשר הושלמו מהותית כל הפעילויות</w:t>
      </w:r>
      <w:r w:rsidRPr="009F5F70">
        <w:rPr>
          <w:rFonts w:asciiTheme="minorBidi" w:hAnsiTheme="minorBidi" w:cstheme="minorBidi" w:hint="cs"/>
          <w:rtl/>
        </w:rPr>
        <w:t xml:space="preserve"> </w:t>
      </w:r>
      <w:r w:rsidRPr="009F5F70">
        <w:rPr>
          <w:rFonts w:asciiTheme="minorBidi" w:hAnsiTheme="minorBidi" w:cstheme="minorBidi"/>
          <w:rtl/>
        </w:rPr>
        <w:t>הדרושות להכנת הנכס הכשיר לשימושו המיועד או למכירתו</w:t>
      </w:r>
      <w:r w:rsidRPr="009F5F70">
        <w:rPr>
          <w:rFonts w:asciiTheme="minorBidi" w:hAnsiTheme="minorBidi" w:cstheme="minorBidi" w:hint="cs"/>
          <w:rtl/>
        </w:rPr>
        <w:t>.</w:t>
      </w:r>
      <w:r w:rsidRPr="009F5F70">
        <w:rPr>
          <w:rFonts w:asciiTheme="minorBidi" w:hAnsiTheme="minorBidi" w:cstheme="minorBidi"/>
          <w:rtl/>
        </w:rPr>
        <w:t xml:space="preserve"> </w:t>
      </w:r>
    </w:p>
    <w:p w14:paraId="005FDABB" w14:textId="77777777" w:rsidR="00F1487A" w:rsidRPr="009F5F70" w:rsidRDefault="00F1487A" w:rsidP="009F5F70">
      <w:pPr>
        <w:pStyle w:val="ListParagraph"/>
        <w:ind w:left="1286"/>
        <w:jc w:val="both"/>
        <w:rPr>
          <w:rFonts w:asciiTheme="minorBidi" w:hAnsiTheme="minorBidi" w:cstheme="minorBidi"/>
          <w:rtl/>
        </w:rPr>
      </w:pPr>
    </w:p>
    <w:p w14:paraId="7856EE8E" w14:textId="77777777" w:rsidR="00062C71" w:rsidRPr="009F5F70" w:rsidRDefault="00853F82" w:rsidP="009F5F70">
      <w:pPr>
        <w:pStyle w:val="ListParagraph"/>
        <w:ind w:left="1286"/>
        <w:jc w:val="both"/>
        <w:rPr>
          <w:rFonts w:asciiTheme="minorBidi" w:hAnsiTheme="minorBidi" w:cstheme="minorBidi"/>
          <w:rtl/>
        </w:rPr>
      </w:pPr>
      <w:r w:rsidRPr="009F5F70">
        <w:rPr>
          <w:rFonts w:asciiTheme="minorBidi" w:hAnsiTheme="minorBidi" w:cstheme="minorBidi"/>
          <w:rtl/>
        </w:rPr>
        <w:t xml:space="preserve">היוון עלויות אשראי </w:t>
      </w:r>
      <w:r w:rsidRPr="009F5F70">
        <w:rPr>
          <w:rFonts w:asciiTheme="minorBidi" w:hAnsiTheme="minorBidi" w:cstheme="minorBidi" w:hint="cs"/>
          <w:rtl/>
        </w:rPr>
        <w:t>מושעה</w:t>
      </w:r>
      <w:r w:rsidRPr="009F5F70">
        <w:rPr>
          <w:rFonts w:asciiTheme="minorBidi" w:hAnsiTheme="minorBidi" w:cstheme="minorBidi"/>
          <w:rtl/>
        </w:rPr>
        <w:t xml:space="preserve"> כאשר חלה הפסקה בתהליך הכשרת</w:t>
      </w:r>
      <w:r w:rsidRPr="009F5F70">
        <w:rPr>
          <w:rFonts w:asciiTheme="minorBidi" w:hAnsiTheme="minorBidi" w:cstheme="minorBidi" w:hint="cs"/>
          <w:rtl/>
        </w:rPr>
        <w:t xml:space="preserve"> </w:t>
      </w:r>
      <w:r w:rsidRPr="009F5F70">
        <w:rPr>
          <w:rFonts w:asciiTheme="minorBidi" w:hAnsiTheme="minorBidi" w:cstheme="minorBidi"/>
          <w:rtl/>
        </w:rPr>
        <w:t>הנכס</w:t>
      </w:r>
      <w:r w:rsidRPr="009F5F70">
        <w:rPr>
          <w:rFonts w:asciiTheme="minorBidi" w:hAnsiTheme="minorBidi" w:cstheme="minorBidi" w:hint="cs"/>
          <w:rtl/>
        </w:rPr>
        <w:t xml:space="preserve"> (ה</w:t>
      </w:r>
      <w:r w:rsidRPr="009F5F70">
        <w:rPr>
          <w:rFonts w:asciiTheme="minorBidi" w:hAnsiTheme="minorBidi" w:cstheme="minorBidi"/>
          <w:rtl/>
        </w:rPr>
        <w:t>פסקות קצרות בתהליך זה מסיבות שאינן תלויות בעסק,</w:t>
      </w:r>
      <w:r w:rsidRPr="009F5F70">
        <w:rPr>
          <w:rFonts w:asciiTheme="minorBidi" w:hAnsiTheme="minorBidi" w:cstheme="minorBidi" w:hint="cs"/>
          <w:rtl/>
        </w:rPr>
        <w:t xml:space="preserve"> </w:t>
      </w:r>
      <w:r w:rsidRPr="009F5F70">
        <w:rPr>
          <w:rFonts w:asciiTheme="minorBidi" w:hAnsiTheme="minorBidi" w:cstheme="minorBidi"/>
          <w:rtl/>
        </w:rPr>
        <w:t xml:space="preserve">לא </w:t>
      </w:r>
      <w:r w:rsidRPr="009F5F70">
        <w:rPr>
          <w:rFonts w:asciiTheme="minorBidi" w:hAnsiTheme="minorBidi" w:cstheme="minorBidi" w:hint="cs"/>
          <w:rtl/>
        </w:rPr>
        <w:t>גורמות</w:t>
      </w:r>
      <w:r w:rsidRPr="009F5F70">
        <w:rPr>
          <w:rFonts w:asciiTheme="minorBidi" w:hAnsiTheme="minorBidi" w:cstheme="minorBidi"/>
          <w:rtl/>
        </w:rPr>
        <w:t xml:space="preserve"> להשעיית ההיוון</w:t>
      </w:r>
      <w:r w:rsidRPr="009F5F70">
        <w:rPr>
          <w:rFonts w:asciiTheme="minorBidi" w:hAnsiTheme="minorBidi" w:cstheme="minorBidi" w:hint="cs"/>
          <w:rtl/>
        </w:rPr>
        <w:t>)</w:t>
      </w:r>
      <w:r w:rsidRPr="009F5F70">
        <w:rPr>
          <w:rFonts w:asciiTheme="minorBidi" w:hAnsiTheme="minorBidi" w:cstheme="minorBidi"/>
          <w:rtl/>
        </w:rPr>
        <w:t>.</w:t>
      </w:r>
    </w:p>
    <w:p w14:paraId="3A0AA763" w14:textId="77777777" w:rsidR="00F1487A" w:rsidRPr="009F5F70" w:rsidRDefault="00F1487A" w:rsidP="009F5F70">
      <w:pPr>
        <w:pStyle w:val="ListParagraph"/>
        <w:ind w:left="1286"/>
        <w:jc w:val="both"/>
        <w:rPr>
          <w:rFonts w:asciiTheme="minorBidi" w:hAnsiTheme="minorBidi" w:cstheme="minorBidi"/>
          <w:rtl/>
        </w:rPr>
      </w:pPr>
    </w:p>
    <w:p w14:paraId="45C4551C" w14:textId="77777777" w:rsidR="00853F82" w:rsidRPr="009F5F70" w:rsidRDefault="00853F82" w:rsidP="009F5F70">
      <w:pPr>
        <w:pStyle w:val="ListParagraph"/>
        <w:ind w:left="1286"/>
        <w:jc w:val="both"/>
        <w:rPr>
          <w:rFonts w:asciiTheme="minorBidi" w:hAnsiTheme="minorBidi" w:cstheme="minorBidi"/>
          <w:rtl/>
        </w:rPr>
      </w:pPr>
      <w:r w:rsidRPr="009F5F70">
        <w:rPr>
          <w:rFonts w:asciiTheme="minorBidi" w:hAnsiTheme="minorBidi" w:cstheme="minorBidi" w:hint="eastAsia"/>
          <w:rtl/>
        </w:rPr>
        <w:t xml:space="preserve">עלויות אשראי אחרות נזקפות כהוצאה ברווח או הפסד בתקופה בה התהוו. </w:t>
      </w:r>
    </w:p>
    <w:p w14:paraId="1801EC57" w14:textId="77777777" w:rsidR="006558AC" w:rsidRPr="009F5F70" w:rsidRDefault="006558AC" w:rsidP="009F5F70">
      <w:pPr>
        <w:tabs>
          <w:tab w:val="left" w:pos="1224"/>
        </w:tabs>
        <w:ind w:left="1247"/>
        <w:jc w:val="both"/>
        <w:rPr>
          <w:rFonts w:asciiTheme="minorBidi" w:hAnsiTheme="minorBidi" w:cs="Arial"/>
          <w:noProof/>
          <w:sz w:val="24"/>
          <w:rtl/>
        </w:rPr>
      </w:pPr>
    </w:p>
    <w:p w14:paraId="1CD47EEE" w14:textId="77777777" w:rsidR="00C03109" w:rsidRDefault="00C03109" w:rsidP="00F740B2">
      <w:pPr>
        <w:pStyle w:val="ListParagraph"/>
        <w:numPr>
          <w:ilvl w:val="0"/>
          <w:numId w:val="3"/>
        </w:numPr>
        <w:jc w:val="both"/>
        <w:rPr>
          <w:rFonts w:asciiTheme="minorBidi" w:hAnsiTheme="minorBidi" w:cstheme="minorBidi"/>
          <w:b/>
          <w:bCs/>
        </w:rPr>
      </w:pPr>
      <w:r w:rsidRPr="00AA42B6">
        <w:rPr>
          <w:rFonts w:asciiTheme="minorBidi" w:hAnsiTheme="minorBidi" w:cstheme="minorBidi" w:hint="eastAsia"/>
          <w:b/>
          <w:bCs/>
          <w:rtl/>
        </w:rPr>
        <w:t>מכשירים</w:t>
      </w:r>
      <w:r w:rsidRPr="00AA42B6">
        <w:rPr>
          <w:rFonts w:asciiTheme="minorBidi" w:hAnsiTheme="minorBidi" w:cstheme="minorBidi"/>
          <w:b/>
          <w:bCs/>
          <w:rtl/>
        </w:rPr>
        <w:t xml:space="preserve"> </w:t>
      </w:r>
      <w:r w:rsidRPr="00AA42B6">
        <w:rPr>
          <w:rFonts w:asciiTheme="minorBidi" w:hAnsiTheme="minorBidi" w:cstheme="minorBidi" w:hint="eastAsia"/>
          <w:b/>
          <w:bCs/>
          <w:rtl/>
        </w:rPr>
        <w:t>פיננסיים</w:t>
      </w:r>
      <w:r w:rsidRPr="00DA7CD2">
        <w:rPr>
          <w:rFonts w:asciiTheme="minorBidi" w:hAnsiTheme="minorBidi" w:cstheme="minorBidi"/>
          <w:b/>
          <w:bCs/>
          <w:rtl/>
        </w:rPr>
        <w:t>:</w:t>
      </w:r>
      <w:r w:rsidRPr="00AA42B6">
        <w:rPr>
          <w:rFonts w:asciiTheme="minorBidi" w:hAnsiTheme="minorBidi" w:cstheme="minorBidi"/>
          <w:b/>
          <w:bCs/>
          <w:rtl/>
        </w:rPr>
        <w:t xml:space="preserve"> </w:t>
      </w:r>
    </w:p>
    <w:p w14:paraId="1F162237" w14:textId="77777777" w:rsidR="00C03109" w:rsidRDefault="00C03109" w:rsidP="00E207DE">
      <w:pPr>
        <w:pStyle w:val="ListParagraph"/>
        <w:ind w:left="1286"/>
        <w:jc w:val="both"/>
        <w:rPr>
          <w:rFonts w:asciiTheme="minorBidi" w:hAnsiTheme="minorBidi" w:cstheme="minorBidi"/>
          <w:b/>
          <w:bCs/>
          <w:noProof/>
          <w:rtl/>
        </w:rPr>
      </w:pPr>
    </w:p>
    <w:p w14:paraId="2F2B62D6" w14:textId="77777777" w:rsidR="00C03109" w:rsidRPr="00AA42B6" w:rsidRDefault="00C03109" w:rsidP="00F740B2">
      <w:pPr>
        <w:pStyle w:val="ListParagraph"/>
        <w:numPr>
          <w:ilvl w:val="0"/>
          <w:numId w:val="12"/>
        </w:numPr>
        <w:rPr>
          <w:rFonts w:asciiTheme="minorBidi" w:hAnsiTheme="minorBidi" w:cstheme="minorBidi"/>
        </w:rPr>
      </w:pP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והשקעות</w:t>
      </w:r>
      <w:r w:rsidRPr="00AA42B6">
        <w:rPr>
          <w:rFonts w:asciiTheme="minorBidi" w:hAnsiTheme="minorBidi" w:cstheme="minorBidi"/>
          <w:rtl/>
        </w:rPr>
        <w:t xml:space="preserve"> </w:t>
      </w:r>
      <w:r w:rsidRPr="00AA42B6">
        <w:rPr>
          <w:rFonts w:asciiTheme="minorBidi" w:hAnsiTheme="minorBidi" w:cstheme="minorBidi" w:hint="eastAsia"/>
          <w:rtl/>
        </w:rPr>
        <w:t>אחרות</w:t>
      </w:r>
      <w:r w:rsidRPr="00AA42B6">
        <w:rPr>
          <w:rFonts w:asciiTheme="minorBidi" w:hAnsiTheme="minorBidi" w:cstheme="minorBidi"/>
          <w:rtl/>
        </w:rPr>
        <w:t>:</w:t>
      </w:r>
    </w:p>
    <w:p w14:paraId="2E7B70D4" w14:textId="77777777" w:rsidR="00C03109" w:rsidRPr="00AA42B6" w:rsidRDefault="00C03109" w:rsidP="00E207DE">
      <w:pPr>
        <w:pStyle w:val="ListParagraph"/>
        <w:ind w:left="1646"/>
        <w:rPr>
          <w:rFonts w:asciiTheme="minorBidi" w:hAnsiTheme="minorBidi" w:cstheme="minorBidi"/>
        </w:rPr>
      </w:pPr>
    </w:p>
    <w:p w14:paraId="50A43AA0" w14:textId="77777777" w:rsidR="00C03109" w:rsidRDefault="00C03109" w:rsidP="00E207DE">
      <w:pPr>
        <w:pStyle w:val="ListParagraph"/>
        <w:tabs>
          <w:tab w:val="left" w:pos="2076"/>
        </w:tabs>
        <w:ind w:left="1646"/>
        <w:rPr>
          <w:rFonts w:asciiTheme="minorBidi" w:hAnsiTheme="minorBidi" w:cstheme="minorBidi"/>
        </w:rPr>
      </w:pPr>
      <w:r>
        <w:rPr>
          <w:rFonts w:asciiTheme="minorBidi" w:hAnsiTheme="minorBidi" w:cstheme="minorBidi" w:hint="cs"/>
          <w:rtl/>
        </w:rPr>
        <w:t>א)</w:t>
      </w:r>
      <w:r>
        <w:rPr>
          <w:rFonts w:asciiTheme="minorBidi" w:hAnsiTheme="minorBidi" w:cstheme="minorBidi"/>
          <w:rtl/>
        </w:rPr>
        <w:tab/>
      </w: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סחירים</w:t>
      </w:r>
    </w:p>
    <w:p w14:paraId="4769DC26" w14:textId="77777777" w:rsidR="00C03109" w:rsidRPr="00AA42B6" w:rsidRDefault="00C03109" w:rsidP="00E207DE">
      <w:pPr>
        <w:pStyle w:val="ListParagraph"/>
        <w:ind w:left="1646"/>
        <w:rPr>
          <w:rFonts w:asciiTheme="minorBidi" w:hAnsiTheme="minorBidi" w:cstheme="minorBidi"/>
        </w:rPr>
      </w:pPr>
    </w:p>
    <w:p w14:paraId="432F7758" w14:textId="77777777" w:rsidR="00C03109" w:rsidRPr="0095465F" w:rsidRDefault="00C03109" w:rsidP="00E207DE">
      <w:pPr>
        <w:ind w:left="2076"/>
        <w:jc w:val="both"/>
        <w:rPr>
          <w:rFonts w:ascii="Georgia" w:hAnsi="Georgia" w:cs="Arial"/>
          <w:rtl/>
        </w:rPr>
      </w:pPr>
      <w:r w:rsidRPr="0095465F">
        <w:rPr>
          <w:rFonts w:ascii="Georgia" w:hAnsi="Georgia" w:cs="Arial" w:hint="eastAsia"/>
          <w:rtl/>
        </w:rPr>
        <w:t>ניירות</w:t>
      </w:r>
      <w:r w:rsidRPr="0095465F">
        <w:rPr>
          <w:rFonts w:ascii="Georgia" w:hAnsi="Georgia" w:cs="Arial"/>
          <w:rtl/>
        </w:rPr>
        <w:t xml:space="preserve"> </w:t>
      </w:r>
      <w:r w:rsidRPr="0095465F">
        <w:rPr>
          <w:rFonts w:ascii="Georgia" w:hAnsi="Georgia" w:cs="Arial" w:hint="eastAsia"/>
          <w:rtl/>
        </w:rPr>
        <w:t>ערך</w:t>
      </w:r>
      <w:r w:rsidRPr="0095465F">
        <w:rPr>
          <w:rFonts w:ascii="Georgia" w:hAnsi="Georgia" w:cs="Arial"/>
          <w:rtl/>
        </w:rPr>
        <w:t xml:space="preserve"> </w:t>
      </w:r>
      <w:r w:rsidRPr="0095465F">
        <w:rPr>
          <w:rFonts w:ascii="Georgia" w:hAnsi="Georgia" w:cs="Arial" w:hint="eastAsia"/>
          <w:rtl/>
        </w:rPr>
        <w:t>אל</w:t>
      </w:r>
      <w:r w:rsidRPr="00AA42B6">
        <w:rPr>
          <w:rFonts w:ascii="Georgia" w:hAnsi="Georgia" w:cs="Arial" w:hint="eastAsia"/>
          <w:rtl/>
        </w:rPr>
        <w:t>ה</w:t>
      </w:r>
      <w:r w:rsidRPr="0095465F">
        <w:rPr>
          <w:rFonts w:ascii="Georgia" w:hAnsi="Georgia" w:cs="Arial"/>
          <w:rtl/>
        </w:rPr>
        <w:t xml:space="preserve"> (</w:t>
      </w:r>
      <w:r w:rsidRPr="0095465F">
        <w:rPr>
          <w:rFonts w:ascii="Georgia" w:hAnsi="Georgia" w:cs="Arial" w:hint="eastAsia"/>
          <w:rtl/>
        </w:rPr>
        <w:t>למעט</w:t>
      </w:r>
      <w:r w:rsidRPr="0095465F">
        <w:rPr>
          <w:rFonts w:ascii="Georgia" w:hAnsi="Georgia" w:cs="Arial"/>
          <w:rtl/>
        </w:rPr>
        <w:t xml:space="preserve"> "</w:t>
      </w:r>
      <w:r w:rsidRPr="0095465F">
        <w:rPr>
          <w:rFonts w:ascii="Georgia" w:hAnsi="Georgia" w:cs="Arial" w:hint="eastAsia"/>
          <w:rtl/>
        </w:rPr>
        <w:t>השקעת</w:t>
      </w:r>
      <w:r w:rsidRPr="0095465F">
        <w:rPr>
          <w:rFonts w:ascii="Georgia" w:hAnsi="Georgia" w:cs="Arial"/>
          <w:rtl/>
        </w:rPr>
        <w:t xml:space="preserve"> </w:t>
      </w:r>
      <w:r w:rsidRPr="0095465F">
        <w:rPr>
          <w:rFonts w:ascii="Georgia" w:hAnsi="Georgia" w:cs="Arial" w:hint="eastAsia"/>
          <w:rtl/>
        </w:rPr>
        <w:t>קבע</w:t>
      </w:r>
      <w:r w:rsidRPr="0095465F">
        <w:rPr>
          <w:rFonts w:ascii="Georgia" w:hAnsi="Georgia" w:cs="Arial"/>
          <w:rtl/>
        </w:rPr>
        <w:t>"</w:t>
      </w:r>
      <w:r w:rsidRPr="00AA42B6">
        <w:rPr>
          <w:rFonts w:ascii="Georgia" w:hAnsi="Georgia" w:cs="Arial"/>
          <w:rtl/>
        </w:rPr>
        <w:t xml:space="preserve"> ואגרות חוב המיועדות להחזקה עד לפדיון,</w:t>
      </w:r>
      <w:r w:rsidRPr="0095465F">
        <w:rPr>
          <w:rFonts w:ascii="Georgia" w:hAnsi="Georgia" w:cs="Arial"/>
          <w:rtl/>
        </w:rPr>
        <w:t xml:space="preserve"> </w:t>
      </w:r>
      <w:r w:rsidRPr="0095465F">
        <w:rPr>
          <w:rFonts w:ascii="Georgia" w:hAnsi="Georgia" w:cs="Arial" w:hint="eastAsia"/>
          <w:rtl/>
        </w:rPr>
        <w:t>ראו</w:t>
      </w:r>
      <w:r w:rsidRPr="0095465F">
        <w:rPr>
          <w:rFonts w:ascii="Georgia" w:hAnsi="Georgia" w:cs="Arial"/>
          <w:rtl/>
        </w:rPr>
        <w:t xml:space="preserve"> </w:t>
      </w:r>
      <w:r w:rsidRPr="0095465F">
        <w:rPr>
          <w:rFonts w:ascii="Georgia" w:hAnsi="Georgia" w:cs="Arial" w:hint="eastAsia"/>
          <w:rtl/>
        </w:rPr>
        <w:t>להלן</w:t>
      </w:r>
      <w:r w:rsidRPr="0095465F">
        <w:rPr>
          <w:rFonts w:ascii="Georgia" w:hAnsi="Georgia" w:cs="Arial"/>
          <w:rtl/>
        </w:rPr>
        <w:t xml:space="preserve">) </w:t>
      </w:r>
      <w:r w:rsidRPr="0095465F">
        <w:rPr>
          <w:rFonts w:ascii="Georgia" w:hAnsi="Georgia" w:cs="Arial" w:hint="eastAsia"/>
          <w:rtl/>
        </w:rPr>
        <w:t>מוצגים</w:t>
      </w:r>
      <w:r w:rsidRPr="0095465F">
        <w:rPr>
          <w:rFonts w:ascii="Georgia" w:hAnsi="Georgia" w:cs="Arial"/>
          <w:rtl/>
        </w:rPr>
        <w:t xml:space="preserve">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שווי</w:t>
      </w:r>
      <w:r w:rsidRPr="0095465F">
        <w:rPr>
          <w:rFonts w:ascii="Georgia" w:hAnsi="Georgia" w:cs="Arial"/>
          <w:rtl/>
        </w:rPr>
        <w:t xml:space="preserve"> </w:t>
      </w:r>
      <w:r w:rsidRPr="0095465F">
        <w:rPr>
          <w:rFonts w:ascii="Georgia" w:hAnsi="Georgia" w:cs="Arial" w:hint="eastAsia"/>
          <w:rtl/>
        </w:rPr>
        <w:t>השוק</w:t>
      </w:r>
      <w:r w:rsidRPr="0095465F">
        <w:rPr>
          <w:rFonts w:ascii="Georgia" w:hAnsi="Georgia" w:cs="Arial"/>
          <w:rtl/>
        </w:rPr>
        <w:t xml:space="preserve">, </w:t>
      </w:r>
      <w:r w:rsidRPr="0095465F">
        <w:rPr>
          <w:rFonts w:ascii="Georgia" w:hAnsi="Georgia" w:cs="Arial" w:hint="eastAsia"/>
          <w:rtl/>
        </w:rPr>
        <w:t>או</w:t>
      </w:r>
      <w:r w:rsidRPr="0095465F">
        <w:rPr>
          <w:rFonts w:ascii="Georgia" w:hAnsi="Georgia" w:cs="Arial"/>
          <w:rtl/>
        </w:rPr>
        <w:t xml:space="preserve"> </w:t>
      </w:r>
      <w:r w:rsidRPr="0095465F">
        <w:rPr>
          <w:rFonts w:ascii="Georgia" w:hAnsi="Georgia" w:cs="Arial" w:hint="eastAsia"/>
          <w:rtl/>
        </w:rPr>
        <w:t>לגבי</w:t>
      </w:r>
      <w:r w:rsidRPr="0095465F">
        <w:rPr>
          <w:rFonts w:ascii="Georgia" w:hAnsi="Georgia" w:cs="Arial"/>
          <w:rtl/>
        </w:rPr>
        <w:t xml:space="preserve"> </w:t>
      </w:r>
      <w:r w:rsidRPr="0095465F">
        <w:rPr>
          <w:rFonts w:ascii="Georgia" w:hAnsi="Georgia" w:cs="Arial" w:hint="eastAsia"/>
          <w:rtl/>
        </w:rPr>
        <w:t>תעודות</w:t>
      </w:r>
      <w:r w:rsidRPr="0095465F">
        <w:rPr>
          <w:rFonts w:ascii="Georgia" w:hAnsi="Georgia" w:cs="Arial"/>
          <w:rtl/>
        </w:rPr>
        <w:t xml:space="preserve"> </w:t>
      </w:r>
      <w:r w:rsidRPr="0095465F">
        <w:rPr>
          <w:rFonts w:ascii="Georgia" w:hAnsi="Georgia" w:cs="Arial" w:hint="eastAsia"/>
          <w:rtl/>
        </w:rPr>
        <w:t>השתתפות</w:t>
      </w:r>
      <w:r w:rsidRPr="0095465F">
        <w:rPr>
          <w:rFonts w:ascii="Georgia" w:hAnsi="Georgia" w:cs="Arial"/>
          <w:rtl/>
        </w:rPr>
        <w:t xml:space="preserve"> </w:t>
      </w:r>
      <w:r w:rsidRPr="0095465F">
        <w:rPr>
          <w:rFonts w:ascii="Georgia" w:hAnsi="Georgia" w:cs="Arial" w:hint="eastAsia"/>
          <w:rtl/>
        </w:rPr>
        <w:t>בקרנות</w:t>
      </w:r>
      <w:r w:rsidRPr="0095465F">
        <w:rPr>
          <w:rFonts w:ascii="Georgia" w:hAnsi="Georgia" w:cs="Arial"/>
          <w:rtl/>
        </w:rPr>
        <w:t xml:space="preserve"> </w:t>
      </w:r>
      <w:r w:rsidRPr="0095465F">
        <w:rPr>
          <w:rFonts w:ascii="Georgia" w:hAnsi="Georgia" w:cs="Arial" w:hint="eastAsia"/>
          <w:rtl/>
        </w:rPr>
        <w:t>נאמנות</w:t>
      </w:r>
      <w:r w:rsidRPr="0095465F">
        <w:rPr>
          <w:rFonts w:ascii="Georgia" w:hAnsi="Georgia" w:cs="Arial"/>
          <w:rtl/>
        </w:rPr>
        <w:t xml:space="preserve"> -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ערך</w:t>
      </w:r>
      <w:r w:rsidRPr="0095465F">
        <w:rPr>
          <w:rFonts w:ascii="Georgia" w:hAnsi="Georgia" w:cs="Arial"/>
          <w:rtl/>
        </w:rPr>
        <w:t xml:space="preserve"> </w:t>
      </w:r>
      <w:r w:rsidRPr="0095465F">
        <w:rPr>
          <w:rFonts w:ascii="Georgia" w:hAnsi="Georgia" w:cs="Arial" w:hint="eastAsia"/>
          <w:rtl/>
        </w:rPr>
        <w:t>הפדיון</w:t>
      </w:r>
      <w:r w:rsidRPr="0095465F">
        <w:rPr>
          <w:rFonts w:ascii="Georgia" w:hAnsi="Georgia" w:cs="Arial"/>
          <w:rtl/>
        </w:rPr>
        <w:t xml:space="preserve">. </w:t>
      </w:r>
      <w:r w:rsidRPr="0095465F">
        <w:rPr>
          <w:rFonts w:ascii="Georgia" w:hAnsi="Georgia" w:cs="Arial" w:hint="eastAsia"/>
          <w:rtl/>
        </w:rPr>
        <w:t>השינויים</w:t>
      </w:r>
      <w:r w:rsidRPr="0095465F">
        <w:rPr>
          <w:rFonts w:ascii="Georgia" w:hAnsi="Georgia" w:cs="Arial"/>
          <w:rtl/>
        </w:rPr>
        <w:t xml:space="preserve"> </w:t>
      </w:r>
      <w:r w:rsidRPr="0095465F">
        <w:rPr>
          <w:rFonts w:ascii="Georgia" w:hAnsi="Georgia" w:cs="Arial" w:hint="eastAsia"/>
          <w:rtl/>
        </w:rPr>
        <w:t>בערכם</w:t>
      </w:r>
      <w:r w:rsidRPr="0095465F">
        <w:rPr>
          <w:rFonts w:ascii="Georgia" w:hAnsi="Georgia" w:cs="Arial"/>
          <w:rtl/>
        </w:rPr>
        <w:t xml:space="preserve"> </w:t>
      </w:r>
      <w:r w:rsidRPr="0095465F">
        <w:rPr>
          <w:rFonts w:ascii="Georgia" w:hAnsi="Georgia" w:cs="Arial" w:hint="eastAsia"/>
          <w:rtl/>
        </w:rPr>
        <w:t>של</w:t>
      </w:r>
      <w:r w:rsidRPr="0095465F">
        <w:rPr>
          <w:rFonts w:ascii="Georgia" w:hAnsi="Georgia" w:cs="Arial"/>
          <w:rtl/>
        </w:rPr>
        <w:t xml:space="preserve"> </w:t>
      </w:r>
      <w:r w:rsidRPr="0095465F">
        <w:rPr>
          <w:rFonts w:ascii="Georgia" w:hAnsi="Georgia" w:cs="Arial" w:hint="eastAsia"/>
          <w:rtl/>
        </w:rPr>
        <w:t>ניירות</w:t>
      </w:r>
      <w:r w:rsidRPr="0095465F">
        <w:rPr>
          <w:rFonts w:ascii="Georgia" w:hAnsi="Georgia" w:cs="Arial"/>
          <w:rtl/>
        </w:rPr>
        <w:t xml:space="preserve"> </w:t>
      </w:r>
      <w:r w:rsidRPr="0095465F">
        <w:rPr>
          <w:rFonts w:ascii="Georgia" w:hAnsi="Georgia" w:cs="Arial" w:hint="eastAsia"/>
          <w:rtl/>
        </w:rPr>
        <w:t>הערך</w:t>
      </w:r>
      <w:r w:rsidRPr="0095465F">
        <w:rPr>
          <w:rFonts w:ascii="Georgia" w:hAnsi="Georgia" w:cs="Arial"/>
          <w:rtl/>
        </w:rPr>
        <w:t xml:space="preserve"> </w:t>
      </w:r>
      <w:r w:rsidRPr="0095465F">
        <w:rPr>
          <w:rFonts w:ascii="Georgia" w:hAnsi="Georgia" w:cs="Arial" w:hint="eastAsia"/>
          <w:rtl/>
        </w:rPr>
        <w:t>הנ</w:t>
      </w:r>
      <w:r w:rsidRPr="0095465F">
        <w:rPr>
          <w:rFonts w:ascii="Georgia" w:hAnsi="Georgia" w:cs="Arial"/>
          <w:rtl/>
        </w:rPr>
        <w:t>"</w:t>
      </w:r>
      <w:r w:rsidRPr="0095465F">
        <w:rPr>
          <w:rFonts w:ascii="Georgia" w:hAnsi="Georgia" w:cs="Arial" w:hint="eastAsia"/>
          <w:rtl/>
        </w:rPr>
        <w:t>ל</w:t>
      </w:r>
      <w:r w:rsidRPr="0095465F">
        <w:rPr>
          <w:rFonts w:ascii="Georgia" w:hAnsi="Georgia" w:cs="Arial"/>
          <w:rtl/>
        </w:rPr>
        <w:t xml:space="preserve"> </w:t>
      </w:r>
      <w:r w:rsidRPr="0095465F">
        <w:rPr>
          <w:rFonts w:ascii="Georgia" w:hAnsi="Georgia" w:cs="Arial" w:hint="eastAsia"/>
          <w:rtl/>
        </w:rPr>
        <w:t>נזקפים</w:t>
      </w:r>
      <w:r w:rsidRPr="0095465F">
        <w:rPr>
          <w:rFonts w:ascii="Georgia" w:hAnsi="Georgia" w:cs="Arial"/>
          <w:rtl/>
        </w:rPr>
        <w:t xml:space="preserve"> </w:t>
      </w:r>
      <w:r w:rsidRPr="0095465F">
        <w:rPr>
          <w:rFonts w:ascii="Georgia" w:hAnsi="Georgia" w:cs="Arial" w:hint="eastAsia"/>
          <w:rtl/>
        </w:rPr>
        <w:t>לרווח</w:t>
      </w:r>
      <w:r w:rsidRPr="0095465F">
        <w:rPr>
          <w:rFonts w:ascii="Georgia" w:hAnsi="Georgia" w:cs="Arial"/>
          <w:rtl/>
        </w:rPr>
        <w:t xml:space="preserve"> </w:t>
      </w:r>
      <w:r w:rsidRPr="0095465F">
        <w:rPr>
          <w:rFonts w:ascii="Georgia" w:hAnsi="Georgia" w:cs="Arial" w:hint="eastAsia"/>
          <w:rtl/>
        </w:rPr>
        <w:t>או</w:t>
      </w:r>
      <w:r w:rsidRPr="0095465F">
        <w:rPr>
          <w:rFonts w:ascii="Georgia" w:hAnsi="Georgia" w:cs="Arial"/>
          <w:rtl/>
        </w:rPr>
        <w:t xml:space="preserve"> </w:t>
      </w:r>
      <w:r w:rsidRPr="0095465F">
        <w:rPr>
          <w:rFonts w:ascii="Georgia" w:hAnsi="Georgia" w:cs="Arial" w:hint="eastAsia"/>
          <w:rtl/>
        </w:rPr>
        <w:t>הפסד</w:t>
      </w:r>
      <w:r w:rsidRPr="0095465F">
        <w:rPr>
          <w:rFonts w:ascii="Georgia" w:hAnsi="Georgia" w:cs="Arial"/>
          <w:rtl/>
        </w:rPr>
        <w:t xml:space="preserve"> </w:t>
      </w:r>
      <w:r w:rsidRPr="0095465F">
        <w:rPr>
          <w:rFonts w:ascii="Georgia" w:hAnsi="Georgia" w:cs="Arial" w:hint="eastAsia"/>
          <w:rtl/>
        </w:rPr>
        <w:t>בסעיף</w:t>
      </w:r>
      <w:r w:rsidRPr="0095465F">
        <w:rPr>
          <w:rFonts w:ascii="Georgia" w:hAnsi="Georgia" w:cs="Arial"/>
          <w:rtl/>
        </w:rPr>
        <w:t xml:space="preserve"> </w:t>
      </w:r>
      <w:r w:rsidRPr="0095465F">
        <w:rPr>
          <w:rFonts w:ascii="Georgia" w:hAnsi="Georgia" w:cs="Arial" w:hint="eastAsia"/>
          <w:rtl/>
        </w:rPr>
        <w:t>המימון</w:t>
      </w:r>
      <w:r w:rsidRPr="0095465F">
        <w:rPr>
          <w:rFonts w:ascii="Georgia" w:hAnsi="Georgia" w:cs="Arial"/>
          <w:rtl/>
        </w:rPr>
        <w:t xml:space="preserve">. </w:t>
      </w:r>
    </w:p>
    <w:p w14:paraId="0F024722" w14:textId="77777777" w:rsidR="00C03109" w:rsidRPr="00AA42B6" w:rsidRDefault="00C03109" w:rsidP="00E207DE">
      <w:pPr>
        <w:ind w:left="2076"/>
        <w:jc w:val="both"/>
        <w:rPr>
          <w:rFonts w:ascii="Georgia" w:hAnsi="Georgia" w:cs="Arial"/>
          <w:rtl/>
        </w:rPr>
      </w:pPr>
    </w:p>
    <w:p w14:paraId="656FA6DC" w14:textId="59C9EC29" w:rsidR="00C03109" w:rsidRPr="0095465F" w:rsidRDefault="00C03109" w:rsidP="00E207DE">
      <w:pPr>
        <w:ind w:left="2076"/>
        <w:jc w:val="both"/>
        <w:rPr>
          <w:rFonts w:ascii="Georgia" w:hAnsi="Georgia" w:cs="Arial"/>
          <w:rtl/>
        </w:rPr>
      </w:pPr>
      <w:r w:rsidRPr="0095465F">
        <w:rPr>
          <w:rFonts w:ascii="Georgia" w:hAnsi="Georgia" w:cs="Arial" w:hint="eastAsia"/>
          <w:rtl/>
        </w:rPr>
        <w:t>השקעה</w:t>
      </w:r>
      <w:r w:rsidRPr="0095465F">
        <w:rPr>
          <w:rFonts w:ascii="Georgia" w:hAnsi="Georgia" w:cs="Arial"/>
          <w:rtl/>
        </w:rPr>
        <w:t xml:space="preserve"> </w:t>
      </w:r>
      <w:r w:rsidRPr="0095465F">
        <w:rPr>
          <w:rFonts w:ascii="Georgia" w:hAnsi="Georgia" w:cs="Arial" w:hint="eastAsia"/>
          <w:rtl/>
        </w:rPr>
        <w:t>במניות</w:t>
      </w:r>
      <w:r w:rsidRPr="0095465F">
        <w:rPr>
          <w:rFonts w:ascii="Georgia" w:hAnsi="Georgia" w:cs="Arial"/>
          <w:rtl/>
        </w:rPr>
        <w:t xml:space="preserve"> </w:t>
      </w:r>
      <w:r w:rsidRPr="0095465F">
        <w:rPr>
          <w:rFonts w:ascii="Georgia" w:hAnsi="Georgia" w:cs="Arial" w:hint="eastAsia"/>
          <w:rtl/>
        </w:rPr>
        <w:t>אשר</w:t>
      </w:r>
      <w:r w:rsidRPr="0095465F">
        <w:rPr>
          <w:rFonts w:ascii="Georgia" w:hAnsi="Georgia" w:cs="Arial"/>
          <w:rtl/>
        </w:rPr>
        <w:t xml:space="preserve"> </w:t>
      </w:r>
      <w:r w:rsidRPr="0095465F">
        <w:rPr>
          <w:rFonts w:ascii="Georgia" w:hAnsi="Georgia" w:cs="Arial" w:hint="eastAsia"/>
          <w:rtl/>
        </w:rPr>
        <w:t>בכוונת</w:t>
      </w:r>
      <w:r w:rsidRPr="0095465F">
        <w:rPr>
          <w:rFonts w:ascii="Georgia" w:hAnsi="Georgia" w:cs="Arial"/>
          <w:rtl/>
        </w:rPr>
        <w:t xml:space="preserve"> </w:t>
      </w:r>
      <w:r w:rsidRPr="0095465F">
        <w:rPr>
          <w:rFonts w:ascii="Georgia" w:hAnsi="Georgia" w:cs="Arial" w:hint="eastAsia"/>
          <w:rtl/>
        </w:rPr>
        <w:t>החברה</w:t>
      </w:r>
      <w:r w:rsidRPr="0095465F">
        <w:rPr>
          <w:rFonts w:ascii="Georgia" w:hAnsi="Georgia" w:cs="Arial"/>
          <w:rtl/>
        </w:rPr>
        <w:t xml:space="preserve"> </w:t>
      </w:r>
      <w:r w:rsidRPr="0095465F">
        <w:rPr>
          <w:rFonts w:ascii="Georgia" w:hAnsi="Georgia" w:cs="Arial" w:hint="eastAsia"/>
          <w:rtl/>
        </w:rPr>
        <w:t>להחזיק</w:t>
      </w:r>
      <w:r w:rsidRPr="0095465F">
        <w:rPr>
          <w:rFonts w:ascii="Georgia" w:hAnsi="Georgia" w:cs="Arial"/>
          <w:rtl/>
        </w:rPr>
        <w:t xml:space="preserve"> </w:t>
      </w:r>
      <w:r w:rsidRPr="0095465F">
        <w:rPr>
          <w:rFonts w:ascii="Georgia" w:hAnsi="Georgia" w:cs="Arial" w:hint="eastAsia"/>
          <w:rtl/>
        </w:rPr>
        <w:t>בה</w:t>
      </w:r>
      <w:r w:rsidRPr="0095465F">
        <w:rPr>
          <w:rFonts w:ascii="Georgia" w:hAnsi="Georgia" w:cs="Arial"/>
          <w:rtl/>
        </w:rPr>
        <w:t xml:space="preserve"> </w:t>
      </w:r>
      <w:r w:rsidRPr="0095465F">
        <w:rPr>
          <w:rFonts w:ascii="Georgia" w:hAnsi="Georgia" w:cs="Arial" w:hint="eastAsia"/>
          <w:rtl/>
        </w:rPr>
        <w:t>לזמן</w:t>
      </w:r>
      <w:r w:rsidRPr="0095465F">
        <w:rPr>
          <w:rFonts w:ascii="Georgia" w:hAnsi="Georgia" w:cs="Arial"/>
          <w:rtl/>
        </w:rPr>
        <w:t xml:space="preserve"> </w:t>
      </w:r>
      <w:r w:rsidRPr="0095465F">
        <w:rPr>
          <w:rFonts w:ascii="Georgia" w:hAnsi="Georgia" w:cs="Arial" w:hint="eastAsia"/>
          <w:rtl/>
        </w:rPr>
        <w:t>ארוך</w:t>
      </w:r>
      <w:r w:rsidRPr="0095465F">
        <w:rPr>
          <w:rFonts w:ascii="Georgia" w:hAnsi="Georgia" w:cs="Arial"/>
          <w:rtl/>
        </w:rPr>
        <w:t xml:space="preserve"> (</w:t>
      </w:r>
      <w:r w:rsidR="00DD1301">
        <w:rPr>
          <w:rFonts w:ascii="Georgia" w:hAnsi="Georgia" w:cs="Arial" w:hint="cs"/>
          <w:rtl/>
        </w:rPr>
        <w:t>"</w:t>
      </w:r>
      <w:r w:rsidRPr="0095465F">
        <w:rPr>
          <w:rFonts w:ascii="Georgia" w:hAnsi="Georgia" w:cs="Arial" w:hint="eastAsia"/>
          <w:rtl/>
        </w:rPr>
        <w:t>השקעת</w:t>
      </w:r>
      <w:r w:rsidRPr="0095465F">
        <w:rPr>
          <w:rFonts w:ascii="Georgia" w:hAnsi="Georgia" w:cs="Arial"/>
          <w:rtl/>
        </w:rPr>
        <w:t xml:space="preserve"> </w:t>
      </w:r>
      <w:r w:rsidRPr="0095465F">
        <w:rPr>
          <w:rFonts w:ascii="Georgia" w:hAnsi="Georgia" w:cs="Arial" w:hint="eastAsia"/>
          <w:rtl/>
        </w:rPr>
        <w:t>קבע</w:t>
      </w:r>
      <w:r w:rsidRPr="0095465F">
        <w:rPr>
          <w:rFonts w:ascii="Georgia" w:hAnsi="Georgia" w:cs="Arial"/>
          <w:rtl/>
        </w:rPr>
        <w:t xml:space="preserve">") </w:t>
      </w:r>
      <w:r w:rsidRPr="0095465F">
        <w:rPr>
          <w:rFonts w:ascii="Georgia" w:hAnsi="Georgia" w:cs="Arial" w:hint="eastAsia"/>
          <w:rtl/>
        </w:rPr>
        <w:t>מוצגת</w:t>
      </w:r>
      <w:r w:rsidRPr="0095465F">
        <w:rPr>
          <w:rFonts w:ascii="Georgia" w:hAnsi="Georgia" w:cs="Arial"/>
          <w:rtl/>
        </w:rPr>
        <w:t xml:space="preserve"> </w:t>
      </w:r>
      <w:r w:rsidRPr="0095465F">
        <w:rPr>
          <w:rFonts w:ascii="Georgia" w:hAnsi="Georgia" w:cs="Arial" w:hint="eastAsia"/>
          <w:rtl/>
        </w:rPr>
        <w:t>לפי</w:t>
      </w:r>
      <w:r w:rsidRPr="0095465F">
        <w:rPr>
          <w:rFonts w:ascii="Georgia" w:hAnsi="Georgia" w:cs="Arial"/>
          <w:rtl/>
        </w:rPr>
        <w:t xml:space="preserve"> </w:t>
      </w:r>
      <w:r w:rsidRPr="0095465F">
        <w:rPr>
          <w:rFonts w:ascii="Georgia" w:hAnsi="Georgia" w:cs="Arial" w:hint="eastAsia"/>
          <w:rtl/>
        </w:rPr>
        <w:t>העלות</w:t>
      </w:r>
      <w:r w:rsidRPr="00AA42B6">
        <w:rPr>
          <w:rFonts w:ascii="Georgia" w:hAnsi="Georgia" w:cs="Arial"/>
          <w:rtl/>
        </w:rPr>
        <w:t>,</w:t>
      </w:r>
      <w:r w:rsidRPr="0095465F">
        <w:rPr>
          <w:rFonts w:ascii="Georgia" w:hAnsi="Georgia" w:cs="Arial"/>
          <w:rtl/>
        </w:rPr>
        <w:t xml:space="preserve"> </w:t>
      </w:r>
      <w:r w:rsidRPr="0095465F">
        <w:rPr>
          <w:rFonts w:ascii="Georgia" w:hAnsi="Georgia" w:cs="Arial" w:hint="eastAsia"/>
          <w:rtl/>
        </w:rPr>
        <w:t>לאחר</w:t>
      </w:r>
      <w:r w:rsidRPr="0095465F">
        <w:rPr>
          <w:rFonts w:ascii="Georgia" w:hAnsi="Georgia" w:cs="Arial"/>
          <w:rtl/>
        </w:rPr>
        <w:t xml:space="preserve"> </w:t>
      </w:r>
      <w:r w:rsidRPr="0095465F">
        <w:rPr>
          <w:rFonts w:ascii="Georgia" w:hAnsi="Georgia" w:cs="Arial" w:hint="eastAsia"/>
          <w:rtl/>
        </w:rPr>
        <w:t>הפחתה</w:t>
      </w:r>
      <w:r w:rsidRPr="0095465F">
        <w:rPr>
          <w:rFonts w:ascii="Georgia" w:hAnsi="Georgia" w:cs="Arial"/>
          <w:rtl/>
        </w:rPr>
        <w:t xml:space="preserve"> </w:t>
      </w:r>
      <w:r w:rsidRPr="0095465F">
        <w:rPr>
          <w:rFonts w:ascii="Georgia" w:hAnsi="Georgia" w:cs="Arial" w:hint="eastAsia"/>
          <w:rtl/>
        </w:rPr>
        <w:t>בגין</w:t>
      </w:r>
      <w:r w:rsidRPr="0095465F">
        <w:rPr>
          <w:rFonts w:ascii="Georgia" w:hAnsi="Georgia" w:cs="Arial"/>
          <w:rtl/>
        </w:rPr>
        <w:t xml:space="preserve"> </w:t>
      </w:r>
      <w:r w:rsidRPr="0095465F">
        <w:rPr>
          <w:rFonts w:ascii="Georgia" w:hAnsi="Georgia" w:cs="Arial" w:hint="eastAsia"/>
          <w:rtl/>
        </w:rPr>
        <w:t>ירידה</w:t>
      </w:r>
      <w:r w:rsidRPr="0095465F">
        <w:rPr>
          <w:rFonts w:ascii="Georgia" w:hAnsi="Georgia" w:cs="Arial"/>
          <w:rtl/>
        </w:rPr>
        <w:t xml:space="preserve"> </w:t>
      </w:r>
      <w:r w:rsidRPr="0095465F">
        <w:rPr>
          <w:rFonts w:ascii="Georgia" w:hAnsi="Georgia" w:cs="Arial" w:hint="eastAsia"/>
          <w:rtl/>
        </w:rPr>
        <w:t>בשווין</w:t>
      </w:r>
      <w:r w:rsidRPr="0095465F">
        <w:rPr>
          <w:rFonts w:ascii="Georgia" w:hAnsi="Georgia" w:cs="Arial"/>
          <w:rtl/>
        </w:rPr>
        <w:t xml:space="preserve"> </w:t>
      </w:r>
      <w:r w:rsidRPr="0095465F">
        <w:rPr>
          <w:rFonts w:ascii="Georgia" w:hAnsi="Georgia" w:cs="Arial" w:hint="eastAsia"/>
          <w:rtl/>
        </w:rPr>
        <w:t>שאינה</w:t>
      </w:r>
      <w:r w:rsidRPr="0095465F">
        <w:rPr>
          <w:rFonts w:ascii="Georgia" w:hAnsi="Georgia" w:cs="Arial"/>
          <w:rtl/>
        </w:rPr>
        <w:t xml:space="preserve"> </w:t>
      </w:r>
      <w:r w:rsidRPr="0095465F">
        <w:rPr>
          <w:rFonts w:ascii="Georgia" w:hAnsi="Georgia" w:cs="Arial" w:hint="eastAsia"/>
          <w:rtl/>
        </w:rPr>
        <w:t>בעלת</w:t>
      </w:r>
      <w:r w:rsidRPr="0095465F">
        <w:rPr>
          <w:rFonts w:ascii="Georgia" w:hAnsi="Georgia" w:cs="Arial"/>
          <w:rtl/>
        </w:rPr>
        <w:t xml:space="preserve"> </w:t>
      </w:r>
      <w:r w:rsidRPr="0095465F">
        <w:rPr>
          <w:rFonts w:ascii="Georgia" w:hAnsi="Georgia" w:cs="Arial" w:hint="eastAsia"/>
          <w:rtl/>
        </w:rPr>
        <w:t>אופי</w:t>
      </w:r>
      <w:r w:rsidRPr="0095465F">
        <w:rPr>
          <w:rFonts w:ascii="Georgia" w:hAnsi="Georgia" w:cs="Arial"/>
          <w:rtl/>
        </w:rPr>
        <w:t xml:space="preserve"> </w:t>
      </w:r>
      <w:r w:rsidRPr="0095465F">
        <w:rPr>
          <w:rFonts w:ascii="Georgia" w:hAnsi="Georgia" w:cs="Arial" w:hint="eastAsia"/>
          <w:rtl/>
        </w:rPr>
        <w:t>זמני</w:t>
      </w:r>
      <w:r w:rsidRPr="0095465F">
        <w:rPr>
          <w:rFonts w:ascii="Georgia" w:hAnsi="Georgia" w:cs="Arial"/>
          <w:rtl/>
        </w:rPr>
        <w:t xml:space="preserve">. </w:t>
      </w:r>
    </w:p>
    <w:p w14:paraId="07613904" w14:textId="77777777" w:rsidR="00C03109" w:rsidRPr="00AA42B6" w:rsidRDefault="00C03109" w:rsidP="00E207DE">
      <w:pPr>
        <w:pStyle w:val="ListParagraph"/>
        <w:ind w:left="2076"/>
        <w:rPr>
          <w:rFonts w:asciiTheme="minorBidi" w:hAnsiTheme="minorBidi" w:cstheme="minorBidi"/>
          <w:rtl/>
        </w:rPr>
      </w:pPr>
    </w:p>
    <w:p w14:paraId="37D501EE" w14:textId="77777777" w:rsidR="00C03109" w:rsidRPr="00AA42B6" w:rsidRDefault="00C03109" w:rsidP="004108B9">
      <w:pPr>
        <w:pStyle w:val="ListParagraph"/>
        <w:ind w:left="2076"/>
        <w:jc w:val="both"/>
        <w:rPr>
          <w:rFonts w:asciiTheme="minorBidi" w:hAnsiTheme="minorBidi" w:cstheme="minorBidi"/>
          <w:rtl/>
        </w:rPr>
      </w:pPr>
      <w:r w:rsidRPr="00AA42B6">
        <w:rPr>
          <w:rStyle w:val="a"/>
          <w:rFonts w:asciiTheme="minorBidi" w:hAnsiTheme="minorBidi" w:cstheme="minorBidi" w:hint="eastAsia"/>
          <w:b/>
          <w:noProof/>
          <w:sz w:val="20"/>
          <w:szCs w:val="20"/>
          <w:rtl/>
        </w:rPr>
        <w:t>השקעה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באיגרות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חוב</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סחירות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שיש</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החלטה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מחייבת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של</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הנהלת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החברה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להחזיק</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בהן</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עד</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למועד</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הפדיון</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כולל</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הפגנת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יכולת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לעשות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כך</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מהווה</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גם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היא</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השקעת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קבע</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במקרים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שקיימת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השקעת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קבע</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שכזאת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יותאם</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הנוסח</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ותתווסף</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ההתייחסות</w:t>
      </w:r>
      <w:r w:rsidRPr="00AA42B6">
        <w:rPr>
          <w:rStyle w:val="a"/>
          <w:rFonts w:asciiTheme="minorBidi" w:hAnsiTheme="minorBidi" w:cstheme="minorBidi"/>
          <w:b/>
          <w:noProof/>
          <w:sz w:val="20"/>
          <w:szCs w:val="20"/>
          <w:rtl/>
        </w:rPr>
        <w:t xml:space="preserve"> </w:t>
      </w:r>
      <w:r w:rsidRPr="00AA42B6">
        <w:rPr>
          <w:rStyle w:val="a"/>
          <w:rFonts w:asciiTheme="minorBidi" w:hAnsiTheme="minorBidi" w:cstheme="minorBidi" w:hint="eastAsia"/>
          <w:b/>
          <w:noProof/>
          <w:sz w:val="20"/>
          <w:szCs w:val="20"/>
          <w:rtl/>
        </w:rPr>
        <w:t>הבאה</w:t>
      </w:r>
      <w:r w:rsidRPr="00AA42B6">
        <w:rPr>
          <w:rStyle w:val="a"/>
          <w:rFonts w:asciiTheme="minorBidi" w:hAnsiTheme="minorBidi" w:cstheme="minorBidi"/>
          <w:b/>
          <w:noProof/>
          <w:sz w:val="20"/>
          <w:szCs w:val="20"/>
          <w:rtl/>
        </w:rPr>
        <w:t xml:space="preserve">: </w:t>
      </w:r>
    </w:p>
    <w:p w14:paraId="2CC00E44" w14:textId="4C0C356A" w:rsidR="00B67123" w:rsidRPr="00B67123" w:rsidRDefault="00C03109" w:rsidP="00B67123">
      <w:pPr>
        <w:pStyle w:val="ListParagraph"/>
        <w:ind w:left="2076"/>
        <w:jc w:val="both"/>
        <w:rPr>
          <w:rFonts w:asciiTheme="minorBidi" w:hAnsiTheme="minorBidi" w:cstheme="minorBidi"/>
          <w:rtl/>
        </w:rPr>
      </w:pPr>
      <w:r>
        <w:rPr>
          <w:rFonts w:asciiTheme="minorBidi" w:hAnsiTheme="minorBidi" w:cstheme="minorBidi" w:hint="cs"/>
          <w:rtl/>
        </w:rPr>
        <w:t>השקעה ב</w:t>
      </w:r>
      <w:r w:rsidRPr="00AA42B6">
        <w:rPr>
          <w:rFonts w:asciiTheme="minorBidi" w:hAnsiTheme="minorBidi" w:cstheme="minorBidi" w:hint="eastAsia"/>
          <w:rtl/>
        </w:rPr>
        <w:t>איגרות</w:t>
      </w:r>
      <w:r w:rsidRPr="00AA42B6">
        <w:rPr>
          <w:rFonts w:asciiTheme="minorBidi" w:hAnsiTheme="minorBidi" w:cstheme="minorBidi"/>
          <w:rtl/>
        </w:rPr>
        <w:t xml:space="preserve"> </w:t>
      </w:r>
      <w:r w:rsidRPr="00AA42B6">
        <w:rPr>
          <w:rFonts w:asciiTheme="minorBidi" w:hAnsiTheme="minorBidi" w:cstheme="minorBidi" w:hint="eastAsia"/>
          <w:rtl/>
        </w:rPr>
        <w:t>חוב</w:t>
      </w:r>
      <w:r w:rsidRPr="00AA42B6">
        <w:rPr>
          <w:rFonts w:asciiTheme="minorBidi" w:hAnsiTheme="minorBidi" w:cstheme="minorBidi"/>
          <w:rtl/>
        </w:rPr>
        <w:t xml:space="preserve"> </w:t>
      </w:r>
      <w:r w:rsidRPr="00AA42B6">
        <w:rPr>
          <w:rFonts w:asciiTheme="minorBidi" w:hAnsiTheme="minorBidi" w:cstheme="minorBidi" w:hint="eastAsia"/>
          <w:rtl/>
        </w:rPr>
        <w:t>המיועדות</w:t>
      </w:r>
      <w:r w:rsidRPr="00AA42B6">
        <w:rPr>
          <w:rFonts w:asciiTheme="minorBidi" w:hAnsiTheme="minorBidi" w:cstheme="minorBidi"/>
          <w:rtl/>
        </w:rPr>
        <w:t xml:space="preserve"> </w:t>
      </w:r>
      <w:r w:rsidRPr="00AA42B6">
        <w:rPr>
          <w:rFonts w:asciiTheme="minorBidi" w:hAnsiTheme="minorBidi" w:cstheme="minorBidi" w:hint="eastAsia"/>
          <w:rtl/>
        </w:rPr>
        <w:t>להחזקה</w:t>
      </w:r>
      <w:r w:rsidRPr="00AA42B6">
        <w:rPr>
          <w:rFonts w:asciiTheme="minorBidi" w:hAnsiTheme="minorBidi" w:cstheme="minorBidi"/>
          <w:rtl/>
        </w:rPr>
        <w:t xml:space="preserve"> </w:t>
      </w:r>
      <w:r w:rsidRPr="00AA42B6">
        <w:rPr>
          <w:rFonts w:asciiTheme="minorBidi" w:hAnsiTheme="minorBidi" w:cstheme="minorBidi" w:hint="eastAsia"/>
          <w:rtl/>
        </w:rPr>
        <w:t>עד</w:t>
      </w:r>
      <w:r w:rsidRPr="00AA42B6">
        <w:rPr>
          <w:rFonts w:asciiTheme="minorBidi" w:hAnsiTheme="minorBidi" w:cstheme="minorBidi"/>
          <w:rtl/>
        </w:rPr>
        <w:t xml:space="preserve"> </w:t>
      </w:r>
      <w:r w:rsidRPr="00AA42B6">
        <w:rPr>
          <w:rFonts w:asciiTheme="minorBidi" w:hAnsiTheme="minorBidi" w:cstheme="minorBidi" w:hint="eastAsia"/>
          <w:rtl/>
        </w:rPr>
        <w:t>לפדיון</w:t>
      </w:r>
      <w:r w:rsidRPr="00AA42B6">
        <w:rPr>
          <w:rFonts w:asciiTheme="minorBidi" w:hAnsiTheme="minorBidi" w:cstheme="minorBidi"/>
          <w:rtl/>
        </w:rPr>
        <w:t xml:space="preserve">, </w:t>
      </w:r>
      <w:r w:rsidRPr="00AA42B6">
        <w:rPr>
          <w:rFonts w:asciiTheme="minorBidi" w:hAnsiTheme="minorBidi" w:cstheme="minorBidi" w:hint="eastAsia"/>
          <w:rtl/>
        </w:rPr>
        <w:t>מוצגת</w:t>
      </w:r>
      <w:r w:rsidRPr="00AA42B6">
        <w:rPr>
          <w:rFonts w:asciiTheme="minorBidi" w:hAnsiTheme="minorBidi" w:cstheme="minorBidi"/>
          <w:rtl/>
        </w:rPr>
        <w:t xml:space="preserve"> </w:t>
      </w:r>
      <w:r w:rsidRPr="00AA42B6">
        <w:rPr>
          <w:rFonts w:asciiTheme="minorBidi" w:hAnsiTheme="minorBidi" w:cstheme="minorBidi" w:hint="eastAsia"/>
          <w:rtl/>
        </w:rPr>
        <w:t>לפי</w:t>
      </w:r>
      <w:r w:rsidRPr="00AA42B6">
        <w:rPr>
          <w:rFonts w:asciiTheme="minorBidi" w:hAnsiTheme="minorBidi" w:cstheme="minorBidi"/>
          <w:rtl/>
        </w:rPr>
        <w:t xml:space="preserve"> </w:t>
      </w:r>
      <w:r w:rsidRPr="00AA42B6">
        <w:rPr>
          <w:rFonts w:asciiTheme="minorBidi" w:hAnsiTheme="minorBidi" w:cstheme="minorBidi" w:hint="eastAsia"/>
          <w:rtl/>
        </w:rPr>
        <w:t>עלות</w:t>
      </w:r>
      <w:r w:rsidR="00B67123">
        <w:rPr>
          <w:rFonts w:asciiTheme="minorBidi" w:hAnsiTheme="minorBidi" w:cstheme="minorBidi" w:hint="cs"/>
          <w:rtl/>
        </w:rPr>
        <w:t xml:space="preserve"> מופחתת,</w:t>
      </w:r>
      <w:r w:rsidRPr="00AA42B6">
        <w:rPr>
          <w:rFonts w:asciiTheme="minorBidi" w:hAnsiTheme="minorBidi" w:cstheme="minorBidi"/>
          <w:rtl/>
        </w:rPr>
        <w:t xml:space="preserve"> </w:t>
      </w:r>
      <w:r w:rsidRPr="00AA42B6">
        <w:rPr>
          <w:rFonts w:asciiTheme="minorBidi" w:hAnsiTheme="minorBidi" w:cstheme="minorBidi" w:hint="eastAsia"/>
          <w:rtl/>
        </w:rPr>
        <w:t>ב</w:t>
      </w:r>
      <w:r w:rsidR="00B67123">
        <w:rPr>
          <w:rFonts w:asciiTheme="minorBidi" w:hAnsiTheme="minorBidi" w:cstheme="minorBidi" w:hint="cs"/>
          <w:rtl/>
        </w:rPr>
        <w:t>התחשב ב</w:t>
      </w:r>
      <w:r w:rsidRPr="00AA42B6">
        <w:rPr>
          <w:rFonts w:asciiTheme="minorBidi" w:hAnsiTheme="minorBidi" w:cstheme="minorBidi" w:hint="eastAsia"/>
          <w:rtl/>
        </w:rPr>
        <w:t>ריבית</w:t>
      </w:r>
      <w:r w:rsidRPr="00AA42B6">
        <w:rPr>
          <w:rFonts w:asciiTheme="minorBidi" w:hAnsiTheme="minorBidi" w:cstheme="minorBidi"/>
          <w:rtl/>
        </w:rPr>
        <w:t xml:space="preserve"> </w:t>
      </w:r>
      <w:r>
        <w:rPr>
          <w:rFonts w:asciiTheme="minorBidi" w:hAnsiTheme="minorBidi" w:cstheme="minorBidi" w:hint="cs"/>
          <w:rtl/>
        </w:rPr>
        <w:t>האפקטיבית</w:t>
      </w:r>
      <w:r w:rsidRPr="00AA42B6">
        <w:rPr>
          <w:rFonts w:asciiTheme="minorBidi" w:hAnsiTheme="minorBidi" w:cstheme="minorBidi"/>
          <w:rtl/>
        </w:rPr>
        <w:t xml:space="preserve"> </w:t>
      </w:r>
      <w:r w:rsidRPr="00AA42B6">
        <w:rPr>
          <w:rFonts w:asciiTheme="minorBidi" w:hAnsiTheme="minorBidi" w:cstheme="minorBidi" w:hint="eastAsia"/>
          <w:rtl/>
        </w:rPr>
        <w:t>שנצברה</w:t>
      </w:r>
      <w:r w:rsidRPr="00AA42B6">
        <w:rPr>
          <w:rFonts w:asciiTheme="minorBidi" w:hAnsiTheme="minorBidi" w:cstheme="minorBidi"/>
          <w:rtl/>
        </w:rPr>
        <w:t xml:space="preserve"> </w:t>
      </w:r>
      <w:r w:rsidRPr="00AA42B6">
        <w:rPr>
          <w:rFonts w:asciiTheme="minorBidi" w:hAnsiTheme="minorBidi" w:cstheme="minorBidi" w:hint="eastAsia"/>
          <w:rtl/>
        </w:rPr>
        <w:t>לתאריך</w:t>
      </w:r>
      <w:r w:rsidRPr="00AA42B6">
        <w:rPr>
          <w:rFonts w:asciiTheme="minorBidi" w:hAnsiTheme="minorBidi" w:cstheme="minorBidi"/>
          <w:rtl/>
        </w:rPr>
        <w:t xml:space="preserve"> </w:t>
      </w:r>
      <w:r>
        <w:rPr>
          <w:rFonts w:asciiTheme="minorBidi" w:hAnsiTheme="minorBidi" w:cstheme="minorBidi" w:hint="cs"/>
          <w:rtl/>
        </w:rPr>
        <w:t>הדיווח</w:t>
      </w:r>
      <w:r w:rsidRPr="00AA42B6">
        <w:rPr>
          <w:rFonts w:asciiTheme="minorBidi" w:hAnsiTheme="minorBidi" w:cstheme="minorBidi"/>
          <w:rtl/>
        </w:rPr>
        <w:t xml:space="preserve"> (</w:t>
      </w:r>
      <w:r w:rsidRPr="00AA42B6">
        <w:rPr>
          <w:rFonts w:asciiTheme="minorBidi" w:hAnsiTheme="minorBidi" w:cstheme="minorBidi" w:hint="eastAsia"/>
          <w:rtl/>
        </w:rPr>
        <w:t>הריבית</w:t>
      </w:r>
      <w:r w:rsidRPr="00AA42B6">
        <w:rPr>
          <w:rFonts w:asciiTheme="minorBidi" w:hAnsiTheme="minorBidi" w:cstheme="minorBidi"/>
          <w:rtl/>
        </w:rPr>
        <w:t xml:space="preserve"> </w:t>
      </w:r>
      <w:r w:rsidRPr="00AA42B6">
        <w:rPr>
          <w:rFonts w:asciiTheme="minorBidi" w:hAnsiTheme="minorBidi" w:cstheme="minorBidi" w:hint="eastAsia"/>
          <w:rtl/>
        </w:rPr>
        <w:t>כאמור</w:t>
      </w:r>
      <w:r w:rsidRPr="00AA42B6">
        <w:rPr>
          <w:rFonts w:asciiTheme="minorBidi" w:hAnsiTheme="minorBidi" w:cstheme="minorBidi"/>
          <w:rtl/>
        </w:rPr>
        <w:t xml:space="preserve"> </w:t>
      </w:r>
      <w:r w:rsidRPr="00AA42B6">
        <w:rPr>
          <w:rFonts w:asciiTheme="minorBidi" w:hAnsiTheme="minorBidi" w:cstheme="minorBidi" w:hint="eastAsia"/>
          <w:rtl/>
        </w:rPr>
        <w:t>מייצגת</w:t>
      </w:r>
      <w:r w:rsidRPr="00AA42B6">
        <w:rPr>
          <w:rFonts w:asciiTheme="minorBidi" w:hAnsiTheme="minorBidi" w:cstheme="minorBidi"/>
          <w:rtl/>
        </w:rPr>
        <w:t xml:space="preserve"> </w:t>
      </w:r>
      <w:r w:rsidRPr="00AA42B6">
        <w:rPr>
          <w:rFonts w:asciiTheme="minorBidi" w:hAnsiTheme="minorBidi" w:cstheme="minorBidi" w:hint="eastAsia"/>
          <w:rtl/>
        </w:rPr>
        <w:t>את</w:t>
      </w:r>
      <w:r w:rsidRPr="00AA42B6">
        <w:rPr>
          <w:rFonts w:asciiTheme="minorBidi" w:hAnsiTheme="minorBidi" w:cstheme="minorBidi"/>
          <w:rtl/>
        </w:rPr>
        <w:t xml:space="preserve"> </w:t>
      </w:r>
      <w:r w:rsidRPr="00AA42B6">
        <w:rPr>
          <w:rFonts w:asciiTheme="minorBidi" w:hAnsiTheme="minorBidi" w:cstheme="minorBidi" w:hint="eastAsia"/>
          <w:rtl/>
        </w:rPr>
        <w:t>התשואה</w:t>
      </w:r>
      <w:r w:rsidRPr="00AA42B6">
        <w:rPr>
          <w:rFonts w:asciiTheme="minorBidi" w:hAnsiTheme="minorBidi" w:cstheme="minorBidi"/>
          <w:rtl/>
        </w:rPr>
        <w:t xml:space="preserve"> </w:t>
      </w:r>
      <w:r w:rsidRPr="00AA42B6">
        <w:rPr>
          <w:rFonts w:asciiTheme="minorBidi" w:hAnsiTheme="minorBidi" w:cstheme="minorBidi" w:hint="eastAsia"/>
          <w:rtl/>
        </w:rPr>
        <w:t>המחושבת</w:t>
      </w:r>
      <w:r w:rsidRPr="00AA42B6">
        <w:rPr>
          <w:rFonts w:asciiTheme="minorBidi" w:hAnsiTheme="minorBidi" w:cstheme="minorBidi"/>
          <w:rtl/>
        </w:rPr>
        <w:t xml:space="preserve"> </w:t>
      </w:r>
      <w:r w:rsidRPr="00AA42B6">
        <w:rPr>
          <w:rFonts w:asciiTheme="minorBidi" w:hAnsiTheme="minorBidi" w:cstheme="minorBidi" w:hint="eastAsia"/>
          <w:rtl/>
        </w:rPr>
        <w:t>על</w:t>
      </w:r>
      <w:r w:rsidRPr="00AA42B6">
        <w:rPr>
          <w:rFonts w:asciiTheme="minorBidi" w:hAnsiTheme="minorBidi" w:cstheme="minorBidi"/>
          <w:rtl/>
        </w:rPr>
        <w:t xml:space="preserve"> </w:t>
      </w:r>
      <w:r w:rsidRPr="00AA42B6">
        <w:rPr>
          <w:rFonts w:asciiTheme="minorBidi" w:hAnsiTheme="minorBidi" w:cstheme="minorBidi" w:hint="eastAsia"/>
          <w:rtl/>
        </w:rPr>
        <w:t>העלות</w:t>
      </w:r>
      <w:r w:rsidRPr="00AA42B6">
        <w:rPr>
          <w:rFonts w:asciiTheme="minorBidi" w:hAnsiTheme="minorBidi" w:cstheme="minorBidi"/>
          <w:rtl/>
        </w:rPr>
        <w:t xml:space="preserve"> </w:t>
      </w:r>
      <w:r w:rsidRPr="00AA42B6">
        <w:rPr>
          <w:rFonts w:asciiTheme="minorBidi" w:hAnsiTheme="minorBidi" w:cstheme="minorBidi" w:hint="eastAsia"/>
          <w:rtl/>
        </w:rPr>
        <w:t>מיום</w:t>
      </w:r>
      <w:r w:rsidRPr="00AA42B6">
        <w:rPr>
          <w:rFonts w:asciiTheme="minorBidi" w:hAnsiTheme="minorBidi" w:cstheme="minorBidi"/>
          <w:rtl/>
        </w:rPr>
        <w:t xml:space="preserve"> </w:t>
      </w:r>
      <w:r w:rsidRPr="00AA42B6">
        <w:rPr>
          <w:rFonts w:asciiTheme="minorBidi" w:hAnsiTheme="minorBidi" w:cstheme="minorBidi" w:hint="eastAsia"/>
          <w:rtl/>
        </w:rPr>
        <w:t>הרכישה</w:t>
      </w:r>
      <w:r w:rsidRPr="00AA42B6">
        <w:rPr>
          <w:rFonts w:asciiTheme="minorBidi" w:hAnsiTheme="minorBidi" w:cstheme="minorBidi"/>
          <w:rtl/>
        </w:rPr>
        <w:t xml:space="preserve"> </w:t>
      </w:r>
      <w:r w:rsidRPr="00AA42B6">
        <w:rPr>
          <w:rFonts w:asciiTheme="minorBidi" w:hAnsiTheme="minorBidi" w:cstheme="minorBidi" w:hint="eastAsia"/>
          <w:rtl/>
        </w:rPr>
        <w:t>ועד</w:t>
      </w:r>
      <w:r w:rsidRPr="00AA42B6">
        <w:rPr>
          <w:rFonts w:asciiTheme="minorBidi" w:hAnsiTheme="minorBidi" w:cstheme="minorBidi"/>
          <w:rtl/>
        </w:rPr>
        <w:t xml:space="preserve"> </w:t>
      </w:r>
      <w:r w:rsidRPr="00AA42B6">
        <w:rPr>
          <w:rFonts w:asciiTheme="minorBidi" w:hAnsiTheme="minorBidi" w:cstheme="minorBidi" w:hint="eastAsia"/>
          <w:rtl/>
        </w:rPr>
        <w:t>לפדיון</w:t>
      </w:r>
      <w:r w:rsidRPr="00AA42B6">
        <w:rPr>
          <w:rFonts w:asciiTheme="minorBidi" w:hAnsiTheme="minorBidi" w:cstheme="minorBidi"/>
          <w:rtl/>
        </w:rPr>
        <w:t xml:space="preserve">). </w:t>
      </w:r>
      <w:r w:rsidR="00B67123" w:rsidRPr="00B67123">
        <w:rPr>
          <w:rFonts w:asciiTheme="minorBidi" w:hAnsiTheme="minorBidi" w:cstheme="minorBidi"/>
          <w:rtl/>
        </w:rPr>
        <w:t xml:space="preserve">כאשר חלה ירידה בשווי של </w:t>
      </w:r>
      <w:r w:rsidR="00B67123" w:rsidRPr="00B67123">
        <w:rPr>
          <w:rFonts w:asciiTheme="minorBidi" w:hAnsiTheme="minorBidi" w:cstheme="minorBidi" w:hint="cs"/>
          <w:rtl/>
        </w:rPr>
        <w:t>ההשקעה</w:t>
      </w:r>
      <w:r w:rsidR="00B67123" w:rsidRPr="00B67123">
        <w:rPr>
          <w:rFonts w:asciiTheme="minorBidi" w:hAnsiTheme="minorBidi" w:cstheme="minorBidi"/>
          <w:rtl/>
        </w:rPr>
        <w:t xml:space="preserve"> שאינה בעלת אופי זמני, ההשקעה </w:t>
      </w:r>
      <w:r w:rsidR="00B67123" w:rsidRPr="00B67123">
        <w:rPr>
          <w:rFonts w:asciiTheme="minorBidi" w:hAnsiTheme="minorBidi" w:cstheme="minorBidi" w:hint="cs"/>
          <w:rtl/>
        </w:rPr>
        <w:t xml:space="preserve">מופחתת </w:t>
      </w:r>
      <w:r w:rsidR="00B67123" w:rsidRPr="00B67123">
        <w:rPr>
          <w:rFonts w:asciiTheme="minorBidi" w:hAnsiTheme="minorBidi" w:cstheme="minorBidi"/>
          <w:rtl/>
        </w:rPr>
        <w:t>בהתאם</w:t>
      </w:r>
      <w:r w:rsidR="00B67123" w:rsidRPr="00B67123">
        <w:rPr>
          <w:rFonts w:asciiTheme="minorBidi" w:hAnsiTheme="minorBidi" w:cstheme="minorBidi"/>
        </w:rPr>
        <w:t>.</w:t>
      </w:r>
    </w:p>
    <w:p w14:paraId="0511C6BF" w14:textId="77777777" w:rsidR="00C03109" w:rsidRPr="00AA42B6" w:rsidRDefault="00C03109" w:rsidP="00E207DE">
      <w:pPr>
        <w:pStyle w:val="ListParagraph"/>
        <w:ind w:left="1646"/>
        <w:jc w:val="both"/>
        <w:rPr>
          <w:rFonts w:asciiTheme="minorBidi" w:hAnsiTheme="minorBidi" w:cstheme="minorBidi"/>
          <w:rtl/>
        </w:rPr>
      </w:pPr>
    </w:p>
    <w:p w14:paraId="16023541" w14:textId="77777777" w:rsidR="00C03109" w:rsidRPr="00AA42B6" w:rsidRDefault="00C03109" w:rsidP="00E207DE">
      <w:pPr>
        <w:pStyle w:val="ListParagraph"/>
        <w:tabs>
          <w:tab w:val="left" w:pos="2076"/>
        </w:tabs>
        <w:ind w:left="1646"/>
        <w:rPr>
          <w:rFonts w:asciiTheme="minorBidi" w:hAnsiTheme="minorBidi" w:cstheme="minorBidi"/>
        </w:rPr>
      </w:pPr>
      <w:r>
        <w:rPr>
          <w:rFonts w:asciiTheme="minorBidi" w:hAnsiTheme="minorBidi" w:cstheme="minorBidi" w:hint="cs"/>
          <w:rtl/>
        </w:rPr>
        <w:t>ב)</w:t>
      </w:r>
      <w:r>
        <w:rPr>
          <w:rFonts w:asciiTheme="minorBidi" w:hAnsiTheme="minorBidi" w:cstheme="minorBidi"/>
          <w:rtl/>
        </w:rPr>
        <w:tab/>
      </w:r>
      <w:r w:rsidRPr="00AA42B6">
        <w:rPr>
          <w:rFonts w:asciiTheme="minorBidi" w:hAnsiTheme="minorBidi" w:cstheme="minorBidi" w:hint="eastAsia"/>
          <w:rtl/>
        </w:rPr>
        <w:t>ניירות</w:t>
      </w:r>
      <w:r w:rsidRPr="00AA42B6">
        <w:rPr>
          <w:rFonts w:asciiTheme="minorBidi" w:hAnsiTheme="minorBidi" w:cstheme="minorBidi"/>
          <w:rtl/>
        </w:rPr>
        <w:t xml:space="preserve"> </w:t>
      </w:r>
      <w:r w:rsidRPr="00AA42B6">
        <w:rPr>
          <w:rFonts w:asciiTheme="minorBidi" w:hAnsiTheme="minorBidi" w:cstheme="minorBidi" w:hint="eastAsia"/>
          <w:rtl/>
        </w:rPr>
        <w:t>ערך</w:t>
      </w:r>
      <w:r w:rsidRPr="00AA42B6">
        <w:rPr>
          <w:rFonts w:asciiTheme="minorBidi" w:hAnsiTheme="minorBidi" w:cstheme="minorBidi"/>
          <w:rtl/>
        </w:rPr>
        <w:t xml:space="preserve"> </w:t>
      </w:r>
      <w:r w:rsidRPr="00AA42B6">
        <w:rPr>
          <w:rFonts w:asciiTheme="minorBidi" w:hAnsiTheme="minorBidi" w:cstheme="minorBidi" w:hint="eastAsia"/>
          <w:rtl/>
        </w:rPr>
        <w:t>בלתי</w:t>
      </w:r>
      <w:r w:rsidRPr="00AA42B6">
        <w:rPr>
          <w:rFonts w:asciiTheme="minorBidi" w:hAnsiTheme="minorBidi" w:cstheme="minorBidi"/>
          <w:rtl/>
        </w:rPr>
        <w:t xml:space="preserve"> </w:t>
      </w:r>
      <w:r w:rsidRPr="00AA42B6">
        <w:rPr>
          <w:rFonts w:asciiTheme="minorBidi" w:hAnsiTheme="minorBidi" w:cstheme="minorBidi" w:hint="eastAsia"/>
          <w:rtl/>
        </w:rPr>
        <w:t>סחירים</w:t>
      </w:r>
      <w:r w:rsidRPr="00AA42B6">
        <w:rPr>
          <w:rFonts w:asciiTheme="minorBidi" w:hAnsiTheme="minorBidi" w:cstheme="minorBidi"/>
          <w:rtl/>
        </w:rPr>
        <w:t xml:space="preserve"> </w:t>
      </w:r>
      <w:r w:rsidRPr="00AA42B6">
        <w:rPr>
          <w:rFonts w:asciiTheme="minorBidi" w:hAnsiTheme="minorBidi" w:cstheme="minorBidi" w:hint="eastAsia"/>
          <w:rtl/>
        </w:rPr>
        <w:t>והשקעות</w:t>
      </w:r>
      <w:r w:rsidRPr="00AA42B6">
        <w:rPr>
          <w:rFonts w:asciiTheme="minorBidi" w:hAnsiTheme="minorBidi" w:cstheme="minorBidi"/>
          <w:rtl/>
        </w:rPr>
        <w:t xml:space="preserve"> </w:t>
      </w:r>
      <w:r w:rsidRPr="00AA42B6">
        <w:rPr>
          <w:rFonts w:asciiTheme="minorBidi" w:hAnsiTheme="minorBidi" w:cstheme="minorBidi" w:hint="eastAsia"/>
          <w:rtl/>
        </w:rPr>
        <w:t>אחרות</w:t>
      </w:r>
      <w:r w:rsidRPr="00AA42B6">
        <w:rPr>
          <w:rFonts w:asciiTheme="minorBidi" w:hAnsiTheme="minorBidi" w:cstheme="minorBidi"/>
          <w:rtl/>
        </w:rPr>
        <w:t xml:space="preserve"> </w:t>
      </w:r>
    </w:p>
    <w:p w14:paraId="6DC1BAFE" w14:textId="77777777" w:rsidR="00C03109" w:rsidRDefault="00C03109" w:rsidP="00E207DE">
      <w:pPr>
        <w:pStyle w:val="ListParagraph"/>
        <w:ind w:left="1646"/>
        <w:jc w:val="both"/>
        <w:rPr>
          <w:rFonts w:asciiTheme="minorBidi" w:hAnsiTheme="minorBidi" w:cstheme="minorBidi"/>
          <w:rtl/>
        </w:rPr>
      </w:pPr>
    </w:p>
    <w:p w14:paraId="3C2FA2AA" w14:textId="0B69F39C" w:rsidR="00C03109" w:rsidRPr="00AA42B6" w:rsidRDefault="00C03109" w:rsidP="00E207DE">
      <w:pPr>
        <w:ind w:left="2076"/>
        <w:jc w:val="both"/>
        <w:rPr>
          <w:rFonts w:ascii="Georgia" w:hAnsi="Georgia" w:cs="Arial"/>
          <w:rtl/>
        </w:rPr>
      </w:pPr>
      <w:r w:rsidRPr="00AA42B6">
        <w:rPr>
          <w:rFonts w:ascii="Georgia" w:hAnsi="Georgia" w:cs="Arial" w:hint="cs"/>
          <w:rtl/>
        </w:rPr>
        <w:t xml:space="preserve">ניירות הערך האמורים וההשקעות האחרות </w:t>
      </w:r>
      <w:r w:rsidRPr="00AA42B6">
        <w:rPr>
          <w:rFonts w:ascii="Georgia" w:hAnsi="Georgia" w:cs="Arial" w:hint="eastAsia"/>
          <w:rtl/>
        </w:rPr>
        <w:t>מוצגים</w:t>
      </w:r>
      <w:r w:rsidRPr="00AA42B6">
        <w:rPr>
          <w:rFonts w:ascii="Georgia" w:hAnsi="Georgia" w:cs="Arial"/>
          <w:rtl/>
        </w:rPr>
        <w:t xml:space="preserve"> </w:t>
      </w:r>
      <w:r w:rsidRPr="00AA42B6">
        <w:rPr>
          <w:rFonts w:ascii="Georgia" w:hAnsi="Georgia" w:cs="Arial" w:hint="eastAsia"/>
          <w:rtl/>
        </w:rPr>
        <w:t>לפי</w:t>
      </w:r>
      <w:r w:rsidRPr="00AA42B6">
        <w:rPr>
          <w:rFonts w:ascii="Georgia" w:hAnsi="Georgia" w:cs="Arial"/>
          <w:rtl/>
        </w:rPr>
        <w:t xml:space="preserve"> </w:t>
      </w:r>
      <w:r w:rsidRPr="00AA42B6">
        <w:rPr>
          <w:rFonts w:ascii="Georgia" w:hAnsi="Georgia" w:cs="Arial" w:hint="eastAsia"/>
          <w:rtl/>
        </w:rPr>
        <w:t>עלות</w:t>
      </w:r>
      <w:r w:rsidR="00B67123">
        <w:rPr>
          <w:rFonts w:ascii="Georgia" w:hAnsi="Georgia" w:cs="Arial" w:hint="cs"/>
          <w:rtl/>
        </w:rPr>
        <w:t xml:space="preserve"> או עלות מופחתת</w:t>
      </w:r>
      <w:r w:rsidRPr="00AA42B6">
        <w:rPr>
          <w:rFonts w:ascii="Georgia" w:hAnsi="Georgia" w:cs="Arial" w:hint="cs"/>
          <w:rtl/>
        </w:rPr>
        <w:t>,</w:t>
      </w:r>
      <w:r w:rsidRPr="00AA42B6">
        <w:rPr>
          <w:rFonts w:ascii="Georgia" w:hAnsi="Georgia" w:cs="Arial"/>
          <w:rtl/>
        </w:rPr>
        <w:t xml:space="preserve"> </w:t>
      </w:r>
      <w:r w:rsidRPr="00AA42B6">
        <w:rPr>
          <w:rFonts w:ascii="Georgia" w:hAnsi="Georgia" w:cs="Arial" w:hint="eastAsia"/>
          <w:rtl/>
        </w:rPr>
        <w:t>לאחר</w:t>
      </w:r>
      <w:r w:rsidRPr="00AA42B6">
        <w:rPr>
          <w:rFonts w:ascii="Georgia" w:hAnsi="Georgia" w:cs="Arial"/>
          <w:rtl/>
        </w:rPr>
        <w:t xml:space="preserve"> </w:t>
      </w:r>
      <w:r w:rsidRPr="00AA42B6">
        <w:rPr>
          <w:rFonts w:ascii="Georgia" w:hAnsi="Georgia" w:cs="Arial" w:hint="eastAsia"/>
          <w:rtl/>
        </w:rPr>
        <w:t>הפחתה</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ירידה</w:t>
      </w:r>
      <w:r w:rsidRPr="00AA42B6">
        <w:rPr>
          <w:rFonts w:ascii="Georgia" w:hAnsi="Georgia" w:cs="Arial"/>
          <w:rtl/>
        </w:rPr>
        <w:t xml:space="preserve"> </w:t>
      </w:r>
      <w:r w:rsidRPr="00AA42B6">
        <w:rPr>
          <w:rFonts w:ascii="Georgia" w:hAnsi="Georgia" w:cs="Arial" w:hint="eastAsia"/>
          <w:rtl/>
        </w:rPr>
        <w:t>בשווי</w:t>
      </w:r>
      <w:r w:rsidRPr="00AA42B6">
        <w:rPr>
          <w:rFonts w:ascii="Georgia" w:hAnsi="Georgia" w:cs="Arial" w:hint="cs"/>
          <w:rtl/>
        </w:rPr>
        <w:t>ם</w:t>
      </w:r>
      <w:r w:rsidRPr="00AA42B6">
        <w:rPr>
          <w:rFonts w:ascii="Georgia" w:hAnsi="Georgia" w:cs="Arial"/>
          <w:rtl/>
        </w:rPr>
        <w:t xml:space="preserve"> </w:t>
      </w:r>
      <w:r w:rsidRPr="00AA42B6">
        <w:rPr>
          <w:rFonts w:ascii="Georgia" w:hAnsi="Georgia" w:cs="Arial" w:hint="eastAsia"/>
          <w:rtl/>
        </w:rPr>
        <w:t>שאינה</w:t>
      </w:r>
      <w:r w:rsidRPr="00AA42B6">
        <w:rPr>
          <w:rFonts w:ascii="Georgia" w:hAnsi="Georgia" w:cs="Arial"/>
          <w:rtl/>
        </w:rPr>
        <w:t xml:space="preserve"> </w:t>
      </w:r>
      <w:r w:rsidRPr="00AA42B6">
        <w:rPr>
          <w:rFonts w:ascii="Georgia" w:hAnsi="Georgia" w:cs="Arial" w:hint="eastAsia"/>
          <w:rtl/>
        </w:rPr>
        <w:t>בעלת</w:t>
      </w:r>
      <w:r w:rsidRPr="00AA42B6">
        <w:rPr>
          <w:rFonts w:ascii="Georgia" w:hAnsi="Georgia" w:cs="Arial"/>
          <w:rtl/>
        </w:rPr>
        <w:t xml:space="preserve"> </w:t>
      </w:r>
      <w:r w:rsidRPr="00AA42B6">
        <w:rPr>
          <w:rFonts w:ascii="Georgia" w:hAnsi="Georgia" w:cs="Arial" w:hint="eastAsia"/>
          <w:rtl/>
        </w:rPr>
        <w:t>אופי</w:t>
      </w:r>
      <w:r w:rsidRPr="00AA42B6">
        <w:rPr>
          <w:rFonts w:ascii="Georgia" w:hAnsi="Georgia" w:cs="Arial"/>
          <w:rtl/>
        </w:rPr>
        <w:t xml:space="preserve"> </w:t>
      </w:r>
      <w:r w:rsidRPr="00AA42B6">
        <w:rPr>
          <w:rFonts w:ascii="Georgia" w:hAnsi="Georgia" w:cs="Arial" w:hint="eastAsia"/>
          <w:rtl/>
        </w:rPr>
        <w:t>זמני</w:t>
      </w:r>
      <w:r w:rsidRPr="00AA42B6">
        <w:rPr>
          <w:rFonts w:ascii="Georgia" w:hAnsi="Georgia" w:cs="Arial"/>
          <w:rtl/>
        </w:rPr>
        <w:t xml:space="preserve">. </w:t>
      </w:r>
    </w:p>
    <w:p w14:paraId="0A8023B6" w14:textId="77777777" w:rsidR="00C03109" w:rsidRPr="00AA42B6" w:rsidRDefault="00C03109" w:rsidP="00E207DE">
      <w:pPr>
        <w:ind w:left="2076"/>
        <w:jc w:val="both"/>
        <w:rPr>
          <w:rFonts w:ascii="Georgia" w:hAnsi="Georgia" w:cs="Arial"/>
          <w:rtl/>
        </w:rPr>
      </w:pPr>
    </w:p>
    <w:p w14:paraId="70E6A952" w14:textId="77777777" w:rsidR="00C03109" w:rsidRPr="00AA42B6" w:rsidRDefault="00C03109" w:rsidP="00F740B2">
      <w:pPr>
        <w:pStyle w:val="ListParagraph"/>
        <w:numPr>
          <w:ilvl w:val="0"/>
          <w:numId w:val="12"/>
        </w:numPr>
        <w:rPr>
          <w:rFonts w:asciiTheme="minorBidi" w:hAnsiTheme="minorBidi" w:cstheme="minorBidi"/>
          <w:rtl/>
        </w:rPr>
      </w:pPr>
      <w:r w:rsidRPr="00AA42B6">
        <w:rPr>
          <w:rFonts w:asciiTheme="minorBidi" w:hAnsiTheme="minorBidi" w:cstheme="minorBidi" w:hint="eastAsia"/>
          <w:rtl/>
        </w:rPr>
        <w:t xml:space="preserve">לקוחות </w:t>
      </w:r>
    </w:p>
    <w:p w14:paraId="5BFAB56F" w14:textId="77777777" w:rsidR="00C03109" w:rsidRPr="00AA42B6" w:rsidRDefault="00C03109" w:rsidP="00E207DE">
      <w:pPr>
        <w:ind w:left="1389" w:hanging="425"/>
        <w:jc w:val="both"/>
        <w:rPr>
          <w:rFonts w:ascii="Georgia" w:hAnsi="Georgia" w:cs="Arial"/>
          <w:b/>
          <w:bCs/>
          <w:rtl/>
        </w:rPr>
      </w:pPr>
      <w:r w:rsidRPr="00AA42B6">
        <w:rPr>
          <w:rFonts w:ascii="Georgia" w:hAnsi="Georgia" w:cs="Arial"/>
          <w:b/>
          <w:bCs/>
          <w:rtl/>
        </w:rPr>
        <w:tab/>
      </w:r>
    </w:p>
    <w:p w14:paraId="3C0F4CE6" w14:textId="77777777" w:rsidR="00C03109" w:rsidRPr="00AA42B6" w:rsidRDefault="00C03109" w:rsidP="00E207DE">
      <w:pPr>
        <w:ind w:left="1650"/>
        <w:jc w:val="both"/>
        <w:rPr>
          <w:rFonts w:ascii="Georgia" w:hAnsi="Georgia" w:cs="Arial"/>
          <w:rtl/>
        </w:rPr>
      </w:pPr>
      <w:r w:rsidRPr="00AA42B6">
        <w:rPr>
          <w:rFonts w:ascii="Georgia" w:hAnsi="Georgia" w:cs="Arial" w:hint="eastAsia"/>
          <w:rtl/>
        </w:rPr>
        <w:t>יתרת</w:t>
      </w:r>
      <w:r w:rsidRPr="00AA42B6">
        <w:rPr>
          <w:rFonts w:ascii="Georgia" w:hAnsi="Georgia" w:cs="Arial"/>
          <w:rtl/>
        </w:rPr>
        <w:t xml:space="preserve"> </w:t>
      </w:r>
      <w:r w:rsidRPr="00AA42B6">
        <w:rPr>
          <w:rFonts w:ascii="Georgia" w:hAnsi="Georgia" w:cs="Arial" w:hint="eastAsia"/>
          <w:rtl/>
        </w:rPr>
        <w:t>הלקוחות</w:t>
      </w:r>
      <w:r w:rsidRPr="00AA42B6">
        <w:rPr>
          <w:rFonts w:ascii="Georgia" w:hAnsi="Georgia" w:cs="Arial"/>
          <w:rtl/>
        </w:rPr>
        <w:t xml:space="preserve"> </w:t>
      </w:r>
      <w:r w:rsidRPr="00AA42B6">
        <w:rPr>
          <w:rFonts w:ascii="Georgia" w:hAnsi="Georgia" w:cs="Arial" w:hint="eastAsia"/>
          <w:rtl/>
        </w:rPr>
        <w:t>מתייחסת</w:t>
      </w:r>
      <w:r w:rsidRPr="00AA42B6">
        <w:rPr>
          <w:rFonts w:ascii="Georgia" w:hAnsi="Georgia" w:cs="Arial"/>
          <w:rtl/>
        </w:rPr>
        <w:t xml:space="preserve"> </w:t>
      </w:r>
      <w:r w:rsidRPr="00AA42B6">
        <w:rPr>
          <w:rFonts w:ascii="Georgia" w:hAnsi="Georgia" w:cs="Arial" w:hint="eastAsia"/>
          <w:rtl/>
        </w:rPr>
        <w:t>לסכומים</w:t>
      </w:r>
      <w:r w:rsidRPr="00AA42B6">
        <w:rPr>
          <w:rFonts w:ascii="Georgia" w:hAnsi="Georgia" w:cs="Arial"/>
          <w:rtl/>
        </w:rPr>
        <w:t xml:space="preserve"> </w:t>
      </w:r>
      <w:r w:rsidRPr="00AA42B6">
        <w:rPr>
          <w:rFonts w:ascii="Georgia" w:hAnsi="Georgia" w:cs="Arial" w:hint="eastAsia"/>
          <w:rtl/>
        </w:rPr>
        <w:t>לקבל</w:t>
      </w:r>
      <w:r w:rsidRPr="00AA42B6">
        <w:rPr>
          <w:rFonts w:ascii="Georgia" w:hAnsi="Georgia" w:cs="Arial"/>
          <w:rtl/>
        </w:rPr>
        <w:t xml:space="preserve"> </w:t>
      </w:r>
      <w:r w:rsidRPr="00AA42B6">
        <w:rPr>
          <w:rFonts w:ascii="Georgia" w:hAnsi="Georgia" w:cs="Arial" w:hint="eastAsia"/>
          <w:rtl/>
        </w:rPr>
        <w:t>מלקוחותיה</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החברה/הקבוצה</w:t>
      </w:r>
      <w:r w:rsidRPr="00AA42B6">
        <w:rPr>
          <w:rFonts w:ascii="Georgia" w:hAnsi="Georgia" w:cs="Arial"/>
          <w:rtl/>
        </w:rPr>
        <w:t xml:space="preserve"> </w:t>
      </w:r>
      <w:r w:rsidRPr="00AA42B6">
        <w:rPr>
          <w:rFonts w:ascii="Georgia" w:hAnsi="Georgia" w:cs="Arial" w:hint="eastAsia"/>
          <w:rtl/>
        </w:rPr>
        <w:t>עבור</w:t>
      </w:r>
      <w:r w:rsidRPr="00AA42B6">
        <w:rPr>
          <w:rFonts w:ascii="Georgia" w:hAnsi="Georgia" w:cs="Arial"/>
          <w:rtl/>
        </w:rPr>
        <w:t xml:space="preserve"> </w:t>
      </w:r>
      <w:r w:rsidRPr="00AA42B6">
        <w:rPr>
          <w:rFonts w:ascii="Georgia" w:hAnsi="Georgia" w:cs="Arial" w:hint="eastAsia"/>
          <w:rtl/>
        </w:rPr>
        <w:t>סחורות</w:t>
      </w:r>
      <w:r w:rsidRPr="00AA42B6">
        <w:rPr>
          <w:rFonts w:ascii="Georgia" w:hAnsi="Georgia" w:cs="Arial"/>
          <w:rtl/>
        </w:rPr>
        <w:t xml:space="preserve"> </w:t>
      </w:r>
      <w:r w:rsidRPr="00AA42B6">
        <w:rPr>
          <w:rFonts w:ascii="Georgia" w:hAnsi="Georgia" w:cs="Arial" w:hint="eastAsia"/>
          <w:rtl/>
        </w:rPr>
        <w:t>שנמכרו</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שירותים</w:t>
      </w:r>
      <w:r w:rsidRPr="00AA42B6">
        <w:rPr>
          <w:rFonts w:ascii="Georgia" w:hAnsi="Georgia" w:cs="Arial"/>
          <w:rtl/>
        </w:rPr>
        <w:t xml:space="preserve"> </w:t>
      </w:r>
      <w:r w:rsidRPr="00AA42B6">
        <w:rPr>
          <w:rFonts w:ascii="Georgia" w:hAnsi="Georgia" w:cs="Arial" w:hint="eastAsia"/>
          <w:rtl/>
        </w:rPr>
        <w:t>שהוענקו</w:t>
      </w:r>
      <w:r w:rsidRPr="00AA42B6">
        <w:rPr>
          <w:rFonts w:ascii="Georgia" w:hAnsi="Georgia" w:cs="Arial"/>
          <w:rtl/>
        </w:rPr>
        <w:t xml:space="preserve"> </w:t>
      </w:r>
      <w:r w:rsidRPr="00AA42B6">
        <w:rPr>
          <w:rFonts w:ascii="Georgia" w:hAnsi="Georgia" w:cs="Arial" w:hint="eastAsia"/>
          <w:rtl/>
        </w:rPr>
        <w:t>במהלך</w:t>
      </w:r>
      <w:r w:rsidRPr="00AA42B6">
        <w:rPr>
          <w:rFonts w:ascii="Georgia" w:hAnsi="Georgia" w:cs="Arial"/>
          <w:rtl/>
        </w:rPr>
        <w:t xml:space="preserve"> </w:t>
      </w:r>
      <w:r w:rsidRPr="00AA42B6">
        <w:rPr>
          <w:rFonts w:ascii="Georgia" w:hAnsi="Georgia" w:cs="Arial" w:hint="eastAsia"/>
          <w:rtl/>
        </w:rPr>
        <w:t>העסקים</w:t>
      </w:r>
      <w:r w:rsidRPr="00AA42B6">
        <w:rPr>
          <w:rFonts w:ascii="Georgia" w:hAnsi="Georgia" w:cs="Arial"/>
          <w:rtl/>
        </w:rPr>
        <w:t xml:space="preserve"> </w:t>
      </w:r>
      <w:r w:rsidRPr="00AA42B6">
        <w:rPr>
          <w:rFonts w:ascii="Georgia" w:hAnsi="Georgia" w:cs="Arial" w:hint="eastAsia"/>
          <w:rtl/>
        </w:rPr>
        <w:t>הרגיל.</w:t>
      </w:r>
      <w:r w:rsidRPr="00AA42B6">
        <w:rPr>
          <w:rFonts w:ascii="Georgia" w:hAnsi="Georgia" w:cs="Arial"/>
          <w:rtl/>
        </w:rPr>
        <w:t xml:space="preserve"> </w:t>
      </w:r>
      <w:r w:rsidRPr="00AA42B6">
        <w:rPr>
          <w:rFonts w:ascii="Georgia" w:hAnsi="Georgia" w:cs="Arial" w:hint="eastAsia"/>
          <w:rtl/>
        </w:rPr>
        <w:t>כאשר</w:t>
      </w:r>
      <w:r w:rsidRPr="00AA42B6">
        <w:rPr>
          <w:rFonts w:ascii="Georgia" w:hAnsi="Georgia" w:cs="Arial"/>
          <w:rtl/>
        </w:rPr>
        <w:t xml:space="preserve"> </w:t>
      </w:r>
      <w:r w:rsidRPr="00AA42B6">
        <w:rPr>
          <w:rFonts w:ascii="Georgia" w:hAnsi="Georgia" w:cs="Arial" w:hint="eastAsia"/>
          <w:rtl/>
        </w:rPr>
        <w:t>גביית</w:t>
      </w:r>
      <w:r w:rsidRPr="00AA42B6">
        <w:rPr>
          <w:rFonts w:ascii="Georgia" w:hAnsi="Georgia" w:cs="Arial"/>
          <w:rtl/>
        </w:rPr>
        <w:t xml:space="preserve"> </w:t>
      </w:r>
      <w:r w:rsidRPr="00AA42B6">
        <w:rPr>
          <w:rFonts w:ascii="Georgia" w:hAnsi="Georgia" w:cs="Arial" w:hint="eastAsia"/>
          <w:rtl/>
        </w:rPr>
        <w:t>סכומים</w:t>
      </w:r>
      <w:r w:rsidRPr="00AA42B6">
        <w:rPr>
          <w:rFonts w:ascii="Georgia" w:hAnsi="Georgia" w:cs="Arial"/>
          <w:rtl/>
        </w:rPr>
        <w:t xml:space="preserve"> </w:t>
      </w:r>
      <w:r w:rsidRPr="00AA42B6">
        <w:rPr>
          <w:rFonts w:ascii="Georgia" w:hAnsi="Georgia" w:cs="Arial" w:hint="eastAsia"/>
          <w:rtl/>
        </w:rPr>
        <w:t>אלה</w:t>
      </w:r>
      <w:r w:rsidRPr="00AA42B6">
        <w:rPr>
          <w:rFonts w:ascii="Georgia" w:hAnsi="Georgia" w:cs="Arial"/>
          <w:rtl/>
        </w:rPr>
        <w:t xml:space="preserve"> </w:t>
      </w:r>
      <w:r w:rsidRPr="00AA42B6">
        <w:rPr>
          <w:rFonts w:ascii="Georgia" w:hAnsi="Georgia" w:cs="Arial" w:hint="eastAsia"/>
          <w:rtl/>
        </w:rPr>
        <w:t>צפויה</w:t>
      </w:r>
      <w:r w:rsidRPr="00AA42B6">
        <w:rPr>
          <w:rFonts w:ascii="Georgia" w:hAnsi="Georgia" w:cs="Arial"/>
          <w:rtl/>
        </w:rPr>
        <w:t xml:space="preserve"> </w:t>
      </w:r>
      <w:r w:rsidRPr="00AA42B6">
        <w:rPr>
          <w:rFonts w:ascii="Georgia" w:hAnsi="Georgia" w:cs="Arial" w:hint="eastAsia"/>
          <w:rtl/>
        </w:rPr>
        <w:t>להתרחש</w:t>
      </w:r>
      <w:r w:rsidRPr="00AA42B6">
        <w:rPr>
          <w:rFonts w:ascii="Georgia" w:hAnsi="Georgia" w:cs="Arial"/>
          <w:rtl/>
        </w:rPr>
        <w:t xml:space="preserve"> </w:t>
      </w:r>
      <w:r w:rsidRPr="00AA42B6">
        <w:rPr>
          <w:rFonts w:ascii="Georgia" w:hAnsi="Georgia" w:cs="Arial" w:hint="eastAsia"/>
          <w:rtl/>
        </w:rPr>
        <w:t>תוך</w:t>
      </w:r>
      <w:r w:rsidRPr="00AA42B6">
        <w:rPr>
          <w:rFonts w:ascii="Georgia" w:hAnsi="Georgia" w:cs="Arial"/>
          <w:rtl/>
        </w:rPr>
        <w:t xml:space="preserve"> </w:t>
      </w:r>
      <w:r w:rsidRPr="00AA42B6">
        <w:rPr>
          <w:rFonts w:ascii="Georgia" w:hAnsi="Georgia" w:cs="Arial" w:hint="eastAsia"/>
          <w:rtl/>
        </w:rPr>
        <w:t>שנה</w:t>
      </w:r>
      <w:r w:rsidRPr="00AA42B6">
        <w:rPr>
          <w:rFonts w:ascii="Georgia" w:hAnsi="Georgia" w:cs="Arial"/>
          <w:rtl/>
        </w:rPr>
        <w:t xml:space="preserve"> </w:t>
      </w:r>
      <w:r w:rsidRPr="00AA42B6">
        <w:rPr>
          <w:rFonts w:ascii="Georgia" w:hAnsi="Georgia" w:cs="Arial" w:hint="eastAsia"/>
          <w:rtl/>
        </w:rPr>
        <w:t>אחת</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פחות</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במהלך</w:t>
      </w:r>
      <w:r w:rsidRPr="00AA42B6">
        <w:rPr>
          <w:rFonts w:ascii="Georgia" w:hAnsi="Georgia" w:cs="Arial"/>
          <w:rtl/>
        </w:rPr>
        <w:t xml:space="preserve"> </w:t>
      </w:r>
      <w:r w:rsidRPr="00AA42B6">
        <w:rPr>
          <w:rFonts w:ascii="Georgia" w:hAnsi="Georgia" w:cs="Arial" w:hint="eastAsia"/>
          <w:rtl/>
        </w:rPr>
        <w:t>המחזור</w:t>
      </w:r>
      <w:r w:rsidRPr="00AA42B6">
        <w:rPr>
          <w:rFonts w:ascii="Georgia" w:hAnsi="Georgia" w:cs="Arial"/>
          <w:rtl/>
        </w:rPr>
        <w:t xml:space="preserve"> </w:t>
      </w:r>
      <w:r w:rsidRPr="00AA42B6">
        <w:rPr>
          <w:rFonts w:ascii="Georgia" w:hAnsi="Georgia" w:cs="Arial" w:hint="eastAsia"/>
          <w:rtl/>
        </w:rPr>
        <w:t>התפעולי</w:t>
      </w:r>
      <w:r w:rsidRPr="00AA42B6">
        <w:rPr>
          <w:rFonts w:ascii="Georgia" w:hAnsi="Georgia" w:cs="Arial"/>
          <w:rtl/>
        </w:rPr>
        <w:t xml:space="preserve"> </w:t>
      </w:r>
      <w:r w:rsidRPr="00AA42B6">
        <w:rPr>
          <w:rFonts w:ascii="Georgia" w:hAnsi="Georgia" w:cs="Arial" w:hint="eastAsia"/>
          <w:rtl/>
        </w:rPr>
        <w:t>הרגיל</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העסק,</w:t>
      </w:r>
      <w:r w:rsidRPr="00AA42B6">
        <w:rPr>
          <w:rFonts w:ascii="Georgia" w:hAnsi="Georgia" w:cs="Arial"/>
          <w:rtl/>
        </w:rPr>
        <w:t xml:space="preserve"> </w:t>
      </w:r>
      <w:r w:rsidRPr="00AA42B6">
        <w:rPr>
          <w:rFonts w:ascii="Georgia" w:hAnsi="Georgia" w:cs="Arial" w:hint="eastAsia"/>
          <w:rtl/>
        </w:rPr>
        <w:t>במידה</w:t>
      </w:r>
      <w:r w:rsidRPr="00AA42B6">
        <w:rPr>
          <w:rFonts w:ascii="Georgia" w:hAnsi="Georgia" w:cs="Arial"/>
          <w:rtl/>
        </w:rPr>
        <w:t xml:space="preserve"> </w:t>
      </w:r>
      <w:r w:rsidRPr="00AA42B6">
        <w:rPr>
          <w:rFonts w:ascii="Georgia" w:hAnsi="Georgia" w:cs="Arial" w:hint="eastAsia"/>
          <w:rtl/>
        </w:rPr>
        <w:t>שהוא</w:t>
      </w:r>
      <w:r w:rsidRPr="00AA42B6">
        <w:rPr>
          <w:rFonts w:ascii="Georgia" w:hAnsi="Georgia" w:cs="Arial"/>
          <w:rtl/>
        </w:rPr>
        <w:t xml:space="preserve"> </w:t>
      </w:r>
      <w:r w:rsidRPr="00AA42B6">
        <w:rPr>
          <w:rFonts w:ascii="Georgia" w:hAnsi="Georgia" w:cs="Arial" w:hint="eastAsia"/>
          <w:rtl/>
        </w:rPr>
        <w:t>ארוך</w:t>
      </w:r>
      <w:r w:rsidRPr="00AA42B6">
        <w:rPr>
          <w:rFonts w:ascii="Georgia" w:hAnsi="Georgia" w:cs="Arial"/>
          <w:rtl/>
        </w:rPr>
        <w:t xml:space="preserve"> </w:t>
      </w:r>
      <w:r w:rsidRPr="00AA42B6">
        <w:rPr>
          <w:rFonts w:ascii="Georgia" w:hAnsi="Georgia" w:cs="Arial" w:hint="eastAsia"/>
          <w:rtl/>
        </w:rPr>
        <w:t>משנה),</w:t>
      </w:r>
      <w:r w:rsidRPr="00AA42B6">
        <w:rPr>
          <w:rFonts w:ascii="Georgia" w:hAnsi="Georgia" w:cs="Arial"/>
          <w:rtl/>
        </w:rPr>
        <w:t xml:space="preserve"> </w:t>
      </w:r>
      <w:r w:rsidRPr="00AA42B6">
        <w:rPr>
          <w:rFonts w:ascii="Georgia" w:hAnsi="Georgia" w:cs="Arial" w:hint="eastAsia"/>
          <w:rtl/>
        </w:rPr>
        <w:t>הם</w:t>
      </w:r>
      <w:r w:rsidRPr="00AA42B6">
        <w:rPr>
          <w:rFonts w:ascii="Georgia" w:hAnsi="Georgia" w:cs="Arial"/>
          <w:rtl/>
        </w:rPr>
        <w:t xml:space="preserve"> </w:t>
      </w:r>
      <w:r w:rsidRPr="00AA42B6">
        <w:rPr>
          <w:rFonts w:ascii="Georgia" w:hAnsi="Georgia" w:cs="Arial" w:hint="eastAsia"/>
          <w:rtl/>
        </w:rPr>
        <w:t>מסווגים</w:t>
      </w:r>
      <w:r w:rsidRPr="00AA42B6">
        <w:rPr>
          <w:rFonts w:ascii="Georgia" w:hAnsi="Georgia" w:cs="Arial"/>
          <w:rtl/>
        </w:rPr>
        <w:t xml:space="preserve"> </w:t>
      </w:r>
      <w:r w:rsidRPr="00AA42B6">
        <w:rPr>
          <w:rFonts w:ascii="Georgia" w:hAnsi="Georgia" w:cs="Arial" w:hint="eastAsia"/>
          <w:rtl/>
        </w:rPr>
        <w:t>כנכסים</w:t>
      </w:r>
      <w:r w:rsidRPr="00AA42B6">
        <w:rPr>
          <w:rFonts w:ascii="Georgia" w:hAnsi="Georgia" w:cs="Arial"/>
          <w:rtl/>
        </w:rPr>
        <w:t xml:space="preserve"> </w:t>
      </w:r>
      <w:r w:rsidRPr="00AA42B6">
        <w:rPr>
          <w:rFonts w:ascii="Georgia" w:hAnsi="Georgia" w:cs="Arial" w:hint="eastAsia"/>
          <w:rtl/>
        </w:rPr>
        <w:t>שוטפים,</w:t>
      </w:r>
      <w:r w:rsidRPr="00AA42B6">
        <w:rPr>
          <w:rFonts w:ascii="Georgia" w:hAnsi="Georgia" w:cs="Arial"/>
          <w:rtl/>
        </w:rPr>
        <w:t xml:space="preserve"> </w:t>
      </w:r>
      <w:r w:rsidRPr="00AA42B6">
        <w:rPr>
          <w:rFonts w:ascii="Georgia" w:hAnsi="Georgia" w:cs="Arial" w:hint="eastAsia"/>
          <w:rtl/>
        </w:rPr>
        <w:t>אחרת</w:t>
      </w:r>
      <w:r w:rsidRPr="00AA42B6">
        <w:rPr>
          <w:rFonts w:ascii="Georgia" w:hAnsi="Georgia" w:cs="Arial"/>
          <w:rtl/>
        </w:rPr>
        <w:t xml:space="preserve"> </w:t>
      </w:r>
      <w:r w:rsidRPr="00AA42B6">
        <w:rPr>
          <w:rFonts w:ascii="Georgia" w:hAnsi="Georgia" w:cs="Arial" w:hint="eastAsia"/>
          <w:rtl/>
        </w:rPr>
        <w:t>הם</w:t>
      </w:r>
      <w:r w:rsidRPr="00AA42B6">
        <w:rPr>
          <w:rFonts w:ascii="Georgia" w:hAnsi="Georgia" w:cs="Arial"/>
          <w:rtl/>
        </w:rPr>
        <w:t xml:space="preserve"> </w:t>
      </w:r>
      <w:r w:rsidRPr="00AA42B6">
        <w:rPr>
          <w:rFonts w:ascii="Georgia" w:hAnsi="Georgia" w:cs="Arial" w:hint="eastAsia"/>
          <w:rtl/>
        </w:rPr>
        <w:t>מסווגים</w:t>
      </w:r>
      <w:r w:rsidRPr="00AA42B6">
        <w:rPr>
          <w:rFonts w:ascii="Georgia" w:hAnsi="Georgia" w:cs="Arial"/>
          <w:rtl/>
        </w:rPr>
        <w:t xml:space="preserve"> </w:t>
      </w:r>
      <w:r w:rsidRPr="00AA42B6">
        <w:rPr>
          <w:rFonts w:ascii="Georgia" w:hAnsi="Georgia" w:cs="Arial" w:hint="eastAsia"/>
          <w:rtl/>
        </w:rPr>
        <w:t>במסגרת</w:t>
      </w:r>
      <w:r w:rsidRPr="00AA42B6">
        <w:rPr>
          <w:rFonts w:ascii="Georgia" w:hAnsi="Georgia" w:cs="Arial"/>
          <w:rtl/>
        </w:rPr>
        <w:t xml:space="preserve"> </w:t>
      </w:r>
      <w:r w:rsidRPr="00AA42B6">
        <w:rPr>
          <w:rFonts w:ascii="Georgia" w:hAnsi="Georgia" w:cs="Arial" w:hint="eastAsia"/>
          <w:rtl/>
        </w:rPr>
        <w:t>הנכסים</w:t>
      </w:r>
      <w:r w:rsidRPr="00AA42B6">
        <w:rPr>
          <w:rFonts w:ascii="Georgia" w:hAnsi="Georgia" w:cs="Arial"/>
          <w:rtl/>
        </w:rPr>
        <w:t xml:space="preserve"> </w:t>
      </w:r>
      <w:r w:rsidRPr="00AA42B6">
        <w:rPr>
          <w:rFonts w:ascii="Georgia" w:hAnsi="Georgia" w:cs="Arial" w:hint="eastAsia"/>
          <w:rtl/>
        </w:rPr>
        <w:t>שאינם</w:t>
      </w:r>
      <w:r w:rsidRPr="00AA42B6">
        <w:rPr>
          <w:rFonts w:ascii="Georgia" w:hAnsi="Georgia" w:cs="Arial"/>
          <w:rtl/>
        </w:rPr>
        <w:t xml:space="preserve"> </w:t>
      </w:r>
      <w:r w:rsidRPr="00AA42B6">
        <w:rPr>
          <w:rFonts w:ascii="Georgia" w:hAnsi="Georgia" w:cs="Arial" w:hint="eastAsia"/>
          <w:rtl/>
        </w:rPr>
        <w:t>שוטפים.</w:t>
      </w:r>
    </w:p>
    <w:p w14:paraId="3205EAC6" w14:textId="77777777" w:rsidR="00C03109" w:rsidRPr="00AA42B6" w:rsidRDefault="00C03109" w:rsidP="00E207DE">
      <w:pPr>
        <w:ind w:left="1650"/>
        <w:jc w:val="both"/>
        <w:rPr>
          <w:rFonts w:ascii="Georgia" w:hAnsi="Georgia" w:cs="Arial"/>
          <w:b/>
          <w:bCs/>
          <w:rtl/>
        </w:rPr>
      </w:pPr>
    </w:p>
    <w:p w14:paraId="280C71E4" w14:textId="77777777" w:rsidR="00C03109" w:rsidRPr="00AA42B6" w:rsidRDefault="00C03109" w:rsidP="00E207DE">
      <w:pPr>
        <w:ind w:left="1650"/>
        <w:jc w:val="both"/>
        <w:rPr>
          <w:rFonts w:ascii="Georgia" w:hAnsi="Georgia" w:cs="Arial"/>
          <w:rtl/>
        </w:rPr>
      </w:pPr>
      <w:r>
        <w:rPr>
          <w:rFonts w:ascii="Georgia" w:hAnsi="Georgia" w:cs="Arial" w:hint="cs"/>
          <w:rtl/>
        </w:rPr>
        <w:t>יתרות ה</w:t>
      </w:r>
      <w:r w:rsidRPr="00AA42B6">
        <w:rPr>
          <w:rFonts w:ascii="Georgia" w:hAnsi="Georgia" w:cs="Arial" w:hint="eastAsia"/>
          <w:rtl/>
        </w:rPr>
        <w:t xml:space="preserve">לקוחות </w:t>
      </w:r>
      <w:r>
        <w:rPr>
          <w:rFonts w:ascii="Georgia" w:hAnsi="Georgia" w:cs="Arial" w:hint="cs"/>
          <w:rtl/>
        </w:rPr>
        <w:t>מוצגות</w:t>
      </w:r>
      <w:r w:rsidRPr="00AA42B6">
        <w:rPr>
          <w:rFonts w:ascii="Georgia" w:hAnsi="Georgia" w:cs="Arial" w:hint="eastAsia"/>
          <w:rtl/>
        </w:rPr>
        <w:t xml:space="preserve"> בניכוי הפרשה לחובות מסופקים. </w:t>
      </w:r>
      <w:r>
        <w:rPr>
          <w:rFonts w:ascii="Georgia" w:hAnsi="Georgia" w:cs="Arial" w:hint="cs"/>
          <w:rtl/>
        </w:rPr>
        <w:t>ההפרשה נקבעת באופן ספציפי בגין חובות שגבייתם מוטלת בספק/ ההפרשה נקבעת לפי שיעור קבוע מיתרת הלקוחות/ ההפרשה נקבעת לפי שיעורים המשתנים בהתאם לעומק הפיגור של גביית חובות הלקוחות.</w:t>
      </w:r>
    </w:p>
    <w:p w14:paraId="007A0801" w14:textId="77777777" w:rsidR="005F3DE3" w:rsidRPr="006B3521" w:rsidRDefault="005F3DE3" w:rsidP="00E207DE">
      <w:pPr>
        <w:pStyle w:val="ListParagraph"/>
        <w:ind w:left="1286"/>
        <w:jc w:val="both"/>
        <w:rPr>
          <w:rFonts w:asciiTheme="minorBidi" w:hAnsiTheme="minorBidi" w:cstheme="minorBidi"/>
          <w:sz w:val="2"/>
          <w:szCs w:val="2"/>
          <w:rtl/>
        </w:rPr>
      </w:pPr>
    </w:p>
    <w:p w14:paraId="6491CF79" w14:textId="77777777" w:rsidR="00260E21" w:rsidRPr="002C0507" w:rsidDel="00316D8A" w:rsidRDefault="00260E21" w:rsidP="00E207DE">
      <w:pPr>
        <w:pStyle w:val="1"/>
        <w:outlineLvl w:val="0"/>
        <w:rPr>
          <w:rFonts w:ascii="Georgia" w:hAnsi="Georgia" w:cs="Arial"/>
          <w:b w:val="0"/>
          <w:bCs/>
          <w:u w:val="none"/>
          <w:rtl/>
        </w:rPr>
      </w:pPr>
      <w:r>
        <w:rPr>
          <w:rFonts w:ascii="Georgia" w:hAnsi="Georgia" w:cs="Arial"/>
          <w:highlight w:val="green"/>
          <w:rtl/>
        </w:rPr>
        <w:br w:type="page"/>
      </w: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48D14F3E" w14:textId="77777777" w:rsidR="003872C9" w:rsidRPr="00416A64" w:rsidRDefault="003872C9" w:rsidP="00E207DE">
      <w:pPr>
        <w:ind w:left="1389" w:hanging="589"/>
        <w:jc w:val="both"/>
        <w:rPr>
          <w:rFonts w:ascii="Georgia" w:hAnsi="Georgia" w:cs="Arial"/>
          <w:rtl/>
        </w:rPr>
      </w:pPr>
    </w:p>
    <w:p w14:paraId="20D9CD40" w14:textId="77777777" w:rsidR="003872C9" w:rsidRPr="00416A64" w:rsidRDefault="002B4BEF" w:rsidP="00F740B2">
      <w:pPr>
        <w:pStyle w:val="ListParagraph"/>
        <w:numPr>
          <w:ilvl w:val="0"/>
          <w:numId w:val="12"/>
        </w:numPr>
        <w:rPr>
          <w:rFonts w:asciiTheme="minorBidi" w:hAnsiTheme="minorBidi" w:cstheme="minorBidi"/>
          <w:rtl/>
        </w:rPr>
      </w:pPr>
      <w:r w:rsidRPr="00416A64">
        <w:rPr>
          <w:rFonts w:asciiTheme="minorBidi" w:hAnsiTheme="minorBidi" w:cstheme="minorBidi" w:hint="eastAsia"/>
          <w:rtl/>
        </w:rPr>
        <w:t>ספקים</w:t>
      </w:r>
    </w:p>
    <w:p w14:paraId="5EA3CDEA" w14:textId="77777777" w:rsidR="002B4BEF" w:rsidRDefault="002B4BEF" w:rsidP="00E207DE">
      <w:pPr>
        <w:ind w:left="1367"/>
        <w:jc w:val="both"/>
        <w:rPr>
          <w:rFonts w:ascii="Georgia" w:hAnsi="Georgia" w:cs="Arial"/>
          <w:rtl/>
        </w:rPr>
      </w:pPr>
    </w:p>
    <w:p w14:paraId="4D1F76A7" w14:textId="77777777" w:rsidR="003872C9" w:rsidRPr="00416A64" w:rsidRDefault="003872C9" w:rsidP="00E207DE">
      <w:pPr>
        <w:ind w:left="1650"/>
        <w:jc w:val="both"/>
        <w:rPr>
          <w:rFonts w:ascii="Georgia" w:hAnsi="Georgia" w:cs="Arial"/>
          <w:rtl/>
        </w:rPr>
      </w:pP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הספקים</w:t>
      </w:r>
      <w:r w:rsidRPr="00416A64">
        <w:rPr>
          <w:rFonts w:ascii="Georgia" w:hAnsi="Georgia" w:cs="Arial"/>
          <w:rtl/>
        </w:rPr>
        <w:t xml:space="preserve"> </w:t>
      </w:r>
      <w:r w:rsidRPr="00416A64">
        <w:rPr>
          <w:rFonts w:ascii="Georgia" w:hAnsi="Georgia" w:cs="Arial" w:hint="eastAsia"/>
          <w:rtl/>
        </w:rPr>
        <w:t>כוללות</w:t>
      </w:r>
      <w:r w:rsidRPr="00416A64">
        <w:rPr>
          <w:rFonts w:ascii="Georgia" w:hAnsi="Georgia" w:cs="Arial"/>
          <w:rtl/>
        </w:rPr>
        <w:t xml:space="preserve"> </w:t>
      </w:r>
      <w:r w:rsidRPr="00416A64">
        <w:rPr>
          <w:rFonts w:ascii="Georgia" w:hAnsi="Georgia" w:cs="Arial" w:hint="eastAsia"/>
          <w:rtl/>
        </w:rPr>
        <w:t>התחייבויות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לשלם</w:t>
      </w:r>
      <w:r w:rsidRPr="00416A64">
        <w:rPr>
          <w:rFonts w:ascii="Georgia" w:hAnsi="Georgia" w:cs="Arial"/>
          <w:rtl/>
        </w:rPr>
        <w:t xml:space="preserve"> </w:t>
      </w:r>
      <w:r w:rsidRPr="00416A64">
        <w:rPr>
          <w:rFonts w:ascii="Georgia" w:hAnsi="Georgia" w:cs="Arial" w:hint="eastAsia"/>
          <w:rtl/>
        </w:rPr>
        <w:t>עבור</w:t>
      </w:r>
      <w:r w:rsidRPr="00416A64">
        <w:rPr>
          <w:rFonts w:ascii="Georgia" w:hAnsi="Georgia" w:cs="Arial"/>
          <w:rtl/>
        </w:rPr>
        <w:t xml:space="preserve"> </w:t>
      </w:r>
      <w:r w:rsidRPr="00416A64">
        <w:rPr>
          <w:rFonts w:ascii="Georgia" w:hAnsi="Georgia" w:cs="Arial" w:hint="eastAsia"/>
          <w:rtl/>
        </w:rPr>
        <w:t>טובין</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שנרכשו</w:t>
      </w:r>
      <w:r w:rsidRPr="00416A64">
        <w:rPr>
          <w:rFonts w:ascii="Georgia" w:hAnsi="Georgia" w:cs="Arial"/>
          <w:rtl/>
        </w:rPr>
        <w:t xml:space="preserve"> </w:t>
      </w:r>
      <w:r w:rsidRPr="00416A64">
        <w:rPr>
          <w:rFonts w:ascii="Georgia" w:hAnsi="Georgia" w:cs="Arial" w:hint="eastAsia"/>
          <w:rtl/>
        </w:rPr>
        <w:t>מספקים</w:t>
      </w:r>
      <w:r w:rsidRPr="00416A64">
        <w:rPr>
          <w:rFonts w:ascii="Georgia" w:hAnsi="Georgia" w:cs="Arial"/>
          <w:rtl/>
        </w:rPr>
        <w:t xml:space="preserve"> </w:t>
      </w:r>
      <w:r w:rsidRPr="00416A64">
        <w:rPr>
          <w:rFonts w:ascii="Georgia" w:hAnsi="Georgia" w:cs="Arial" w:hint="eastAsia"/>
          <w:rtl/>
        </w:rPr>
        <w:t>במהלך</w:t>
      </w:r>
      <w:r w:rsidRPr="00416A64">
        <w:rPr>
          <w:rFonts w:ascii="Georgia" w:hAnsi="Georgia" w:cs="Arial"/>
          <w:rtl/>
        </w:rPr>
        <w:t xml:space="preserve"> </w:t>
      </w:r>
      <w:r w:rsidRPr="00416A64">
        <w:rPr>
          <w:rFonts w:ascii="Georgia" w:hAnsi="Georgia" w:cs="Arial" w:hint="eastAsia"/>
          <w:rtl/>
        </w:rPr>
        <w:t>העסקים</w:t>
      </w:r>
      <w:r w:rsidRPr="00416A64">
        <w:rPr>
          <w:rFonts w:ascii="Georgia" w:hAnsi="Georgia" w:cs="Arial"/>
          <w:rtl/>
        </w:rPr>
        <w:t xml:space="preserve"> </w:t>
      </w:r>
      <w:r w:rsidRPr="00416A64">
        <w:rPr>
          <w:rFonts w:ascii="Georgia" w:hAnsi="Georgia" w:cs="Arial" w:hint="eastAsia"/>
          <w:rtl/>
        </w:rPr>
        <w:t>הרגיל.</w:t>
      </w:r>
      <w:r w:rsidRPr="00416A64">
        <w:rPr>
          <w:rFonts w:ascii="Georgia" w:hAnsi="Georgia" w:cs="Arial"/>
          <w:rtl/>
        </w:rPr>
        <w:t xml:space="preserve"> </w:t>
      </w: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הספקים</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כהתחייבויות</w:t>
      </w:r>
      <w:r w:rsidRPr="00416A64">
        <w:rPr>
          <w:rFonts w:ascii="Georgia" w:hAnsi="Georgia" w:cs="Arial"/>
          <w:rtl/>
        </w:rPr>
        <w:t xml:space="preserve"> </w:t>
      </w:r>
      <w:r w:rsidRPr="00416A64">
        <w:rPr>
          <w:rFonts w:ascii="Georgia" w:hAnsi="Georgia" w:cs="Arial" w:hint="eastAsia"/>
          <w:rtl/>
        </w:rPr>
        <w:t>שוטפות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 xml:space="preserve"> </w:t>
      </w:r>
      <w:r w:rsidRPr="00416A64">
        <w:rPr>
          <w:rFonts w:ascii="Georgia" w:hAnsi="Georgia" w:cs="Arial" w:hint="eastAsia"/>
          <w:rtl/>
        </w:rPr>
        <w:t>אמור</w:t>
      </w:r>
      <w:r w:rsidRPr="00416A64">
        <w:rPr>
          <w:rFonts w:ascii="Georgia" w:hAnsi="Georgia" w:cs="Arial"/>
          <w:rtl/>
        </w:rPr>
        <w:t xml:space="preserve"> </w:t>
      </w:r>
      <w:r w:rsidRPr="00416A64">
        <w:rPr>
          <w:rFonts w:ascii="Georgia" w:hAnsi="Georgia" w:cs="Arial" w:hint="eastAsia"/>
          <w:rtl/>
        </w:rPr>
        <w:t>להתבצע</w:t>
      </w:r>
      <w:r w:rsidRPr="00416A64">
        <w:rPr>
          <w:rFonts w:ascii="Georgia" w:hAnsi="Georgia" w:cs="Arial"/>
          <w:rtl/>
        </w:rPr>
        <w:t xml:space="preserve"> </w:t>
      </w:r>
      <w:r w:rsidRPr="00416A64">
        <w:rPr>
          <w:rFonts w:ascii="Georgia" w:hAnsi="Georgia" w:cs="Arial" w:hint="eastAsia"/>
          <w:rtl/>
        </w:rPr>
        <w:t>תוך</w:t>
      </w:r>
      <w:r w:rsidRPr="00416A64">
        <w:rPr>
          <w:rFonts w:ascii="Georgia" w:hAnsi="Georgia" w:cs="Arial"/>
          <w:rtl/>
        </w:rPr>
        <w:t xml:space="preserve"> </w:t>
      </w:r>
      <w:r w:rsidRPr="00416A64">
        <w:rPr>
          <w:rFonts w:ascii="Georgia" w:hAnsi="Georgia" w:cs="Arial" w:hint="eastAsia"/>
          <w:rtl/>
        </w:rPr>
        <w:t>שנה</w:t>
      </w:r>
      <w:r w:rsidRPr="00416A64">
        <w:rPr>
          <w:rFonts w:ascii="Georgia" w:hAnsi="Georgia" w:cs="Arial"/>
          <w:rtl/>
        </w:rPr>
        <w:t xml:space="preserve"> </w:t>
      </w:r>
      <w:r w:rsidRPr="00416A64">
        <w:rPr>
          <w:rFonts w:ascii="Georgia" w:hAnsi="Georgia" w:cs="Arial" w:hint="eastAsia"/>
          <w:rtl/>
        </w:rPr>
        <w:t>אחת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פחות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במהלך</w:t>
      </w:r>
      <w:r w:rsidRPr="00416A64">
        <w:rPr>
          <w:rFonts w:ascii="Georgia" w:hAnsi="Georgia" w:cs="Arial"/>
          <w:rtl/>
        </w:rPr>
        <w:t xml:space="preserve"> </w:t>
      </w:r>
      <w:r w:rsidRPr="00416A64">
        <w:rPr>
          <w:rFonts w:ascii="Georgia" w:hAnsi="Georgia" w:cs="Arial" w:hint="eastAsia"/>
          <w:rtl/>
        </w:rPr>
        <w:t>המחזור</w:t>
      </w:r>
      <w:r w:rsidRPr="00416A64">
        <w:rPr>
          <w:rFonts w:ascii="Georgia" w:hAnsi="Georgia" w:cs="Arial"/>
          <w:rtl/>
        </w:rPr>
        <w:t xml:space="preserve"> </w:t>
      </w:r>
      <w:r w:rsidRPr="00416A64">
        <w:rPr>
          <w:rFonts w:ascii="Georgia" w:hAnsi="Georgia" w:cs="Arial" w:hint="eastAsia"/>
          <w:rtl/>
        </w:rPr>
        <w:t>התפעולי</w:t>
      </w:r>
      <w:r w:rsidRPr="00416A64">
        <w:rPr>
          <w:rFonts w:ascii="Georgia" w:hAnsi="Georgia" w:cs="Arial"/>
          <w:rtl/>
        </w:rPr>
        <w:t xml:space="preserve"> </w:t>
      </w:r>
      <w:r w:rsidRPr="00416A64">
        <w:rPr>
          <w:rFonts w:ascii="Georgia" w:hAnsi="Georgia" w:cs="Arial" w:hint="eastAsia"/>
          <w:rtl/>
        </w:rPr>
        <w:t>הרגיל</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העסק,</w:t>
      </w:r>
      <w:r w:rsidRPr="00416A64">
        <w:rPr>
          <w:rFonts w:ascii="Georgia" w:hAnsi="Georgia" w:cs="Arial"/>
          <w:rtl/>
        </w:rPr>
        <w:t xml:space="preserve"> </w:t>
      </w:r>
      <w:r w:rsidRPr="00416A64">
        <w:rPr>
          <w:rFonts w:ascii="Georgia" w:hAnsi="Georgia" w:cs="Arial" w:hint="eastAsia"/>
          <w:rtl/>
        </w:rPr>
        <w:t>במידה</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ארוך</w:t>
      </w:r>
      <w:r w:rsidRPr="00416A64">
        <w:rPr>
          <w:rFonts w:ascii="Georgia" w:hAnsi="Georgia" w:cs="Arial"/>
          <w:rtl/>
        </w:rPr>
        <w:t xml:space="preserve"> </w:t>
      </w:r>
      <w:r w:rsidRPr="00416A64">
        <w:rPr>
          <w:rFonts w:ascii="Georgia" w:hAnsi="Georgia" w:cs="Arial" w:hint="eastAsia"/>
          <w:rtl/>
        </w:rPr>
        <w:t>משנה),</w:t>
      </w:r>
      <w:r w:rsidRPr="00416A64">
        <w:rPr>
          <w:rFonts w:ascii="Georgia" w:hAnsi="Georgia" w:cs="Arial"/>
          <w:rtl/>
        </w:rPr>
        <w:t xml:space="preserve"> </w:t>
      </w:r>
      <w:r w:rsidRPr="00416A64">
        <w:rPr>
          <w:rFonts w:ascii="Georgia" w:hAnsi="Georgia" w:cs="Arial" w:hint="eastAsia"/>
          <w:rtl/>
        </w:rPr>
        <w:t>אחרת</w:t>
      </w:r>
      <w:r w:rsidRPr="00416A64">
        <w:rPr>
          <w:rFonts w:ascii="Georgia" w:hAnsi="Georgia" w:cs="Arial"/>
          <w:rtl/>
        </w:rPr>
        <w:t xml:space="preserve"> </w:t>
      </w:r>
      <w:r w:rsidRPr="00416A64">
        <w:rPr>
          <w:rFonts w:ascii="Georgia" w:hAnsi="Georgia" w:cs="Arial" w:hint="eastAsia"/>
          <w:rtl/>
        </w:rPr>
        <w:t>הן</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כהתחייבויות</w:t>
      </w:r>
      <w:r w:rsidRPr="00416A64">
        <w:rPr>
          <w:rFonts w:ascii="Georgia" w:hAnsi="Georgia" w:cs="Arial"/>
          <w:rtl/>
        </w:rPr>
        <w:t xml:space="preserve"> </w:t>
      </w:r>
      <w:r w:rsidRPr="00416A64">
        <w:rPr>
          <w:rFonts w:ascii="Georgia" w:hAnsi="Georgia" w:cs="Arial" w:hint="eastAsia"/>
          <w:rtl/>
        </w:rPr>
        <w:t>שאינן</w:t>
      </w:r>
      <w:r w:rsidRPr="00416A64">
        <w:rPr>
          <w:rFonts w:ascii="Georgia" w:hAnsi="Georgia" w:cs="Arial"/>
          <w:rtl/>
        </w:rPr>
        <w:t xml:space="preserve"> </w:t>
      </w:r>
      <w:r w:rsidRPr="00416A64">
        <w:rPr>
          <w:rFonts w:ascii="Georgia" w:hAnsi="Georgia" w:cs="Arial" w:hint="eastAsia"/>
          <w:rtl/>
        </w:rPr>
        <w:t>שוטפות.</w:t>
      </w:r>
    </w:p>
    <w:p w14:paraId="4B17CD0B" w14:textId="77777777" w:rsidR="002B4BEF" w:rsidRDefault="002B4BEF" w:rsidP="00E207DE">
      <w:pPr>
        <w:ind w:left="1650"/>
        <w:jc w:val="both"/>
        <w:rPr>
          <w:rFonts w:ascii="Georgia" w:hAnsi="Georgia" w:cs="Arial"/>
          <w:rtl/>
        </w:rPr>
      </w:pPr>
    </w:p>
    <w:p w14:paraId="6B21F9CF" w14:textId="77777777" w:rsidR="003872C9" w:rsidRPr="00416A64" w:rsidRDefault="003872C9" w:rsidP="00F740B2">
      <w:pPr>
        <w:pStyle w:val="ListParagraph"/>
        <w:numPr>
          <w:ilvl w:val="0"/>
          <w:numId w:val="12"/>
        </w:numPr>
        <w:rPr>
          <w:rFonts w:asciiTheme="minorBidi" w:hAnsiTheme="minorBidi" w:cstheme="minorBidi"/>
          <w:rtl/>
        </w:rPr>
      </w:pPr>
      <w:r w:rsidRPr="00416A64">
        <w:rPr>
          <w:rFonts w:asciiTheme="minorBidi" w:hAnsiTheme="minorBidi" w:cstheme="minorBidi" w:hint="eastAsia"/>
          <w:rtl/>
        </w:rPr>
        <w:t>הלוואות</w:t>
      </w:r>
      <w:r w:rsidR="002B4BEF">
        <w:rPr>
          <w:rFonts w:asciiTheme="minorBidi" w:hAnsiTheme="minorBidi" w:cstheme="minorBidi" w:hint="cs"/>
          <w:rtl/>
        </w:rPr>
        <w:t xml:space="preserve"> שהתקבלו</w:t>
      </w:r>
    </w:p>
    <w:p w14:paraId="117959BC" w14:textId="77777777" w:rsidR="003872C9" w:rsidRPr="00AF4B70" w:rsidRDefault="003872C9" w:rsidP="00AF4B70">
      <w:pPr>
        <w:ind w:left="1650"/>
        <w:jc w:val="both"/>
        <w:rPr>
          <w:rtl/>
        </w:rPr>
      </w:pPr>
    </w:p>
    <w:p w14:paraId="77744B8C" w14:textId="77777777" w:rsidR="003872C9" w:rsidRPr="00416A64" w:rsidRDefault="00E42DEF" w:rsidP="00E207DE">
      <w:pPr>
        <w:ind w:left="1650"/>
        <w:jc w:val="both"/>
        <w:rPr>
          <w:rFonts w:ascii="Georgia" w:hAnsi="Georgia" w:cs="Arial"/>
          <w:rtl/>
        </w:rPr>
      </w:pPr>
      <w:r>
        <w:rPr>
          <w:rFonts w:ascii="Georgia" w:hAnsi="Georgia" w:cs="Arial" w:hint="cs"/>
          <w:rtl/>
        </w:rPr>
        <w:t>ה</w:t>
      </w:r>
      <w:r w:rsidR="003872C9" w:rsidRPr="00416A64">
        <w:rPr>
          <w:rFonts w:ascii="Georgia" w:hAnsi="Georgia" w:cs="Arial" w:hint="eastAsia"/>
          <w:rtl/>
        </w:rPr>
        <w:t>הלוואות</w:t>
      </w:r>
      <w:r w:rsidR="003872C9" w:rsidRPr="00416A64">
        <w:rPr>
          <w:rFonts w:ascii="Georgia" w:hAnsi="Georgia" w:cs="Arial"/>
          <w:rtl/>
        </w:rPr>
        <w:t xml:space="preserve"> </w:t>
      </w:r>
      <w:r w:rsidR="003872C9" w:rsidRPr="00416A64">
        <w:rPr>
          <w:rFonts w:ascii="Georgia" w:hAnsi="Georgia" w:cs="Arial" w:hint="eastAsia"/>
          <w:rtl/>
        </w:rPr>
        <w:t>מוכרות</w:t>
      </w:r>
      <w:r w:rsidR="003872C9" w:rsidRPr="00416A64">
        <w:rPr>
          <w:rFonts w:ascii="Georgia" w:hAnsi="Georgia" w:cs="Arial"/>
          <w:rtl/>
        </w:rPr>
        <w:t xml:space="preserve"> </w:t>
      </w:r>
      <w:r w:rsidR="003872C9" w:rsidRPr="00416A64">
        <w:rPr>
          <w:rFonts w:ascii="Georgia" w:hAnsi="Georgia" w:cs="Arial" w:hint="eastAsia"/>
          <w:rtl/>
        </w:rPr>
        <w:t>לראשונה</w:t>
      </w:r>
      <w:r w:rsidR="003872C9" w:rsidRPr="00416A64">
        <w:rPr>
          <w:rFonts w:ascii="Georgia" w:hAnsi="Georgia" w:cs="Arial"/>
          <w:rtl/>
        </w:rPr>
        <w:t xml:space="preserve"> </w:t>
      </w:r>
      <w:r w:rsidR="003872C9" w:rsidRPr="00416A64">
        <w:rPr>
          <w:rFonts w:ascii="Georgia" w:hAnsi="Georgia" w:cs="Arial" w:hint="eastAsia"/>
          <w:rtl/>
        </w:rPr>
        <w:t>לפי</w:t>
      </w:r>
      <w:r w:rsidR="003872C9" w:rsidRPr="00416A64">
        <w:rPr>
          <w:rFonts w:ascii="Georgia" w:hAnsi="Georgia" w:cs="Arial"/>
          <w:rtl/>
        </w:rPr>
        <w:t xml:space="preserve"> </w:t>
      </w:r>
      <w:r w:rsidR="003872C9" w:rsidRPr="00416A64">
        <w:rPr>
          <w:rFonts w:ascii="Georgia" w:hAnsi="Georgia" w:cs="Arial" w:hint="eastAsia"/>
          <w:rtl/>
        </w:rPr>
        <w:t>שוויין</w:t>
      </w:r>
      <w:r w:rsidR="003872C9" w:rsidRPr="00416A64">
        <w:rPr>
          <w:rFonts w:ascii="Georgia" w:hAnsi="Georgia" w:cs="Arial"/>
          <w:rtl/>
        </w:rPr>
        <w:t xml:space="preserve"> </w:t>
      </w:r>
      <w:r w:rsidR="003872C9" w:rsidRPr="00416A64">
        <w:rPr>
          <w:rFonts w:ascii="Georgia" w:hAnsi="Georgia" w:cs="Arial" w:hint="eastAsia"/>
          <w:rtl/>
        </w:rPr>
        <w:t>ההוגן,</w:t>
      </w:r>
      <w:r w:rsidR="003872C9" w:rsidRPr="00416A64">
        <w:rPr>
          <w:rFonts w:ascii="Georgia" w:hAnsi="Georgia" w:cs="Arial"/>
          <w:rtl/>
        </w:rPr>
        <w:t xml:space="preserve"> </w:t>
      </w:r>
      <w:r w:rsidR="003872C9" w:rsidRPr="00416A64">
        <w:rPr>
          <w:rFonts w:ascii="Georgia" w:hAnsi="Georgia" w:cs="Arial" w:hint="eastAsia"/>
          <w:rtl/>
        </w:rPr>
        <w:t>בניכוי</w:t>
      </w:r>
      <w:r w:rsidR="003872C9" w:rsidRPr="00416A64">
        <w:rPr>
          <w:rFonts w:ascii="Georgia" w:hAnsi="Georgia" w:cs="Arial"/>
          <w:rtl/>
        </w:rPr>
        <w:t xml:space="preserve"> </w:t>
      </w:r>
      <w:r w:rsidR="003872C9" w:rsidRPr="00416A64">
        <w:rPr>
          <w:rFonts w:ascii="Georgia" w:hAnsi="Georgia" w:cs="Arial" w:hint="eastAsia"/>
          <w:rtl/>
        </w:rPr>
        <w:t>עלויות</w:t>
      </w:r>
      <w:r w:rsidR="003872C9" w:rsidRPr="00416A64">
        <w:rPr>
          <w:rFonts w:ascii="Georgia" w:hAnsi="Georgia" w:cs="Arial"/>
          <w:rtl/>
        </w:rPr>
        <w:t xml:space="preserve"> </w:t>
      </w:r>
      <w:r w:rsidR="003872C9" w:rsidRPr="00416A64">
        <w:rPr>
          <w:rFonts w:ascii="Georgia" w:hAnsi="Georgia" w:cs="Arial" w:hint="eastAsia"/>
          <w:rtl/>
        </w:rPr>
        <w:t>עסקה.</w:t>
      </w:r>
      <w:r w:rsidR="003872C9" w:rsidRPr="00416A64">
        <w:rPr>
          <w:rFonts w:ascii="Georgia" w:hAnsi="Georgia" w:cs="Arial"/>
          <w:rtl/>
        </w:rPr>
        <w:t xml:space="preserve"> </w:t>
      </w:r>
      <w:r w:rsidR="003872C9" w:rsidRPr="00416A64">
        <w:rPr>
          <w:rFonts w:ascii="Georgia" w:hAnsi="Georgia" w:cs="Arial" w:hint="eastAsia"/>
          <w:rtl/>
        </w:rPr>
        <w:t>בתקופות</w:t>
      </w:r>
      <w:r w:rsidR="003872C9" w:rsidRPr="00416A64">
        <w:rPr>
          <w:rFonts w:ascii="Georgia" w:hAnsi="Georgia" w:cs="Arial"/>
          <w:rtl/>
        </w:rPr>
        <w:t xml:space="preserve"> </w:t>
      </w:r>
      <w:r w:rsidR="003872C9" w:rsidRPr="00416A64">
        <w:rPr>
          <w:rFonts w:ascii="Georgia" w:hAnsi="Georgia" w:cs="Arial" w:hint="eastAsia"/>
          <w:rtl/>
        </w:rPr>
        <w:t>עוקבות</w:t>
      </w:r>
      <w:r w:rsidR="003872C9" w:rsidRPr="00416A64">
        <w:rPr>
          <w:rFonts w:ascii="Georgia" w:hAnsi="Georgia" w:cs="Arial"/>
          <w:rtl/>
        </w:rPr>
        <w:t xml:space="preserve"> </w:t>
      </w:r>
      <w:r w:rsidR="003872C9" w:rsidRPr="00416A64">
        <w:rPr>
          <w:rFonts w:ascii="Georgia" w:hAnsi="Georgia" w:cs="Arial" w:hint="eastAsia"/>
          <w:rtl/>
        </w:rPr>
        <w:t>ההלוואות</w:t>
      </w:r>
      <w:r w:rsidR="003872C9" w:rsidRPr="00416A64">
        <w:rPr>
          <w:rFonts w:ascii="Georgia" w:hAnsi="Georgia" w:cs="Arial"/>
          <w:rtl/>
        </w:rPr>
        <w:t xml:space="preserve"> </w:t>
      </w:r>
      <w:r w:rsidRPr="00AF4B70">
        <w:rPr>
          <w:rFonts w:ascii="Georgia" w:hAnsi="Georgia" w:cs="Arial" w:hint="eastAsia"/>
          <w:rtl/>
        </w:rPr>
        <w:t>מוצג</w:t>
      </w:r>
      <w:r w:rsidRPr="00AF4B70">
        <w:rPr>
          <w:rFonts w:ascii="Georgia" w:hAnsi="Georgia" w:cs="Arial" w:hint="cs"/>
          <w:rtl/>
        </w:rPr>
        <w:t>ו</w:t>
      </w:r>
      <w:r w:rsidRPr="00AF4B70">
        <w:rPr>
          <w:rFonts w:ascii="Georgia" w:hAnsi="Georgia" w:cs="Arial" w:hint="eastAsia"/>
          <w:rtl/>
        </w:rPr>
        <w:t>ת</w:t>
      </w:r>
      <w:r w:rsidRPr="00AF4B70">
        <w:rPr>
          <w:rFonts w:ascii="Georgia" w:hAnsi="Georgia" w:cs="Arial"/>
          <w:rtl/>
        </w:rPr>
        <w:t xml:space="preserve"> </w:t>
      </w:r>
      <w:r w:rsidRPr="00AF4B70">
        <w:rPr>
          <w:rFonts w:ascii="Georgia" w:hAnsi="Georgia" w:cs="Arial" w:hint="eastAsia"/>
          <w:rtl/>
        </w:rPr>
        <w:t>לפי</w:t>
      </w:r>
      <w:r w:rsidRPr="00AF4B70">
        <w:rPr>
          <w:rFonts w:ascii="Georgia" w:hAnsi="Georgia" w:cs="Arial"/>
          <w:rtl/>
        </w:rPr>
        <w:t xml:space="preserve"> </w:t>
      </w:r>
      <w:r w:rsidRPr="00AF4B70">
        <w:rPr>
          <w:rFonts w:ascii="Georgia" w:hAnsi="Georgia" w:cs="Arial" w:hint="eastAsia"/>
          <w:rtl/>
        </w:rPr>
        <w:t>העלות</w:t>
      </w:r>
      <w:r w:rsidRPr="00AF4B70">
        <w:rPr>
          <w:rFonts w:ascii="Georgia" w:hAnsi="Georgia" w:cs="Arial"/>
          <w:rtl/>
        </w:rPr>
        <w:t xml:space="preserve"> </w:t>
      </w:r>
      <w:r w:rsidRPr="00AF4B70">
        <w:rPr>
          <w:rFonts w:ascii="Georgia" w:hAnsi="Georgia" w:cs="Arial" w:hint="eastAsia"/>
          <w:rtl/>
        </w:rPr>
        <w:t>בתוספת</w:t>
      </w:r>
      <w:r w:rsidRPr="00AF4B70">
        <w:rPr>
          <w:rFonts w:ascii="Georgia" w:hAnsi="Georgia" w:cs="Arial"/>
          <w:rtl/>
        </w:rPr>
        <w:t xml:space="preserve"> </w:t>
      </w:r>
      <w:r w:rsidRPr="00AF4B70">
        <w:rPr>
          <w:rFonts w:ascii="Georgia" w:hAnsi="Georgia" w:cs="Arial" w:hint="cs"/>
          <w:rtl/>
        </w:rPr>
        <w:t>ה</w:t>
      </w:r>
      <w:r w:rsidRPr="00AF4B70">
        <w:rPr>
          <w:rFonts w:ascii="Georgia" w:hAnsi="Georgia" w:cs="Arial" w:hint="eastAsia"/>
          <w:rtl/>
        </w:rPr>
        <w:t>ריבית</w:t>
      </w:r>
      <w:r w:rsidRPr="00AF4B70">
        <w:rPr>
          <w:rFonts w:ascii="Georgia" w:hAnsi="Georgia" w:cs="Arial"/>
          <w:rtl/>
        </w:rPr>
        <w:t xml:space="preserve"> </w:t>
      </w:r>
      <w:r w:rsidRPr="00AF4B70">
        <w:rPr>
          <w:rFonts w:ascii="Georgia" w:hAnsi="Georgia" w:cs="Arial" w:hint="cs"/>
          <w:rtl/>
        </w:rPr>
        <w:t>האפקטיבית</w:t>
      </w:r>
      <w:r w:rsidRPr="00AF4B70">
        <w:rPr>
          <w:rFonts w:ascii="Georgia" w:hAnsi="Georgia" w:cs="Arial"/>
          <w:rtl/>
        </w:rPr>
        <w:t xml:space="preserve"> </w:t>
      </w:r>
      <w:r w:rsidRPr="00AF4B70">
        <w:rPr>
          <w:rFonts w:ascii="Georgia" w:hAnsi="Georgia" w:cs="Arial" w:hint="eastAsia"/>
          <w:rtl/>
        </w:rPr>
        <w:t>שנצברה</w:t>
      </w:r>
      <w:r w:rsidRPr="00AF4B70">
        <w:rPr>
          <w:rFonts w:ascii="Georgia" w:hAnsi="Georgia" w:cs="Arial"/>
          <w:rtl/>
        </w:rPr>
        <w:t xml:space="preserve"> </w:t>
      </w:r>
      <w:r w:rsidRPr="00AF4B70">
        <w:rPr>
          <w:rFonts w:ascii="Georgia" w:hAnsi="Georgia" w:cs="Arial" w:hint="eastAsia"/>
          <w:rtl/>
        </w:rPr>
        <w:t>לתאריך</w:t>
      </w:r>
      <w:r w:rsidRPr="00AF4B70">
        <w:rPr>
          <w:rFonts w:ascii="Georgia" w:hAnsi="Georgia" w:cs="Arial"/>
          <w:rtl/>
        </w:rPr>
        <w:t xml:space="preserve"> </w:t>
      </w:r>
      <w:r w:rsidRPr="00AF4B70">
        <w:rPr>
          <w:rFonts w:ascii="Georgia" w:hAnsi="Georgia" w:cs="Arial" w:hint="cs"/>
          <w:rtl/>
        </w:rPr>
        <w:t xml:space="preserve">הדיווח </w:t>
      </w:r>
      <w:r w:rsidRPr="00AF4B70">
        <w:rPr>
          <w:rFonts w:ascii="Georgia" w:hAnsi="Georgia" w:cs="Arial"/>
          <w:rtl/>
        </w:rPr>
        <w:t>(</w:t>
      </w:r>
      <w:r w:rsidRPr="00AF4B70">
        <w:rPr>
          <w:rFonts w:ascii="Georgia" w:hAnsi="Georgia" w:cs="Arial" w:hint="eastAsia"/>
          <w:rtl/>
        </w:rPr>
        <w:t>הריבית</w:t>
      </w:r>
      <w:r w:rsidRPr="00AF4B70">
        <w:rPr>
          <w:rFonts w:ascii="Georgia" w:hAnsi="Georgia" w:cs="Arial"/>
          <w:rtl/>
        </w:rPr>
        <w:t xml:space="preserve"> </w:t>
      </w:r>
      <w:r w:rsidRPr="00AF4B70">
        <w:rPr>
          <w:rFonts w:ascii="Georgia" w:hAnsi="Georgia" w:cs="Arial" w:hint="eastAsia"/>
          <w:rtl/>
        </w:rPr>
        <w:t>כאמור</w:t>
      </w:r>
      <w:r w:rsidRPr="00AF4B70">
        <w:rPr>
          <w:rFonts w:ascii="Georgia" w:hAnsi="Georgia" w:cs="Arial"/>
          <w:rtl/>
        </w:rPr>
        <w:t xml:space="preserve"> </w:t>
      </w:r>
      <w:r w:rsidRPr="00AF4B70">
        <w:rPr>
          <w:rFonts w:ascii="Georgia" w:hAnsi="Georgia" w:cs="Arial" w:hint="eastAsia"/>
          <w:rtl/>
        </w:rPr>
        <w:t>מייצגת</w:t>
      </w:r>
      <w:r w:rsidRPr="00AF4B70">
        <w:rPr>
          <w:rFonts w:ascii="Georgia" w:hAnsi="Georgia" w:cs="Arial"/>
          <w:rtl/>
        </w:rPr>
        <w:t xml:space="preserve"> </w:t>
      </w:r>
      <w:r w:rsidRPr="00AF4B70">
        <w:rPr>
          <w:rFonts w:ascii="Georgia" w:hAnsi="Georgia" w:cs="Arial" w:hint="eastAsia"/>
          <w:rtl/>
        </w:rPr>
        <w:t>את</w:t>
      </w:r>
      <w:r w:rsidRPr="00AF4B70">
        <w:rPr>
          <w:rFonts w:ascii="Georgia" w:hAnsi="Georgia" w:cs="Arial"/>
          <w:rtl/>
        </w:rPr>
        <w:t xml:space="preserve"> </w:t>
      </w:r>
      <w:r w:rsidRPr="00AF4B70">
        <w:rPr>
          <w:rFonts w:ascii="Georgia" w:hAnsi="Georgia" w:cs="Arial" w:hint="eastAsia"/>
          <w:rtl/>
        </w:rPr>
        <w:t>התשואה</w:t>
      </w:r>
      <w:r w:rsidRPr="00AF4B70">
        <w:rPr>
          <w:rFonts w:ascii="Georgia" w:hAnsi="Georgia" w:cs="Arial"/>
          <w:rtl/>
        </w:rPr>
        <w:t xml:space="preserve"> </w:t>
      </w:r>
      <w:r w:rsidRPr="00AF4B70">
        <w:rPr>
          <w:rFonts w:ascii="Georgia" w:hAnsi="Georgia" w:cs="Arial" w:hint="eastAsia"/>
          <w:rtl/>
        </w:rPr>
        <w:t>המחושבת</w:t>
      </w:r>
      <w:r w:rsidRPr="00AF4B70">
        <w:rPr>
          <w:rFonts w:ascii="Georgia" w:hAnsi="Georgia" w:cs="Arial"/>
          <w:rtl/>
        </w:rPr>
        <w:t xml:space="preserve"> </w:t>
      </w:r>
      <w:r w:rsidRPr="00AF4B70">
        <w:rPr>
          <w:rFonts w:ascii="Georgia" w:hAnsi="Georgia" w:cs="Arial" w:hint="eastAsia"/>
          <w:rtl/>
        </w:rPr>
        <w:t>על</w:t>
      </w:r>
      <w:r w:rsidRPr="00AF4B70">
        <w:rPr>
          <w:rFonts w:ascii="Georgia" w:hAnsi="Georgia" w:cs="Arial"/>
          <w:rtl/>
        </w:rPr>
        <w:t xml:space="preserve"> </w:t>
      </w:r>
      <w:r w:rsidRPr="00AF4B70">
        <w:rPr>
          <w:rFonts w:ascii="Georgia" w:hAnsi="Georgia" w:cs="Arial" w:hint="eastAsia"/>
          <w:rtl/>
        </w:rPr>
        <w:t>העלות</w:t>
      </w:r>
      <w:r w:rsidRPr="00AF4B70">
        <w:rPr>
          <w:rFonts w:ascii="Georgia" w:hAnsi="Georgia" w:cs="Arial"/>
          <w:rtl/>
        </w:rPr>
        <w:t xml:space="preserve"> </w:t>
      </w:r>
      <w:r w:rsidRPr="00AF4B70">
        <w:rPr>
          <w:rFonts w:ascii="Georgia" w:hAnsi="Georgia" w:cs="Arial" w:hint="eastAsia"/>
          <w:rtl/>
        </w:rPr>
        <w:t>מיום</w:t>
      </w:r>
      <w:r w:rsidRPr="00AF4B70">
        <w:rPr>
          <w:rFonts w:ascii="Georgia" w:hAnsi="Georgia" w:cs="Arial"/>
          <w:rtl/>
        </w:rPr>
        <w:t xml:space="preserve"> </w:t>
      </w:r>
      <w:r w:rsidRPr="00AF4B70">
        <w:rPr>
          <w:rFonts w:ascii="Georgia" w:hAnsi="Georgia" w:cs="Arial" w:hint="cs"/>
          <w:rtl/>
        </w:rPr>
        <w:t>קבלת ההלוואה</w:t>
      </w:r>
      <w:r w:rsidRPr="00AF4B70">
        <w:rPr>
          <w:rFonts w:ascii="Georgia" w:hAnsi="Georgia" w:cs="Arial"/>
          <w:rtl/>
        </w:rPr>
        <w:t xml:space="preserve"> </w:t>
      </w:r>
      <w:r w:rsidRPr="00AF4B70">
        <w:rPr>
          <w:rFonts w:ascii="Georgia" w:hAnsi="Georgia" w:cs="Arial" w:hint="eastAsia"/>
          <w:rtl/>
        </w:rPr>
        <w:t>ועד</w:t>
      </w:r>
      <w:r w:rsidRPr="00AF4B70">
        <w:rPr>
          <w:rFonts w:ascii="Georgia" w:hAnsi="Georgia" w:cs="Arial"/>
          <w:rtl/>
        </w:rPr>
        <w:t xml:space="preserve"> </w:t>
      </w:r>
      <w:r w:rsidRPr="00AF4B70">
        <w:rPr>
          <w:rFonts w:ascii="Georgia" w:hAnsi="Georgia" w:cs="Arial" w:hint="eastAsia"/>
          <w:rtl/>
        </w:rPr>
        <w:t>לפדיון</w:t>
      </w:r>
      <w:r w:rsidRPr="00AF4B70">
        <w:rPr>
          <w:rFonts w:ascii="Georgia" w:hAnsi="Georgia" w:cs="Arial"/>
          <w:rtl/>
        </w:rPr>
        <w:t>)</w:t>
      </w:r>
      <w:r w:rsidR="003872C9" w:rsidRPr="00416A64">
        <w:rPr>
          <w:rFonts w:ascii="Georgia" w:hAnsi="Georgia" w:cs="Arial"/>
          <w:rtl/>
        </w:rPr>
        <w:t>.</w:t>
      </w:r>
    </w:p>
    <w:p w14:paraId="43833A49" w14:textId="77777777" w:rsidR="003872C9" w:rsidRPr="00416A64" w:rsidRDefault="003872C9" w:rsidP="00E207DE">
      <w:pPr>
        <w:ind w:left="1650"/>
        <w:jc w:val="both"/>
        <w:rPr>
          <w:rFonts w:ascii="Georgia" w:hAnsi="Georgia" w:cs="Arial"/>
          <w:rtl/>
        </w:rPr>
      </w:pPr>
    </w:p>
    <w:p w14:paraId="5D618541" w14:textId="7323FF09" w:rsidR="00A96012" w:rsidRPr="00A96012" w:rsidRDefault="003872C9" w:rsidP="00A96012">
      <w:pPr>
        <w:ind w:left="1650"/>
        <w:jc w:val="both"/>
        <w:rPr>
          <w:rFonts w:ascii="Georgia" w:hAnsi="Georgia" w:cs="Arial"/>
          <w:rtl/>
        </w:rPr>
      </w:pPr>
      <w:r w:rsidRPr="00A96012">
        <w:rPr>
          <w:rFonts w:ascii="Georgia" w:hAnsi="Georgia" w:cs="Arial" w:hint="eastAsia"/>
          <w:rtl/>
        </w:rPr>
        <w:t>הלוואות</w:t>
      </w:r>
      <w:r w:rsidRPr="00A96012">
        <w:rPr>
          <w:rFonts w:ascii="Georgia" w:hAnsi="Georgia" w:cs="Arial"/>
          <w:rtl/>
        </w:rPr>
        <w:t xml:space="preserve"> </w:t>
      </w:r>
      <w:r w:rsidRPr="00A96012">
        <w:rPr>
          <w:rFonts w:ascii="Georgia" w:hAnsi="Georgia" w:cs="Arial" w:hint="eastAsia"/>
          <w:rtl/>
        </w:rPr>
        <w:t>מסווגות</w:t>
      </w:r>
      <w:r w:rsidRPr="00A96012">
        <w:rPr>
          <w:rFonts w:ascii="Georgia" w:hAnsi="Georgia" w:cs="Arial"/>
          <w:rtl/>
        </w:rPr>
        <w:t xml:space="preserve"> </w:t>
      </w:r>
      <w:r w:rsidRPr="00A96012">
        <w:rPr>
          <w:rFonts w:ascii="Georgia" w:hAnsi="Georgia" w:cs="Arial" w:hint="eastAsia"/>
          <w:rtl/>
        </w:rPr>
        <w:t>כהתחייבויות</w:t>
      </w:r>
      <w:r w:rsidRPr="00A96012">
        <w:rPr>
          <w:rFonts w:ascii="Georgia" w:hAnsi="Georgia" w:cs="Arial"/>
          <w:rtl/>
        </w:rPr>
        <w:t xml:space="preserve"> </w:t>
      </w:r>
      <w:r w:rsidRPr="00A96012">
        <w:rPr>
          <w:rFonts w:ascii="Georgia" w:hAnsi="Georgia" w:cs="Arial" w:hint="eastAsia"/>
          <w:rtl/>
        </w:rPr>
        <w:t>שוטפות,</w:t>
      </w:r>
      <w:r w:rsidRPr="00A96012">
        <w:rPr>
          <w:rFonts w:ascii="Georgia" w:hAnsi="Georgia" w:cs="Arial"/>
          <w:rtl/>
        </w:rPr>
        <w:t xml:space="preserve"> </w:t>
      </w:r>
      <w:r w:rsidRPr="00A96012">
        <w:rPr>
          <w:rFonts w:ascii="Georgia" w:hAnsi="Georgia" w:cs="Arial" w:hint="eastAsia"/>
          <w:rtl/>
        </w:rPr>
        <w:t>אלא</w:t>
      </w:r>
      <w:r w:rsidRPr="00A96012">
        <w:rPr>
          <w:rFonts w:ascii="Georgia" w:hAnsi="Georgia" w:cs="Arial"/>
          <w:rtl/>
        </w:rPr>
        <w:t xml:space="preserve"> </w:t>
      </w:r>
      <w:r w:rsidRPr="00A96012">
        <w:rPr>
          <w:rFonts w:ascii="Georgia" w:hAnsi="Georgia" w:cs="Arial" w:hint="eastAsia"/>
          <w:rtl/>
        </w:rPr>
        <w:t>אם</w:t>
      </w:r>
      <w:r w:rsidRPr="00A96012">
        <w:rPr>
          <w:rFonts w:ascii="Georgia" w:hAnsi="Georgia" w:cs="Arial"/>
          <w:rtl/>
        </w:rPr>
        <w:t xml:space="preserve"> </w:t>
      </w:r>
      <w:r w:rsidRPr="00A96012">
        <w:rPr>
          <w:rFonts w:ascii="Georgia" w:hAnsi="Georgia" w:cs="Arial" w:hint="eastAsia"/>
          <w:rtl/>
        </w:rPr>
        <w:t>לחברה/לקבוצה</w:t>
      </w:r>
      <w:r w:rsidRPr="00A96012">
        <w:rPr>
          <w:rFonts w:ascii="Georgia" w:hAnsi="Georgia" w:cs="Arial"/>
          <w:rtl/>
        </w:rPr>
        <w:t xml:space="preserve"> </w:t>
      </w:r>
      <w:r w:rsidRPr="00A96012">
        <w:rPr>
          <w:rFonts w:ascii="Georgia" w:hAnsi="Georgia" w:cs="Arial" w:hint="eastAsia"/>
          <w:rtl/>
        </w:rPr>
        <w:t>יש</w:t>
      </w:r>
      <w:r w:rsidRPr="00A96012">
        <w:rPr>
          <w:rFonts w:ascii="Georgia" w:hAnsi="Georgia" w:cs="Arial"/>
          <w:rtl/>
        </w:rPr>
        <w:t xml:space="preserve"> </w:t>
      </w:r>
      <w:r w:rsidR="00EF752B" w:rsidRPr="00A96012">
        <w:rPr>
          <w:rFonts w:asciiTheme="minorBidi" w:eastAsia="Times New Roman" w:hAnsiTheme="minorBidi" w:cstheme="minorBidi"/>
          <w:rtl/>
        </w:rPr>
        <w:t xml:space="preserve">בסוף תקופת הדיווח </w:t>
      </w:r>
      <w:r w:rsidRPr="00A96012">
        <w:rPr>
          <w:rFonts w:ascii="Georgia" w:hAnsi="Georgia" w:cs="Arial" w:hint="eastAsia"/>
          <w:rtl/>
        </w:rPr>
        <w:t>זכות</w:t>
      </w:r>
      <w:r w:rsidRPr="00A96012">
        <w:rPr>
          <w:rFonts w:ascii="Georgia" w:hAnsi="Georgia" w:cs="Arial"/>
          <w:rtl/>
        </w:rPr>
        <w:t xml:space="preserve"> </w:t>
      </w:r>
      <w:r w:rsidRPr="00A96012">
        <w:rPr>
          <w:rFonts w:ascii="Georgia" w:hAnsi="Georgia" w:cs="Arial" w:hint="eastAsia"/>
          <w:rtl/>
        </w:rPr>
        <w:t>בלתי</w:t>
      </w:r>
      <w:r w:rsidRPr="00A96012">
        <w:rPr>
          <w:rFonts w:ascii="Georgia" w:hAnsi="Georgia" w:cs="Arial"/>
          <w:rtl/>
        </w:rPr>
        <w:t xml:space="preserve"> </w:t>
      </w:r>
      <w:r w:rsidRPr="00A96012">
        <w:rPr>
          <w:rFonts w:ascii="Georgia" w:hAnsi="Georgia" w:cs="Arial" w:hint="eastAsia"/>
          <w:rtl/>
        </w:rPr>
        <w:t>מותנית</w:t>
      </w:r>
      <w:r w:rsidRPr="00A96012">
        <w:rPr>
          <w:rFonts w:ascii="Georgia" w:hAnsi="Georgia" w:cs="Arial"/>
          <w:rtl/>
        </w:rPr>
        <w:t xml:space="preserve"> </w:t>
      </w:r>
      <w:r w:rsidRPr="00A96012">
        <w:rPr>
          <w:rFonts w:ascii="Georgia" w:hAnsi="Georgia" w:cs="Arial" w:hint="eastAsia"/>
          <w:rtl/>
        </w:rPr>
        <w:t>לדחות</w:t>
      </w:r>
      <w:r w:rsidRPr="00A96012">
        <w:rPr>
          <w:rFonts w:ascii="Georgia" w:hAnsi="Georgia" w:cs="Arial"/>
          <w:rtl/>
        </w:rPr>
        <w:t xml:space="preserve"> </w:t>
      </w:r>
      <w:r w:rsidRPr="00A96012">
        <w:rPr>
          <w:rFonts w:ascii="Georgia" w:hAnsi="Georgia" w:cs="Arial" w:hint="eastAsia"/>
          <w:rtl/>
        </w:rPr>
        <w:t>את</w:t>
      </w:r>
      <w:r w:rsidRPr="00A96012">
        <w:rPr>
          <w:rFonts w:ascii="Georgia" w:hAnsi="Georgia" w:cs="Arial"/>
          <w:rtl/>
        </w:rPr>
        <w:t xml:space="preserve"> </w:t>
      </w:r>
      <w:r w:rsidRPr="00A96012">
        <w:rPr>
          <w:rFonts w:ascii="Georgia" w:hAnsi="Georgia" w:cs="Arial" w:hint="eastAsia"/>
          <w:rtl/>
        </w:rPr>
        <w:t>סילוק</w:t>
      </w:r>
      <w:r w:rsidRPr="00A96012">
        <w:rPr>
          <w:rFonts w:ascii="Georgia" w:hAnsi="Georgia" w:cs="Arial"/>
          <w:rtl/>
        </w:rPr>
        <w:t xml:space="preserve"> </w:t>
      </w:r>
      <w:r w:rsidRPr="00A96012">
        <w:rPr>
          <w:rFonts w:ascii="Georgia" w:hAnsi="Georgia" w:cs="Arial" w:hint="eastAsia"/>
          <w:rtl/>
        </w:rPr>
        <w:t>ההלוואות</w:t>
      </w:r>
      <w:r w:rsidRPr="00A96012">
        <w:rPr>
          <w:rFonts w:ascii="Georgia" w:hAnsi="Georgia" w:cs="Arial"/>
          <w:rtl/>
        </w:rPr>
        <w:t xml:space="preserve"> </w:t>
      </w:r>
      <w:r w:rsidRPr="00A96012">
        <w:rPr>
          <w:rFonts w:ascii="Georgia" w:hAnsi="Georgia" w:cs="Arial" w:hint="eastAsia"/>
          <w:rtl/>
        </w:rPr>
        <w:t>למשך</w:t>
      </w:r>
      <w:r w:rsidRPr="00A96012">
        <w:rPr>
          <w:rFonts w:ascii="Georgia" w:hAnsi="Georgia" w:cs="Arial"/>
          <w:rtl/>
        </w:rPr>
        <w:t xml:space="preserve"> 12 </w:t>
      </w:r>
      <w:r w:rsidRPr="00A96012">
        <w:rPr>
          <w:rFonts w:ascii="Georgia" w:hAnsi="Georgia" w:cs="Arial" w:hint="eastAsia"/>
          <w:rtl/>
        </w:rPr>
        <w:t>חודשים</w:t>
      </w:r>
      <w:r w:rsidRPr="00A96012">
        <w:rPr>
          <w:rFonts w:ascii="Georgia" w:hAnsi="Georgia" w:cs="Arial"/>
          <w:rtl/>
        </w:rPr>
        <w:t xml:space="preserve"> </w:t>
      </w:r>
      <w:r w:rsidRPr="00A96012">
        <w:rPr>
          <w:rFonts w:ascii="Georgia" w:hAnsi="Georgia" w:cs="Arial" w:hint="eastAsia"/>
          <w:rtl/>
        </w:rPr>
        <w:t>לפחות</w:t>
      </w:r>
      <w:r w:rsidRPr="00A96012">
        <w:rPr>
          <w:rFonts w:ascii="Georgia" w:hAnsi="Georgia" w:cs="Arial"/>
          <w:rtl/>
        </w:rPr>
        <w:t xml:space="preserve"> </w:t>
      </w:r>
      <w:r w:rsidRPr="00A96012">
        <w:rPr>
          <w:rFonts w:ascii="Georgia" w:hAnsi="Georgia" w:cs="Arial" w:hint="eastAsia"/>
          <w:rtl/>
        </w:rPr>
        <w:t>לאחר</w:t>
      </w:r>
      <w:r w:rsidRPr="00A96012">
        <w:rPr>
          <w:rFonts w:ascii="Georgia" w:hAnsi="Georgia" w:cs="Arial"/>
          <w:rtl/>
        </w:rPr>
        <w:t xml:space="preserve"> </w:t>
      </w:r>
      <w:r w:rsidRPr="00A96012">
        <w:rPr>
          <w:rFonts w:ascii="Georgia" w:hAnsi="Georgia" w:cs="Arial" w:hint="eastAsia"/>
          <w:rtl/>
        </w:rPr>
        <w:t>תום</w:t>
      </w:r>
      <w:r w:rsidRPr="00A96012">
        <w:rPr>
          <w:rFonts w:ascii="Georgia" w:hAnsi="Georgia" w:cs="Arial"/>
          <w:rtl/>
        </w:rPr>
        <w:t xml:space="preserve"> </w:t>
      </w:r>
      <w:r w:rsidRPr="00A96012">
        <w:rPr>
          <w:rFonts w:ascii="Georgia" w:hAnsi="Georgia" w:cs="Arial" w:hint="eastAsia"/>
          <w:rtl/>
        </w:rPr>
        <w:t>תקופת</w:t>
      </w:r>
      <w:r w:rsidRPr="00A96012">
        <w:rPr>
          <w:rFonts w:ascii="Georgia" w:hAnsi="Georgia" w:cs="Arial"/>
          <w:rtl/>
        </w:rPr>
        <w:t xml:space="preserve"> </w:t>
      </w:r>
      <w:r w:rsidRPr="00A96012">
        <w:rPr>
          <w:rFonts w:ascii="Georgia" w:hAnsi="Georgia" w:cs="Arial" w:hint="eastAsia"/>
          <w:rtl/>
        </w:rPr>
        <w:t>הדיווח,</w:t>
      </w:r>
      <w:r w:rsidRPr="00A96012">
        <w:rPr>
          <w:rFonts w:ascii="Georgia" w:hAnsi="Georgia" w:cs="Arial"/>
          <w:rtl/>
        </w:rPr>
        <w:t xml:space="preserve"> </w:t>
      </w:r>
      <w:r w:rsidRPr="00A96012">
        <w:rPr>
          <w:rFonts w:ascii="Georgia" w:hAnsi="Georgia" w:cs="Arial" w:hint="eastAsia"/>
          <w:rtl/>
        </w:rPr>
        <w:t>שאז</w:t>
      </w:r>
      <w:r w:rsidRPr="00A96012">
        <w:rPr>
          <w:rFonts w:ascii="Georgia" w:hAnsi="Georgia" w:cs="Arial"/>
          <w:rtl/>
        </w:rPr>
        <w:t xml:space="preserve"> </w:t>
      </w:r>
      <w:r w:rsidRPr="00A96012">
        <w:rPr>
          <w:rFonts w:ascii="Georgia" w:hAnsi="Georgia" w:cs="Arial" w:hint="eastAsia"/>
          <w:rtl/>
        </w:rPr>
        <w:t>הן</w:t>
      </w:r>
      <w:r w:rsidRPr="00A96012">
        <w:rPr>
          <w:rFonts w:ascii="Georgia" w:hAnsi="Georgia" w:cs="Arial"/>
          <w:rtl/>
        </w:rPr>
        <w:t xml:space="preserve"> </w:t>
      </w:r>
      <w:r w:rsidRPr="00A96012">
        <w:rPr>
          <w:rFonts w:ascii="Georgia" w:hAnsi="Georgia" w:cs="Arial" w:hint="eastAsia"/>
          <w:rtl/>
        </w:rPr>
        <w:t>מסווגות</w:t>
      </w:r>
      <w:r w:rsidRPr="00A96012">
        <w:rPr>
          <w:rFonts w:ascii="Georgia" w:hAnsi="Georgia" w:cs="Arial"/>
          <w:rtl/>
        </w:rPr>
        <w:t xml:space="preserve"> </w:t>
      </w:r>
      <w:r w:rsidRPr="00A96012">
        <w:rPr>
          <w:rFonts w:ascii="Georgia" w:hAnsi="Georgia" w:cs="Arial" w:hint="eastAsia"/>
          <w:rtl/>
        </w:rPr>
        <w:t>כהתחייבויות</w:t>
      </w:r>
      <w:r w:rsidRPr="00A96012">
        <w:rPr>
          <w:rFonts w:ascii="Georgia" w:hAnsi="Georgia" w:cs="Arial"/>
          <w:rtl/>
        </w:rPr>
        <w:t xml:space="preserve"> </w:t>
      </w:r>
      <w:r w:rsidRPr="00A96012">
        <w:rPr>
          <w:rFonts w:ascii="Georgia" w:hAnsi="Georgia" w:cs="Arial" w:hint="eastAsia"/>
          <w:rtl/>
        </w:rPr>
        <w:t>בלתי</w:t>
      </w:r>
      <w:r w:rsidRPr="00A96012">
        <w:rPr>
          <w:rFonts w:ascii="Georgia" w:hAnsi="Georgia" w:cs="Arial"/>
          <w:rtl/>
        </w:rPr>
        <w:t xml:space="preserve"> </w:t>
      </w:r>
      <w:r w:rsidRPr="00A96012">
        <w:rPr>
          <w:rFonts w:ascii="Georgia" w:hAnsi="Georgia" w:cs="Arial" w:hint="eastAsia"/>
          <w:rtl/>
        </w:rPr>
        <w:t>שוטפות.</w:t>
      </w:r>
      <w:r w:rsidR="00EF752B" w:rsidRPr="00A96012">
        <w:rPr>
          <w:rFonts w:ascii="Georgia" w:hAnsi="Georgia" w:cs="Arial" w:hint="cs"/>
          <w:rtl/>
        </w:rPr>
        <w:t xml:space="preserve"> עם זאת, </w:t>
      </w:r>
      <w:r w:rsidR="00EF752B" w:rsidRPr="00A96012">
        <w:rPr>
          <w:rFonts w:ascii="Georgia" w:hAnsi="Georgia" w:cs="Arial"/>
          <w:rtl/>
        </w:rPr>
        <w:t xml:space="preserve">התחייבויות לזמן ארוך אשר בסוף תקופת הדיווח קיימת הפרה של אמות המידה הפיננסיות שלהן </w:t>
      </w:r>
      <w:r w:rsidR="00EF752B" w:rsidRPr="00A96012">
        <w:rPr>
          <w:rFonts w:ascii="Georgia" w:hAnsi="Georgia" w:cs="Arial" w:hint="cs"/>
          <w:rtl/>
        </w:rPr>
        <w:t xml:space="preserve">יסווגו </w:t>
      </w:r>
      <w:r w:rsidR="00EF752B" w:rsidRPr="00A96012">
        <w:rPr>
          <w:rFonts w:ascii="Georgia" w:hAnsi="Georgia" w:cs="Arial"/>
          <w:rtl/>
        </w:rPr>
        <w:t xml:space="preserve">כהתחייבויות לזמן ארוך </w:t>
      </w:r>
      <w:r w:rsidR="00A96012">
        <w:rPr>
          <w:rFonts w:ascii="Georgia" w:hAnsi="Georgia" w:cs="Arial" w:hint="cs"/>
          <w:rtl/>
        </w:rPr>
        <w:t>ב</w:t>
      </w:r>
      <w:r w:rsidR="00EF752B" w:rsidRPr="00A96012">
        <w:rPr>
          <w:rFonts w:ascii="Georgia" w:hAnsi="Georgia" w:cs="Arial"/>
          <w:rtl/>
        </w:rPr>
        <w:t xml:space="preserve">תאריך </w:t>
      </w:r>
      <w:r w:rsidR="00A96012" w:rsidRPr="00A96012">
        <w:rPr>
          <w:rFonts w:ascii="Georgia" w:hAnsi="Georgia" w:cs="Arial" w:hint="cs"/>
          <w:rtl/>
        </w:rPr>
        <w:t>הדיווח</w:t>
      </w:r>
      <w:r w:rsidR="00EF752B" w:rsidRPr="00A96012">
        <w:rPr>
          <w:rFonts w:ascii="Georgia" w:hAnsi="Georgia" w:cs="Arial"/>
          <w:rtl/>
        </w:rPr>
        <w:t xml:space="preserve">, </w:t>
      </w:r>
      <w:r w:rsidR="00A96012" w:rsidRPr="00A96012">
        <w:rPr>
          <w:rFonts w:ascii="Georgia" w:hAnsi="Georgia" w:cs="Arial"/>
          <w:rtl/>
        </w:rPr>
        <w:t>אם פירעונ</w:t>
      </w:r>
      <w:r w:rsidR="00A96012" w:rsidRPr="00A96012">
        <w:rPr>
          <w:rFonts w:ascii="Georgia" w:hAnsi="Georgia" w:cs="Arial" w:hint="cs"/>
          <w:rtl/>
        </w:rPr>
        <w:t>ן</w:t>
      </w:r>
      <w:r w:rsidR="00A96012" w:rsidRPr="00A96012">
        <w:rPr>
          <w:rFonts w:ascii="Georgia" w:hAnsi="Georgia" w:cs="Arial"/>
          <w:rtl/>
        </w:rPr>
        <w:t xml:space="preserve"> נדחה לאחר תאריך ה</w:t>
      </w:r>
      <w:r w:rsidR="00A96012" w:rsidRPr="00A96012">
        <w:rPr>
          <w:rFonts w:ascii="Georgia" w:hAnsi="Georgia" w:cs="Arial" w:hint="cs"/>
          <w:rtl/>
        </w:rPr>
        <w:t>דיווח</w:t>
      </w:r>
      <w:r w:rsidR="00A96012" w:rsidRPr="00A96012">
        <w:rPr>
          <w:rFonts w:ascii="Georgia" w:hAnsi="Georgia" w:cs="Arial"/>
          <w:rtl/>
        </w:rPr>
        <w:t xml:space="preserve"> ולפני מועד אישור הדוחות הכספיים לפרסום, וה</w:t>
      </w:r>
      <w:r w:rsidR="00A96012" w:rsidRPr="00A96012">
        <w:rPr>
          <w:rFonts w:ascii="Georgia" w:hAnsi="Georgia" w:cs="Arial" w:hint="cs"/>
          <w:rtl/>
        </w:rPr>
        <w:t>ן</w:t>
      </w:r>
      <w:r w:rsidR="00A96012" w:rsidRPr="00A96012">
        <w:rPr>
          <w:rFonts w:ascii="Georgia" w:hAnsi="Georgia" w:cs="Arial"/>
          <w:rtl/>
        </w:rPr>
        <w:t xml:space="preserve"> אי</w:t>
      </w:r>
      <w:r w:rsidR="00A96012" w:rsidRPr="00A96012">
        <w:rPr>
          <w:rFonts w:ascii="Georgia" w:hAnsi="Georgia" w:cs="Arial" w:hint="cs"/>
          <w:rtl/>
        </w:rPr>
        <w:t>נן</w:t>
      </w:r>
      <w:r w:rsidR="00A96012" w:rsidRPr="00A96012">
        <w:rPr>
          <w:rFonts w:ascii="Georgia" w:hAnsi="Georgia" w:cs="Arial"/>
          <w:rtl/>
        </w:rPr>
        <w:t xml:space="preserve"> עומד</w:t>
      </w:r>
      <w:r w:rsidR="00A96012" w:rsidRPr="00A96012">
        <w:rPr>
          <w:rFonts w:ascii="Georgia" w:hAnsi="Georgia" w:cs="Arial" w:hint="cs"/>
          <w:rtl/>
        </w:rPr>
        <w:t>ו</w:t>
      </w:r>
      <w:r w:rsidR="00A96012" w:rsidRPr="00A96012">
        <w:rPr>
          <w:rFonts w:ascii="Georgia" w:hAnsi="Georgia" w:cs="Arial"/>
          <w:rtl/>
        </w:rPr>
        <w:t>ת לפירעון ב- 12 החודשים לאחר תאריך ה</w:t>
      </w:r>
      <w:r w:rsidR="00A96012" w:rsidRPr="00A96012">
        <w:rPr>
          <w:rFonts w:ascii="Georgia" w:hAnsi="Georgia" w:cs="Arial" w:hint="cs"/>
          <w:rtl/>
        </w:rPr>
        <w:t>דיווח.</w:t>
      </w:r>
    </w:p>
    <w:p w14:paraId="1230AFF3" w14:textId="77777777" w:rsidR="00EF752B" w:rsidRDefault="00EF752B" w:rsidP="00320222">
      <w:pPr>
        <w:ind w:left="1650"/>
        <w:jc w:val="both"/>
        <w:rPr>
          <w:rFonts w:ascii="Georgia" w:hAnsi="Georgia" w:cs="Arial"/>
          <w:rtl/>
        </w:rPr>
      </w:pPr>
    </w:p>
    <w:p w14:paraId="7E53B0E1" w14:textId="54E31A22" w:rsidR="00320222" w:rsidRPr="00A96012" w:rsidRDefault="00A96012" w:rsidP="00A96012">
      <w:pPr>
        <w:ind w:left="1650"/>
        <w:jc w:val="both"/>
        <w:rPr>
          <w:rStyle w:val="a"/>
          <w:rFonts w:asciiTheme="minorBidi" w:hAnsiTheme="minorBidi" w:cstheme="minorBidi"/>
          <w:b/>
          <w:noProof/>
          <w:sz w:val="20"/>
          <w:szCs w:val="20"/>
          <w:rtl/>
        </w:rPr>
      </w:pPr>
      <w:r w:rsidRPr="00A96012">
        <w:rPr>
          <w:rStyle w:val="a"/>
          <w:rFonts w:asciiTheme="minorBidi" w:hAnsiTheme="minorBidi" w:cstheme="minorBidi" w:hint="cs"/>
          <w:b/>
          <w:noProof/>
          <w:sz w:val="20"/>
          <w:szCs w:val="20"/>
          <w:rtl/>
        </w:rPr>
        <w:t xml:space="preserve">המוסד הישראלי לתקינה בחשבונאות </w:t>
      </w:r>
      <w:r>
        <w:rPr>
          <w:rStyle w:val="a"/>
          <w:rFonts w:asciiTheme="minorBidi" w:hAnsiTheme="minorBidi" w:cstheme="minorBidi" w:hint="cs"/>
          <w:b/>
          <w:noProof/>
          <w:sz w:val="20"/>
          <w:szCs w:val="20"/>
          <w:rtl/>
        </w:rPr>
        <w:t xml:space="preserve">פרסם </w:t>
      </w:r>
      <w:r w:rsidRPr="00A96012">
        <w:rPr>
          <w:rStyle w:val="a"/>
          <w:rFonts w:asciiTheme="minorBidi" w:hAnsiTheme="minorBidi" w:cstheme="minorBidi" w:hint="cs"/>
          <w:b/>
          <w:noProof/>
          <w:sz w:val="20"/>
          <w:szCs w:val="20"/>
          <w:rtl/>
        </w:rPr>
        <w:t>תיקון ל</w:t>
      </w:r>
      <w:r w:rsidR="00320222" w:rsidRPr="00A96012">
        <w:rPr>
          <w:rStyle w:val="a"/>
          <w:rFonts w:asciiTheme="minorBidi" w:hAnsiTheme="minorBidi" w:cstheme="minorBidi"/>
          <w:b/>
          <w:noProof/>
          <w:sz w:val="20"/>
          <w:szCs w:val="20"/>
          <w:rtl/>
        </w:rPr>
        <w:t xml:space="preserve">תקן חשבונאות מספר 34, </w:t>
      </w:r>
      <w:r w:rsidR="00320222" w:rsidRPr="00A96012">
        <w:rPr>
          <w:rStyle w:val="a"/>
          <w:rFonts w:asciiTheme="minorBidi" w:hAnsiTheme="minorBidi" w:cstheme="minorBidi"/>
          <w:b/>
          <w:i/>
          <w:iCs/>
          <w:noProof/>
          <w:sz w:val="20"/>
          <w:szCs w:val="20"/>
          <w:rtl/>
        </w:rPr>
        <w:t>הצגה של דוחות כספיים</w:t>
      </w:r>
      <w:r w:rsidRPr="00A96012">
        <w:rPr>
          <w:rStyle w:val="a"/>
          <w:rFonts w:asciiTheme="minorBidi" w:hAnsiTheme="minorBidi" w:cstheme="minorBidi" w:hint="cs"/>
          <w:b/>
          <w:noProof/>
          <w:sz w:val="20"/>
          <w:szCs w:val="20"/>
          <w:rtl/>
        </w:rPr>
        <w:t>,</w:t>
      </w:r>
      <w:r w:rsidR="00320222" w:rsidRPr="00A96012">
        <w:rPr>
          <w:rStyle w:val="a"/>
          <w:rFonts w:asciiTheme="minorBidi" w:hAnsiTheme="minorBidi" w:cstheme="minorBidi"/>
          <w:b/>
          <w:noProof/>
          <w:sz w:val="20"/>
          <w:szCs w:val="20"/>
          <w:rtl/>
        </w:rPr>
        <w:t xml:space="preserve"> </w:t>
      </w:r>
      <w:r w:rsidRPr="00A96012">
        <w:rPr>
          <w:rStyle w:val="a"/>
          <w:rFonts w:asciiTheme="minorBidi" w:hAnsiTheme="minorBidi" w:cstheme="minorBidi" w:hint="cs"/>
          <w:b/>
          <w:noProof/>
          <w:sz w:val="20"/>
          <w:szCs w:val="20"/>
          <w:rtl/>
        </w:rPr>
        <w:t>אשר</w:t>
      </w:r>
      <w:r w:rsidR="00320222" w:rsidRPr="00A96012">
        <w:rPr>
          <w:rStyle w:val="a"/>
          <w:rFonts w:asciiTheme="minorBidi" w:hAnsiTheme="minorBidi" w:cstheme="minorBidi"/>
          <w:b/>
          <w:noProof/>
          <w:sz w:val="20"/>
          <w:szCs w:val="20"/>
          <w:rtl/>
        </w:rPr>
        <w:t xml:space="preserve"> מבהיר כי התחייבות לזמן קצר תסווג כהתחייבות שוטפת לתאריך הדוח על המצב הכספי, גם אם פירעונה נדחה, לאחר תאריך המאזן ולפני מועד אישור הדוחות הכספיים לפרסום, והיא אינה עומדת לפירעון ב- 12 חודשים לאחר תאריך הדוח על המצב הכספי. זאת, בשונה מהטיפול חשבונאי בהלוואות לזמן ארוך שעומדות לפירעון בתאריך המאזן בשל הפרת אמות מידה פיננסיות ונדחה פירעונן לפני אישור הדוחות הכספיים לפרסום. בהתאם לתיקון, תוקן סעיף 49(ד) לתקן חשבונאות מספר 34, כך שאם אין לישות </w:t>
      </w:r>
      <w:bookmarkStart w:id="16" w:name="_Hlk72001243"/>
      <w:r w:rsidR="00320222" w:rsidRPr="00A96012">
        <w:rPr>
          <w:rStyle w:val="a"/>
          <w:rFonts w:asciiTheme="minorBidi" w:hAnsiTheme="minorBidi" w:cstheme="minorBidi"/>
          <w:b/>
          <w:noProof/>
          <w:sz w:val="20"/>
          <w:szCs w:val="20"/>
          <w:rtl/>
        </w:rPr>
        <w:t xml:space="preserve">בסוף תקופת הדיווח </w:t>
      </w:r>
      <w:bookmarkEnd w:id="16"/>
      <w:r w:rsidR="00320222" w:rsidRPr="00A96012">
        <w:rPr>
          <w:rStyle w:val="a"/>
          <w:rFonts w:asciiTheme="minorBidi" w:hAnsiTheme="minorBidi" w:cstheme="minorBidi"/>
          <w:b/>
          <w:noProof/>
          <w:sz w:val="20"/>
          <w:szCs w:val="20"/>
          <w:rtl/>
        </w:rPr>
        <w:t>זכות בלתי מותנית לדחות את הסילוק של ההתחייבות למשך לפחות 12 חודש לאחר תקופת הדיווח, ההתחייבות תסווג כהתחייבות שוטפת, למעט כאמור בסעיף 54 לתקן המאפשר לסווג, במצבים מסוימים, התחייבויות לזמן ארוך אשר בסוף תקופת הדיווח קיימת הפרה של אמות המידה הפיננסיות שלהן כהתחייבויות לזמן ארוך בתאריך המאזן, ובתנאי שהתקיימו התנאים האמורים בסעיף זה עד למועד אישור הדוחות הכספיים.</w:t>
      </w:r>
    </w:p>
    <w:p w14:paraId="2683F0DA" w14:textId="77777777" w:rsidR="00C03109" w:rsidRPr="00AF4B70" w:rsidRDefault="00C03109" w:rsidP="00AF4B70">
      <w:pPr>
        <w:ind w:left="1650"/>
        <w:jc w:val="both"/>
        <w:rPr>
          <w:rFonts w:ascii="Georgia" w:hAnsi="Georgia" w:cs="Arial"/>
          <w:rtl/>
        </w:rPr>
      </w:pPr>
    </w:p>
    <w:p w14:paraId="2EBBA24E" w14:textId="77777777" w:rsidR="00C03109" w:rsidRPr="00AA42B6" w:rsidRDefault="00C03109" w:rsidP="00F740B2">
      <w:pPr>
        <w:pStyle w:val="ListParagraph"/>
        <w:numPr>
          <w:ilvl w:val="0"/>
          <w:numId w:val="12"/>
        </w:numPr>
        <w:rPr>
          <w:rFonts w:asciiTheme="minorBidi" w:hAnsiTheme="minorBidi" w:cstheme="minorBidi"/>
          <w:rtl/>
        </w:rPr>
      </w:pPr>
      <w:r w:rsidRPr="00AA42B6">
        <w:rPr>
          <w:rFonts w:asciiTheme="minorBidi" w:hAnsiTheme="minorBidi" w:cstheme="minorBidi" w:hint="eastAsia"/>
          <w:rtl/>
        </w:rPr>
        <w:t>אגרות</w:t>
      </w:r>
      <w:r w:rsidRPr="00AA42B6">
        <w:rPr>
          <w:rFonts w:asciiTheme="minorBidi" w:hAnsiTheme="minorBidi" w:cstheme="minorBidi"/>
          <w:rtl/>
        </w:rPr>
        <w:t xml:space="preserve"> </w:t>
      </w:r>
      <w:r w:rsidRPr="00AA42B6">
        <w:rPr>
          <w:rFonts w:asciiTheme="minorBidi" w:hAnsiTheme="minorBidi" w:cstheme="minorBidi" w:hint="eastAsia"/>
          <w:rtl/>
        </w:rPr>
        <w:t>חוב</w:t>
      </w:r>
      <w:r w:rsidRPr="00AA42B6">
        <w:rPr>
          <w:rFonts w:asciiTheme="minorBidi" w:hAnsiTheme="minorBidi" w:cstheme="minorBidi"/>
          <w:rtl/>
        </w:rPr>
        <w:t xml:space="preserve"> </w:t>
      </w:r>
      <w:r w:rsidRPr="00AA42B6">
        <w:rPr>
          <w:rFonts w:asciiTheme="minorBidi" w:hAnsiTheme="minorBidi" w:cstheme="minorBidi" w:hint="eastAsia"/>
          <w:rtl/>
        </w:rPr>
        <w:t>הניתנות</w:t>
      </w:r>
      <w:r w:rsidRPr="00AA42B6">
        <w:rPr>
          <w:rFonts w:asciiTheme="minorBidi" w:hAnsiTheme="minorBidi" w:cstheme="minorBidi"/>
          <w:rtl/>
        </w:rPr>
        <w:t xml:space="preserve"> </w:t>
      </w:r>
      <w:r w:rsidRPr="00AA42B6">
        <w:rPr>
          <w:rFonts w:asciiTheme="minorBidi" w:hAnsiTheme="minorBidi" w:cstheme="minorBidi" w:hint="eastAsia"/>
          <w:rtl/>
        </w:rPr>
        <w:t>להמרה</w:t>
      </w:r>
      <w:r w:rsidRPr="00AA42B6">
        <w:rPr>
          <w:rFonts w:asciiTheme="minorBidi" w:hAnsiTheme="minorBidi" w:cstheme="minorBidi"/>
          <w:rtl/>
        </w:rPr>
        <w:t xml:space="preserve"> </w:t>
      </w:r>
      <w:r w:rsidRPr="00AA42B6">
        <w:rPr>
          <w:rFonts w:asciiTheme="minorBidi" w:hAnsiTheme="minorBidi" w:cstheme="minorBidi" w:hint="eastAsia"/>
          <w:rtl/>
        </w:rPr>
        <w:t>למניות</w:t>
      </w:r>
    </w:p>
    <w:p w14:paraId="6F4E4C45" w14:textId="77777777" w:rsidR="00C03109" w:rsidRDefault="00C03109" w:rsidP="00E207DE">
      <w:pPr>
        <w:pStyle w:val="ListParagraph"/>
        <w:ind w:left="1653" w:right="187"/>
        <w:rPr>
          <w:rFonts w:asciiTheme="minorBidi" w:hAnsiTheme="minorBidi" w:cstheme="minorBidi"/>
          <w:noProof/>
          <w:sz w:val="24"/>
          <w:rtl/>
        </w:rPr>
      </w:pPr>
    </w:p>
    <w:p w14:paraId="29D0ED47" w14:textId="77777777" w:rsidR="00C03109" w:rsidRDefault="00C03109" w:rsidP="00E207DE">
      <w:pPr>
        <w:ind w:left="1650"/>
        <w:jc w:val="both"/>
        <w:rPr>
          <w:rFonts w:asciiTheme="minorBidi" w:hAnsiTheme="minorBidi" w:cstheme="minorBidi"/>
          <w:noProof/>
          <w:sz w:val="24"/>
          <w:rtl/>
          <w:lang w:eastAsia="he-IL"/>
        </w:rPr>
      </w:pPr>
      <w:r w:rsidRPr="00AA42B6">
        <w:rPr>
          <w:rFonts w:ascii="Georgia" w:hAnsi="Georgia" w:cs="Arial" w:hint="eastAsia"/>
          <w:rtl/>
        </w:rPr>
        <w:t>רכיב</w:t>
      </w:r>
      <w:r w:rsidRPr="00AA42B6">
        <w:rPr>
          <w:rFonts w:ascii="Georgia" w:hAnsi="Georgia" w:cs="Arial"/>
          <w:rtl/>
        </w:rPr>
        <w:t xml:space="preserve"> ההתחייבות והרכיב ההוני הגלומים באגרות החוב להמרה </w:t>
      </w:r>
      <w:r w:rsidRPr="00AA42B6">
        <w:rPr>
          <w:rFonts w:ascii="Georgia" w:hAnsi="Georgia" w:cs="Arial" w:hint="cs"/>
          <w:rtl/>
        </w:rPr>
        <w:t>מוכרים בנפרד בדוח על המצב הכספי</w:t>
      </w:r>
      <w:r w:rsidRPr="00AA42B6">
        <w:rPr>
          <w:rFonts w:ascii="Georgia" w:hAnsi="Georgia" w:cs="Arial"/>
          <w:rtl/>
        </w:rPr>
        <w:t xml:space="preserve">. </w:t>
      </w:r>
      <w:r w:rsidRPr="00AA42B6">
        <w:rPr>
          <w:rFonts w:ascii="Georgia" w:hAnsi="Georgia" w:cs="Arial" w:hint="eastAsia"/>
          <w:rtl/>
        </w:rPr>
        <w:t>השווי</w:t>
      </w:r>
      <w:r w:rsidRPr="00AA42B6">
        <w:rPr>
          <w:rFonts w:ascii="Georgia" w:hAnsi="Georgia" w:cs="Arial"/>
          <w:rtl/>
        </w:rPr>
        <w:t xml:space="preserve"> </w:t>
      </w:r>
      <w:r w:rsidRPr="00AA42B6">
        <w:rPr>
          <w:rFonts w:ascii="Georgia" w:hAnsi="Georgia" w:cs="Arial" w:hint="eastAsia"/>
          <w:rtl/>
        </w:rPr>
        <w:t>ההוגן</w:t>
      </w:r>
      <w:r w:rsidRPr="00AA42B6">
        <w:rPr>
          <w:rFonts w:ascii="Georgia" w:hAnsi="Georgia" w:cs="Arial"/>
          <w:rtl/>
        </w:rPr>
        <w:t xml:space="preserve"> </w:t>
      </w:r>
      <w:r w:rsidRPr="00AA42B6">
        <w:rPr>
          <w:rFonts w:ascii="Georgia" w:hAnsi="Georgia" w:cs="Arial" w:hint="eastAsia"/>
          <w:rtl/>
        </w:rPr>
        <w:t>של</w:t>
      </w:r>
      <w:r w:rsidRPr="00AA42B6">
        <w:rPr>
          <w:rFonts w:ascii="Georgia" w:hAnsi="Georgia" w:cs="Arial"/>
          <w:rtl/>
        </w:rPr>
        <w:t xml:space="preserve"> </w:t>
      </w:r>
      <w:r w:rsidRPr="00AA42B6">
        <w:rPr>
          <w:rFonts w:ascii="Georgia" w:hAnsi="Georgia" w:cs="Arial" w:hint="eastAsia"/>
          <w:rtl/>
        </w:rPr>
        <w:t>רכיב</w:t>
      </w:r>
      <w:r w:rsidRPr="00AA42B6">
        <w:rPr>
          <w:rFonts w:ascii="Georgia" w:hAnsi="Georgia" w:cs="Arial"/>
          <w:rtl/>
        </w:rPr>
        <w:t xml:space="preserve"> </w:t>
      </w:r>
      <w:r w:rsidRPr="00AA42B6">
        <w:rPr>
          <w:rFonts w:ascii="Georgia" w:hAnsi="Georgia" w:cs="Arial" w:hint="eastAsia"/>
          <w:rtl/>
        </w:rPr>
        <w:t>ההתחייבות</w:t>
      </w:r>
      <w:r w:rsidRPr="00AA42B6">
        <w:rPr>
          <w:rFonts w:ascii="Georgia" w:hAnsi="Georgia" w:cs="Arial"/>
          <w:rtl/>
        </w:rPr>
        <w:t xml:space="preserve"> </w:t>
      </w:r>
      <w:r w:rsidRPr="00AA42B6">
        <w:rPr>
          <w:rFonts w:ascii="Georgia" w:hAnsi="Georgia" w:cs="Arial" w:hint="eastAsia"/>
          <w:rtl/>
        </w:rPr>
        <w:t>נקבע</w:t>
      </w:r>
      <w:r w:rsidRPr="00AA42B6">
        <w:rPr>
          <w:rFonts w:ascii="Georgia" w:hAnsi="Georgia" w:cs="Arial"/>
          <w:rtl/>
        </w:rPr>
        <w:t xml:space="preserve"> </w:t>
      </w:r>
      <w:r w:rsidRPr="00AA42B6">
        <w:rPr>
          <w:rFonts w:ascii="Georgia" w:hAnsi="Georgia" w:cs="Arial" w:hint="eastAsia"/>
          <w:rtl/>
        </w:rPr>
        <w:t>בהתבסס</w:t>
      </w:r>
      <w:r w:rsidRPr="00AA42B6">
        <w:rPr>
          <w:rFonts w:ascii="Georgia" w:hAnsi="Georgia" w:cs="Arial"/>
          <w:rtl/>
        </w:rPr>
        <w:t xml:space="preserve"> </w:t>
      </w:r>
      <w:r w:rsidRPr="00AA42B6">
        <w:rPr>
          <w:rFonts w:ascii="Georgia" w:hAnsi="Georgia" w:cs="Arial" w:hint="eastAsia"/>
          <w:rtl/>
        </w:rPr>
        <w:t>על</w:t>
      </w:r>
      <w:r w:rsidRPr="00AA42B6">
        <w:rPr>
          <w:rFonts w:ascii="Georgia" w:hAnsi="Georgia" w:cs="Arial"/>
          <w:rtl/>
        </w:rPr>
        <w:t xml:space="preserve"> </w:t>
      </w:r>
      <w:r w:rsidRPr="00AA42B6">
        <w:rPr>
          <w:rFonts w:ascii="Georgia" w:hAnsi="Georgia" w:cs="Arial" w:hint="eastAsia"/>
          <w:rtl/>
        </w:rPr>
        <w:t>שיעור</w:t>
      </w:r>
      <w:r w:rsidRPr="00AA42B6">
        <w:rPr>
          <w:rFonts w:ascii="Georgia" w:hAnsi="Georgia" w:cs="Arial"/>
          <w:rtl/>
        </w:rPr>
        <w:t xml:space="preserve"> </w:t>
      </w:r>
      <w:r w:rsidRPr="00AA42B6">
        <w:rPr>
          <w:rFonts w:ascii="Georgia" w:hAnsi="Georgia" w:cs="Arial" w:hint="eastAsia"/>
          <w:rtl/>
        </w:rPr>
        <w:t>הריבית</w:t>
      </w:r>
      <w:r w:rsidRPr="00AA42B6">
        <w:rPr>
          <w:rFonts w:ascii="Georgia" w:hAnsi="Georgia" w:cs="Arial"/>
          <w:rtl/>
        </w:rPr>
        <w:t xml:space="preserve"> </w:t>
      </w:r>
      <w:r w:rsidRPr="00AA42B6">
        <w:rPr>
          <w:rFonts w:ascii="Georgia" w:hAnsi="Georgia" w:cs="Arial" w:hint="eastAsia"/>
          <w:rtl/>
        </w:rPr>
        <w:t>המקובלת</w:t>
      </w:r>
      <w:r w:rsidRPr="00AA42B6">
        <w:rPr>
          <w:rFonts w:ascii="Georgia" w:hAnsi="Georgia" w:cs="Arial"/>
          <w:rtl/>
        </w:rPr>
        <w:t xml:space="preserve"> </w:t>
      </w:r>
      <w:r w:rsidRPr="00AA42B6">
        <w:rPr>
          <w:rFonts w:ascii="Georgia" w:hAnsi="Georgia" w:cs="Arial" w:hint="eastAsia"/>
          <w:rtl/>
        </w:rPr>
        <w:t>לאגרות</w:t>
      </w:r>
      <w:r w:rsidRPr="00AA42B6">
        <w:rPr>
          <w:rFonts w:ascii="Georgia" w:hAnsi="Georgia" w:cs="Arial"/>
          <w:rtl/>
        </w:rPr>
        <w:t xml:space="preserve"> </w:t>
      </w:r>
      <w:r w:rsidRPr="00AA42B6">
        <w:rPr>
          <w:rFonts w:ascii="Georgia" w:hAnsi="Georgia" w:cs="Arial" w:hint="eastAsia"/>
          <w:rtl/>
        </w:rPr>
        <w:t>חוב</w:t>
      </w:r>
      <w:r w:rsidRPr="00AA42B6">
        <w:rPr>
          <w:rFonts w:ascii="Georgia" w:hAnsi="Georgia" w:cs="Arial"/>
          <w:rtl/>
        </w:rPr>
        <w:t xml:space="preserve"> </w:t>
      </w:r>
      <w:r w:rsidRPr="00AA42B6">
        <w:rPr>
          <w:rFonts w:ascii="Georgia" w:hAnsi="Georgia" w:cs="Arial" w:hint="eastAsia"/>
          <w:rtl/>
        </w:rPr>
        <w:t>בעלות</w:t>
      </w:r>
      <w:r w:rsidRPr="00AA42B6">
        <w:rPr>
          <w:rFonts w:ascii="Georgia" w:hAnsi="Georgia" w:cs="Arial"/>
          <w:rtl/>
        </w:rPr>
        <w:t xml:space="preserve"> </w:t>
      </w:r>
      <w:r w:rsidRPr="00AA42B6">
        <w:rPr>
          <w:rFonts w:ascii="Georgia" w:hAnsi="Georgia" w:cs="Arial" w:hint="eastAsia"/>
          <w:rtl/>
        </w:rPr>
        <w:t>מאפיינים</w:t>
      </w:r>
      <w:r w:rsidRPr="00AA42B6">
        <w:rPr>
          <w:rFonts w:ascii="Georgia" w:hAnsi="Georgia" w:cs="Arial"/>
          <w:rtl/>
        </w:rPr>
        <w:t xml:space="preserve"> </w:t>
      </w:r>
      <w:r w:rsidRPr="00AA42B6">
        <w:rPr>
          <w:rFonts w:ascii="Georgia" w:hAnsi="Georgia" w:cs="Arial" w:hint="eastAsia"/>
          <w:rtl/>
        </w:rPr>
        <w:t>דומים</w:t>
      </w:r>
      <w:r w:rsidRPr="00AA42B6">
        <w:rPr>
          <w:rFonts w:ascii="Georgia" w:hAnsi="Georgia" w:cs="Arial"/>
          <w:rtl/>
        </w:rPr>
        <w:t xml:space="preserve"> </w:t>
      </w:r>
      <w:r w:rsidRPr="00AA42B6">
        <w:rPr>
          <w:rFonts w:ascii="Georgia" w:hAnsi="Georgia" w:cs="Arial" w:hint="eastAsia"/>
          <w:rtl/>
        </w:rPr>
        <w:t>שאינן</w:t>
      </w:r>
      <w:r w:rsidRPr="00AA42B6">
        <w:rPr>
          <w:rFonts w:ascii="Georgia" w:hAnsi="Georgia" w:cs="Arial"/>
          <w:rtl/>
        </w:rPr>
        <w:t xml:space="preserve"> </w:t>
      </w:r>
      <w:r w:rsidRPr="00AA42B6">
        <w:rPr>
          <w:rFonts w:ascii="Georgia" w:hAnsi="Georgia" w:cs="Arial" w:hint="eastAsia"/>
          <w:rtl/>
        </w:rPr>
        <w:t>כוללות</w:t>
      </w:r>
      <w:r w:rsidRPr="00AA42B6">
        <w:rPr>
          <w:rFonts w:ascii="Georgia" w:hAnsi="Georgia" w:cs="Arial" w:hint="cs"/>
          <w:rtl/>
        </w:rPr>
        <w:t xml:space="preserve"> אופצי</w:t>
      </w:r>
      <w:r w:rsidR="00FE466F">
        <w:rPr>
          <w:rFonts w:ascii="Georgia" w:hAnsi="Georgia" w:cs="Arial" w:hint="cs"/>
          <w:rtl/>
        </w:rPr>
        <w:t>י</w:t>
      </w:r>
      <w:r w:rsidRPr="00AA42B6">
        <w:rPr>
          <w:rFonts w:ascii="Georgia" w:hAnsi="Georgia" w:cs="Arial" w:hint="cs"/>
          <w:rtl/>
        </w:rPr>
        <w:t>ת המרה. יתרת התמורה מיוחסת</w:t>
      </w:r>
      <w:r w:rsidRPr="00AA42B6">
        <w:rPr>
          <w:rFonts w:ascii="Georgia" w:hAnsi="Georgia" w:cs="Arial"/>
          <w:rtl/>
        </w:rPr>
        <w:t xml:space="preserve"> לאופצי</w:t>
      </w:r>
      <w:r w:rsidR="00FE466F">
        <w:rPr>
          <w:rFonts w:ascii="Georgia" w:hAnsi="Georgia" w:cs="Arial" w:hint="cs"/>
          <w:rtl/>
        </w:rPr>
        <w:t>י</w:t>
      </w:r>
      <w:r w:rsidRPr="00AA42B6">
        <w:rPr>
          <w:rFonts w:ascii="Georgia" w:hAnsi="Georgia" w:cs="Arial"/>
          <w:rtl/>
        </w:rPr>
        <w:t>ת ההמרה הגלומה באגרות החוב ומוצגת ב</w:t>
      </w:r>
      <w:r>
        <w:rPr>
          <w:rFonts w:ascii="Georgia" w:hAnsi="Georgia" w:cs="Arial" w:hint="cs"/>
          <w:rtl/>
        </w:rPr>
        <w:t>מסגרת ה</w:t>
      </w:r>
      <w:r w:rsidRPr="00AA42B6">
        <w:rPr>
          <w:rFonts w:ascii="Georgia" w:hAnsi="Georgia" w:cs="Arial"/>
          <w:rtl/>
        </w:rPr>
        <w:t>הון העצמי. עלויות העסקה מוקצות באופן יחסי לרכיבי אגרת החוב. חלק הפרמיה/הניכיון/עלויות עסקה שיוחס לרכיב ההתחייבות מופחת מההתחייבות ומובא בחשבון בחישוב שיעור הריבית האפקטיבית, וחלק עלויות העסקה שיוחס לרכיב ההוני מופחת מההון העצמי.</w:t>
      </w:r>
    </w:p>
    <w:p w14:paraId="4F2B7A29" w14:textId="77777777" w:rsidR="00C03109" w:rsidRDefault="00C03109" w:rsidP="00E207DE">
      <w:pPr>
        <w:pStyle w:val="ListParagraph"/>
        <w:ind w:left="1646"/>
        <w:rPr>
          <w:rFonts w:asciiTheme="minorBidi" w:hAnsiTheme="minorBidi" w:cstheme="minorBidi"/>
        </w:rPr>
      </w:pPr>
    </w:p>
    <w:p w14:paraId="51FA47AB" w14:textId="77777777" w:rsidR="00C03109" w:rsidRPr="00AA42B6" w:rsidRDefault="00C03109" w:rsidP="00F740B2">
      <w:pPr>
        <w:pStyle w:val="ListParagraph"/>
        <w:numPr>
          <w:ilvl w:val="0"/>
          <w:numId w:val="12"/>
        </w:numPr>
        <w:rPr>
          <w:rFonts w:asciiTheme="minorBidi" w:hAnsiTheme="minorBidi" w:cstheme="minorBidi"/>
        </w:rPr>
      </w:pPr>
      <w:r w:rsidRPr="00AA42B6">
        <w:rPr>
          <w:rFonts w:asciiTheme="minorBidi" w:hAnsiTheme="minorBidi" w:cstheme="minorBidi" w:hint="cs"/>
          <w:rtl/>
        </w:rPr>
        <w:t>מניות בכורה</w:t>
      </w:r>
    </w:p>
    <w:p w14:paraId="099C3D9F" w14:textId="77777777" w:rsidR="00C03109" w:rsidRDefault="00C03109" w:rsidP="00E207DE">
      <w:pPr>
        <w:pStyle w:val="ListParagraph"/>
        <w:ind w:left="1653" w:right="187"/>
        <w:rPr>
          <w:rFonts w:asciiTheme="minorBidi" w:hAnsiTheme="minorBidi" w:cstheme="minorBidi"/>
          <w:noProof/>
          <w:sz w:val="24"/>
          <w:lang w:eastAsia="he-IL"/>
        </w:rPr>
      </w:pPr>
    </w:p>
    <w:p w14:paraId="49F4AFB6" w14:textId="68C07542" w:rsidR="00C03109" w:rsidRPr="00AA42B6" w:rsidRDefault="00C03109" w:rsidP="006B3521">
      <w:pPr>
        <w:ind w:left="1650"/>
        <w:rPr>
          <w:rFonts w:ascii="Georgia" w:hAnsi="Georgia" w:cs="Arial"/>
          <w:rtl/>
        </w:rPr>
      </w:pPr>
      <w:r w:rsidRPr="00AA42B6">
        <w:rPr>
          <w:rFonts w:ascii="Georgia" w:hAnsi="Georgia" w:cs="Arial" w:hint="eastAsia"/>
          <w:rtl/>
        </w:rPr>
        <w:t>מניות</w:t>
      </w:r>
      <w:r w:rsidRPr="00AA42B6">
        <w:rPr>
          <w:rFonts w:ascii="Georgia" w:hAnsi="Georgia" w:cs="Arial"/>
          <w:rtl/>
        </w:rPr>
        <w:t xml:space="preserve"> </w:t>
      </w:r>
      <w:r w:rsidRPr="00AA42B6">
        <w:rPr>
          <w:rFonts w:ascii="Georgia" w:hAnsi="Georgia" w:cs="Arial" w:hint="eastAsia"/>
          <w:rtl/>
        </w:rPr>
        <w:t>בכורה,</w:t>
      </w:r>
      <w:r w:rsidRPr="00AA42B6">
        <w:rPr>
          <w:rFonts w:ascii="Georgia" w:hAnsi="Georgia" w:cs="Arial"/>
          <w:rtl/>
        </w:rPr>
        <w:t xml:space="preserve"> </w:t>
      </w:r>
      <w:r w:rsidR="009D69A7" w:rsidRPr="009D69A7">
        <w:rPr>
          <w:rFonts w:ascii="Georgia" w:hAnsi="Georgia" w:cs="Arial"/>
          <w:rtl/>
        </w:rPr>
        <w:t>הכוללות חובת פדיון של החברה במועד עתידי וכן מ</w:t>
      </w:r>
      <w:r w:rsidR="009D69A7">
        <w:rPr>
          <w:rFonts w:ascii="Georgia" w:hAnsi="Georgia" w:cs="Arial" w:hint="cs"/>
          <w:rtl/>
        </w:rPr>
        <w:t>נ</w:t>
      </w:r>
      <w:r w:rsidR="009D69A7" w:rsidRPr="009D69A7">
        <w:rPr>
          <w:rFonts w:ascii="Georgia" w:hAnsi="Georgia" w:cs="Arial"/>
          <w:rtl/>
        </w:rPr>
        <w:t>יות</w:t>
      </w:r>
      <w:r w:rsidR="009D69A7">
        <w:rPr>
          <w:rFonts w:ascii="Georgia" w:hAnsi="Georgia" w:cs="Arial" w:hint="cs"/>
          <w:rtl/>
        </w:rPr>
        <w:t xml:space="preserve"> </w:t>
      </w:r>
      <w:r w:rsidR="009D69A7" w:rsidRPr="009D69A7">
        <w:rPr>
          <w:rFonts w:ascii="Georgia" w:hAnsi="Georgia" w:cs="Arial"/>
          <w:rtl/>
        </w:rPr>
        <w:t>בכורה המק</w:t>
      </w:r>
      <w:r w:rsidR="009D69A7">
        <w:rPr>
          <w:rFonts w:ascii="Georgia" w:hAnsi="Georgia" w:cs="Arial" w:hint="cs"/>
          <w:rtl/>
        </w:rPr>
        <w:t>נ</w:t>
      </w:r>
      <w:r w:rsidR="009D69A7" w:rsidRPr="009D69A7">
        <w:rPr>
          <w:rFonts w:ascii="Georgia" w:hAnsi="Georgia" w:cs="Arial"/>
          <w:rtl/>
        </w:rPr>
        <w:t>ות למחזיק זכות לדרוש מהחברה לפדותן במועד עתידי</w:t>
      </w:r>
      <w:r w:rsidRPr="00AA42B6">
        <w:rPr>
          <w:rFonts w:ascii="Georgia" w:hAnsi="Georgia" w:cs="Arial" w:hint="eastAsia"/>
          <w:rtl/>
        </w:rPr>
        <w:t>,</w:t>
      </w:r>
      <w:r w:rsidRPr="00AA42B6">
        <w:rPr>
          <w:rFonts w:ascii="Georgia" w:hAnsi="Georgia" w:cs="Arial"/>
          <w:rtl/>
        </w:rPr>
        <w:t xml:space="preserve"> </w:t>
      </w:r>
      <w:r w:rsidRPr="00AA42B6">
        <w:rPr>
          <w:rFonts w:ascii="Georgia" w:hAnsi="Georgia" w:cs="Arial" w:hint="eastAsia"/>
          <w:rtl/>
        </w:rPr>
        <w:t>מסווגות</w:t>
      </w:r>
      <w:r w:rsidRPr="00AA42B6">
        <w:rPr>
          <w:rFonts w:ascii="Georgia" w:hAnsi="Georgia" w:cs="Arial"/>
          <w:rtl/>
        </w:rPr>
        <w:t xml:space="preserve"> </w:t>
      </w:r>
      <w:r w:rsidRPr="00AA42B6">
        <w:rPr>
          <w:rFonts w:ascii="Georgia" w:hAnsi="Georgia" w:cs="Arial" w:hint="eastAsia"/>
          <w:rtl/>
        </w:rPr>
        <w:t>כהתחייבויות</w:t>
      </w:r>
      <w:r>
        <w:rPr>
          <w:rFonts w:ascii="Georgia" w:hAnsi="Georgia" w:cs="Arial" w:hint="cs"/>
          <w:rtl/>
        </w:rPr>
        <w:t xml:space="preserve"> פיננסיות</w:t>
      </w:r>
      <w:r w:rsidRPr="00AA42B6">
        <w:rPr>
          <w:rFonts w:ascii="Georgia" w:hAnsi="Georgia" w:cs="Arial" w:hint="eastAsia"/>
          <w:rtl/>
        </w:rPr>
        <w:t>.</w:t>
      </w:r>
      <w:r w:rsidRPr="00AA42B6">
        <w:rPr>
          <w:rFonts w:ascii="Georgia" w:hAnsi="Georgia" w:cs="Arial"/>
          <w:rtl/>
        </w:rPr>
        <w:t xml:space="preserve"> </w:t>
      </w:r>
      <w:r w:rsidRPr="00AA42B6">
        <w:rPr>
          <w:rFonts w:ascii="Georgia" w:hAnsi="Georgia" w:cs="Arial" w:hint="eastAsia"/>
          <w:rtl/>
        </w:rPr>
        <w:t>דיבידנדים</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מניות</w:t>
      </w:r>
      <w:r w:rsidRPr="00AA42B6">
        <w:rPr>
          <w:rFonts w:ascii="Georgia" w:hAnsi="Georgia" w:cs="Arial"/>
          <w:rtl/>
        </w:rPr>
        <w:t xml:space="preserve"> </w:t>
      </w:r>
      <w:r w:rsidRPr="00AA42B6">
        <w:rPr>
          <w:rFonts w:ascii="Georgia" w:hAnsi="Georgia" w:cs="Arial" w:hint="eastAsia"/>
          <w:rtl/>
        </w:rPr>
        <w:t>אלה</w:t>
      </w:r>
      <w:r w:rsidRPr="00AA42B6">
        <w:rPr>
          <w:rFonts w:ascii="Georgia" w:hAnsi="Georgia" w:cs="Arial"/>
          <w:rtl/>
        </w:rPr>
        <w:t xml:space="preserve"> </w:t>
      </w:r>
      <w:r w:rsidRPr="00AA42B6">
        <w:rPr>
          <w:rFonts w:ascii="Georgia" w:hAnsi="Georgia" w:cs="Arial" w:hint="eastAsia"/>
          <w:rtl/>
        </w:rPr>
        <w:t>מוכרים</w:t>
      </w:r>
      <w:r w:rsidRPr="00AA42B6">
        <w:rPr>
          <w:rFonts w:ascii="Georgia" w:hAnsi="Georgia" w:cs="Arial"/>
          <w:rtl/>
        </w:rPr>
        <w:t xml:space="preserve"> </w:t>
      </w:r>
      <w:r w:rsidRPr="00AA42B6">
        <w:rPr>
          <w:rFonts w:ascii="Georgia" w:hAnsi="Georgia" w:cs="Arial" w:hint="eastAsia"/>
          <w:rtl/>
        </w:rPr>
        <w:t>ברווח</w:t>
      </w:r>
      <w:r w:rsidRPr="00AA42B6">
        <w:rPr>
          <w:rFonts w:ascii="Georgia" w:hAnsi="Georgia" w:cs="Arial"/>
          <w:rtl/>
        </w:rPr>
        <w:t xml:space="preserve"> </w:t>
      </w:r>
      <w:r w:rsidRPr="00AA42B6">
        <w:rPr>
          <w:rFonts w:ascii="Georgia" w:hAnsi="Georgia" w:cs="Arial" w:hint="eastAsia"/>
          <w:rtl/>
        </w:rPr>
        <w:t>או</w:t>
      </w:r>
      <w:r w:rsidRPr="00AA42B6">
        <w:rPr>
          <w:rFonts w:ascii="Georgia" w:hAnsi="Georgia" w:cs="Arial"/>
          <w:rtl/>
        </w:rPr>
        <w:t xml:space="preserve"> </w:t>
      </w:r>
      <w:r w:rsidRPr="00AA42B6">
        <w:rPr>
          <w:rFonts w:ascii="Georgia" w:hAnsi="Georgia" w:cs="Arial" w:hint="eastAsia"/>
          <w:rtl/>
        </w:rPr>
        <w:t>הפסד</w:t>
      </w:r>
      <w:r w:rsidRPr="00AA42B6">
        <w:rPr>
          <w:rFonts w:ascii="Georgia" w:hAnsi="Georgia" w:cs="Arial"/>
          <w:rtl/>
        </w:rPr>
        <w:t xml:space="preserve"> </w:t>
      </w:r>
      <w:r w:rsidRPr="00AA42B6">
        <w:rPr>
          <w:rFonts w:ascii="Georgia" w:hAnsi="Georgia" w:cs="Arial" w:hint="eastAsia"/>
          <w:rtl/>
        </w:rPr>
        <w:t>כהוצאות</w:t>
      </w:r>
      <w:r w:rsidRPr="00AA42B6">
        <w:rPr>
          <w:rFonts w:ascii="Georgia" w:hAnsi="Georgia" w:cs="Arial"/>
          <w:rtl/>
        </w:rPr>
        <w:t xml:space="preserve"> </w:t>
      </w:r>
      <w:r>
        <w:rPr>
          <w:rFonts w:ascii="Georgia" w:hAnsi="Georgia" w:cs="Arial" w:hint="cs"/>
          <w:rtl/>
        </w:rPr>
        <w:t>מימון</w:t>
      </w:r>
      <w:r w:rsidRPr="00AA42B6">
        <w:rPr>
          <w:rFonts w:ascii="Georgia" w:hAnsi="Georgia" w:cs="Arial" w:hint="eastAsia"/>
          <w:rtl/>
        </w:rPr>
        <w:t>.</w:t>
      </w:r>
    </w:p>
    <w:p w14:paraId="4B05C6BD" w14:textId="7A050782" w:rsidR="00C03109" w:rsidRDefault="00C03109" w:rsidP="00E207DE">
      <w:pPr>
        <w:ind w:left="1650"/>
        <w:jc w:val="both"/>
        <w:rPr>
          <w:rFonts w:ascii="Georgia" w:hAnsi="Georgia" w:cs="Arial"/>
          <w:rtl/>
        </w:rPr>
      </w:pPr>
    </w:p>
    <w:p w14:paraId="2DFDF113" w14:textId="021640A5" w:rsidR="009D69A7" w:rsidRDefault="009D69A7">
      <w:pPr>
        <w:bidi w:val="0"/>
        <w:spacing w:after="200" w:line="276" w:lineRule="auto"/>
        <w:rPr>
          <w:rFonts w:ascii="Georgia" w:hAnsi="Georgia" w:cs="Arial"/>
          <w:rtl/>
        </w:rPr>
      </w:pPr>
      <w:r>
        <w:rPr>
          <w:rFonts w:ascii="Georgia" w:hAnsi="Georgia" w:cs="Arial"/>
          <w:rtl/>
        </w:rPr>
        <w:br w:type="page"/>
      </w:r>
    </w:p>
    <w:p w14:paraId="5B96C3BF" w14:textId="77777777" w:rsidR="009D69A7" w:rsidRPr="002C0507" w:rsidDel="00316D8A" w:rsidRDefault="009D69A7" w:rsidP="009D69A7">
      <w:pPr>
        <w:pStyle w:val="1"/>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2ABAAC25" w14:textId="77777777" w:rsidR="009D69A7" w:rsidRPr="00AA42B6" w:rsidRDefault="009D69A7" w:rsidP="00E207DE">
      <w:pPr>
        <w:ind w:left="1650"/>
        <w:jc w:val="both"/>
        <w:rPr>
          <w:rFonts w:ascii="Georgia" w:hAnsi="Georgia" w:cs="Arial"/>
          <w:rtl/>
        </w:rPr>
      </w:pPr>
    </w:p>
    <w:p w14:paraId="37A61089" w14:textId="77777777" w:rsidR="00C03109" w:rsidRPr="00AA42B6" w:rsidRDefault="00C03109" w:rsidP="00F740B2">
      <w:pPr>
        <w:pStyle w:val="ListParagraph"/>
        <w:numPr>
          <w:ilvl w:val="0"/>
          <w:numId w:val="12"/>
        </w:numPr>
        <w:rPr>
          <w:rFonts w:asciiTheme="minorBidi" w:hAnsiTheme="minorBidi" w:cstheme="minorBidi"/>
        </w:rPr>
      </w:pPr>
      <w:r w:rsidRPr="00AA42B6">
        <w:rPr>
          <w:rFonts w:asciiTheme="minorBidi" w:hAnsiTheme="minorBidi" w:cstheme="minorBidi" w:hint="cs"/>
          <w:rtl/>
        </w:rPr>
        <w:t>כתבי אופציה</w:t>
      </w:r>
    </w:p>
    <w:p w14:paraId="78D5235E" w14:textId="77777777" w:rsidR="00C03109" w:rsidRDefault="00C03109" w:rsidP="00E207DE">
      <w:pPr>
        <w:pStyle w:val="ListParagraph"/>
        <w:ind w:left="1653" w:right="187"/>
        <w:rPr>
          <w:rFonts w:asciiTheme="minorBidi" w:hAnsiTheme="minorBidi" w:cstheme="minorBidi"/>
          <w:noProof/>
          <w:sz w:val="24"/>
          <w:rtl/>
          <w:lang w:eastAsia="he-IL"/>
        </w:rPr>
      </w:pPr>
    </w:p>
    <w:p w14:paraId="02098D20" w14:textId="2B58AB5B" w:rsidR="00C03109" w:rsidRDefault="00C03109" w:rsidP="00E207DE">
      <w:pPr>
        <w:ind w:left="1650"/>
        <w:jc w:val="both"/>
        <w:rPr>
          <w:rFonts w:asciiTheme="minorBidi" w:hAnsiTheme="minorBidi" w:cstheme="minorBidi"/>
          <w:noProof/>
          <w:sz w:val="24"/>
          <w:rtl/>
          <w:lang w:eastAsia="he-IL"/>
        </w:rPr>
      </w:pPr>
      <w:r w:rsidRPr="00AA42B6">
        <w:rPr>
          <w:rFonts w:ascii="Georgia" w:hAnsi="Georgia" w:cs="Arial" w:hint="cs"/>
          <w:rtl/>
        </w:rPr>
        <w:t xml:space="preserve">תקבולים בגין כתבי אופציה לרכישת מניות החברה </w:t>
      </w:r>
      <w:r w:rsidR="00EC5458">
        <w:rPr>
          <w:rFonts w:ascii="Georgia" w:hAnsi="Georgia" w:cs="Arial" w:hint="cs"/>
          <w:rtl/>
        </w:rPr>
        <w:t xml:space="preserve">אשר </w:t>
      </w:r>
      <w:r w:rsidRPr="00AA42B6">
        <w:rPr>
          <w:rFonts w:ascii="Georgia" w:hAnsi="Georgia" w:cs="Arial" w:hint="cs"/>
          <w:rtl/>
        </w:rPr>
        <w:t xml:space="preserve">מקנים למחזיק בהן זכות לרכוש מניות רגילות </w:t>
      </w:r>
      <w:r w:rsidR="00EC5458">
        <w:rPr>
          <w:rFonts w:ascii="Georgia" w:hAnsi="Georgia" w:cs="Arial" w:hint="cs"/>
          <w:rtl/>
        </w:rPr>
        <w:t xml:space="preserve">של החברה </w:t>
      </w:r>
      <w:r w:rsidRPr="00AA42B6">
        <w:rPr>
          <w:rFonts w:ascii="Georgia" w:hAnsi="Georgia" w:cs="Arial" w:hint="cs"/>
          <w:rtl/>
        </w:rPr>
        <w:t>תמורת תוספת מימוש שנקבעה</w:t>
      </w:r>
      <w:r w:rsidR="00EC5458">
        <w:rPr>
          <w:rFonts w:ascii="Georgia" w:hAnsi="Georgia" w:cs="Arial" w:hint="cs"/>
          <w:rtl/>
        </w:rPr>
        <w:t xml:space="preserve"> </w:t>
      </w:r>
      <w:r w:rsidR="00EC5458" w:rsidRPr="00AA42B6">
        <w:rPr>
          <w:rFonts w:ascii="Georgia" w:hAnsi="Georgia" w:cs="Arial" w:hint="cs"/>
          <w:rtl/>
        </w:rPr>
        <w:t>מסווגים במסגרת ההון העצמי</w:t>
      </w:r>
      <w:r w:rsidRPr="00AA42B6">
        <w:rPr>
          <w:rFonts w:ascii="Georgia" w:hAnsi="Georgia" w:cs="Arial" w:hint="cs"/>
          <w:rtl/>
        </w:rPr>
        <w:t>, גם אם תוספת מימוש זו צמודה למדד המחירים לצרכן או לשער החליפין של מטבע חוץ.</w:t>
      </w:r>
    </w:p>
    <w:p w14:paraId="4377BAF3" w14:textId="2DC74F3B" w:rsidR="00C03109" w:rsidRDefault="00C03109" w:rsidP="00E207DE">
      <w:pPr>
        <w:pStyle w:val="ListParagraph"/>
        <w:ind w:left="1646"/>
        <w:rPr>
          <w:rFonts w:asciiTheme="minorBidi" w:hAnsiTheme="minorBidi" w:cstheme="minorBidi"/>
          <w:rtl/>
        </w:rPr>
      </w:pPr>
    </w:p>
    <w:p w14:paraId="1870117C" w14:textId="1BA5A2F2" w:rsidR="0079785C" w:rsidRPr="00AA42B6" w:rsidRDefault="0079785C" w:rsidP="0079785C">
      <w:pPr>
        <w:ind w:left="1650"/>
        <w:jc w:val="both"/>
        <w:rPr>
          <w:rFonts w:ascii="Georgia" w:hAnsi="Georgia" w:cs="Arial"/>
          <w:rtl/>
        </w:rPr>
      </w:pPr>
      <w:r w:rsidRPr="00AA42B6">
        <w:rPr>
          <w:rFonts w:ascii="Georgia" w:hAnsi="Georgia" w:cs="Arial" w:hint="cs"/>
          <w:rtl/>
        </w:rPr>
        <w:t>תקבולים בגין כתבי אופציה לרכישת מניות החברה, המקנים למחזיק בהן זכות לדרוש מהחברה לפדותן במועד עתידי</w:t>
      </w:r>
      <w:r>
        <w:rPr>
          <w:rFonts w:ascii="Georgia" w:hAnsi="Georgia" w:cs="Arial" w:hint="cs"/>
          <w:rtl/>
        </w:rPr>
        <w:t xml:space="preserve"> (סילוק במזומן)</w:t>
      </w:r>
      <w:r w:rsidRPr="00AA42B6">
        <w:rPr>
          <w:rFonts w:ascii="Georgia" w:hAnsi="Georgia" w:cs="Arial" w:hint="cs"/>
          <w:rtl/>
        </w:rPr>
        <w:t>, מסווגים כהתחייבות פיננסית.</w:t>
      </w:r>
    </w:p>
    <w:p w14:paraId="1AC1D0B3" w14:textId="77777777" w:rsidR="0079785C" w:rsidRDefault="0079785C" w:rsidP="00E207DE">
      <w:pPr>
        <w:pStyle w:val="ListParagraph"/>
        <w:ind w:left="1646"/>
        <w:rPr>
          <w:rFonts w:asciiTheme="minorBidi" w:hAnsiTheme="minorBidi" w:cstheme="minorBidi"/>
        </w:rPr>
      </w:pPr>
    </w:p>
    <w:p w14:paraId="634BCA34" w14:textId="77777777" w:rsidR="00C03109" w:rsidRPr="00AA42B6" w:rsidRDefault="00C03109" w:rsidP="00F740B2">
      <w:pPr>
        <w:pStyle w:val="ListParagraph"/>
        <w:numPr>
          <w:ilvl w:val="0"/>
          <w:numId w:val="12"/>
        </w:numPr>
        <w:rPr>
          <w:rFonts w:asciiTheme="minorBidi" w:hAnsiTheme="minorBidi" w:cstheme="minorBidi"/>
        </w:rPr>
      </w:pPr>
      <w:r w:rsidRPr="00AA42B6">
        <w:rPr>
          <w:rFonts w:asciiTheme="minorBidi" w:hAnsiTheme="minorBidi" w:cstheme="minorBidi" w:hint="cs"/>
          <w:rtl/>
        </w:rPr>
        <w:t>תקבולים על חשבון מניות</w:t>
      </w:r>
    </w:p>
    <w:p w14:paraId="6D991A22" w14:textId="77777777" w:rsidR="00C03109" w:rsidRDefault="00C03109" w:rsidP="00E207DE">
      <w:pPr>
        <w:pStyle w:val="ListParagraph"/>
        <w:ind w:left="1653" w:right="187"/>
        <w:rPr>
          <w:rFonts w:asciiTheme="minorBidi" w:hAnsiTheme="minorBidi" w:cstheme="minorBidi"/>
          <w:noProof/>
          <w:sz w:val="24"/>
          <w:lang w:eastAsia="he-IL"/>
        </w:rPr>
      </w:pPr>
    </w:p>
    <w:p w14:paraId="258C841D" w14:textId="77777777" w:rsidR="00C03109" w:rsidRPr="00AA42B6" w:rsidRDefault="00C03109" w:rsidP="00E207DE">
      <w:pPr>
        <w:ind w:left="1650"/>
        <w:jc w:val="both"/>
        <w:rPr>
          <w:rFonts w:ascii="Georgia" w:hAnsi="Georgia" w:cs="Arial"/>
          <w:rtl/>
        </w:rPr>
      </w:pPr>
      <w:r w:rsidRPr="00AA42B6">
        <w:rPr>
          <w:rFonts w:ascii="Georgia" w:hAnsi="Georgia" w:cs="Arial" w:hint="cs"/>
          <w:rtl/>
        </w:rPr>
        <w:t>תקבולים על חשבון מניות</w:t>
      </w:r>
      <w:r>
        <w:rPr>
          <w:rFonts w:ascii="Georgia" w:hAnsi="Georgia" w:cs="Arial" w:hint="cs"/>
          <w:rtl/>
        </w:rPr>
        <w:t>, כולל כאלה אשר מספר המניות שיוקצו תמורתם טרם נקבע,</w:t>
      </w:r>
      <w:r w:rsidRPr="00AA42B6">
        <w:rPr>
          <w:rFonts w:ascii="Georgia" w:hAnsi="Georgia" w:cs="Arial" w:hint="cs"/>
          <w:rtl/>
        </w:rPr>
        <w:t xml:space="preserve"> מסווגים במסגרת ההון העצמי.</w:t>
      </w:r>
    </w:p>
    <w:p w14:paraId="1AB50675" w14:textId="77777777" w:rsidR="00C03109" w:rsidRDefault="00C03109" w:rsidP="00E207DE">
      <w:pPr>
        <w:pStyle w:val="ListParagraph"/>
        <w:ind w:left="1653" w:right="187"/>
        <w:rPr>
          <w:rFonts w:asciiTheme="minorBidi" w:hAnsiTheme="minorBidi" w:cstheme="minorBidi"/>
          <w:noProof/>
          <w:sz w:val="24"/>
          <w:rtl/>
          <w:lang w:eastAsia="he-IL"/>
        </w:rPr>
      </w:pPr>
    </w:p>
    <w:p w14:paraId="2DC579A4" w14:textId="77777777" w:rsidR="00C03109" w:rsidRPr="00AA42B6" w:rsidRDefault="00C03109" w:rsidP="00F740B2">
      <w:pPr>
        <w:pStyle w:val="ListParagraph"/>
        <w:numPr>
          <w:ilvl w:val="0"/>
          <w:numId w:val="12"/>
        </w:numPr>
        <w:rPr>
          <w:rFonts w:asciiTheme="minorBidi" w:hAnsiTheme="minorBidi" w:cstheme="minorBidi"/>
        </w:rPr>
      </w:pPr>
      <w:r w:rsidRPr="00AA42B6">
        <w:rPr>
          <w:rFonts w:asciiTheme="minorBidi" w:hAnsiTheme="minorBidi" w:cstheme="minorBidi" w:hint="cs"/>
          <w:rtl/>
        </w:rPr>
        <w:t>מניות החברה המוחזקות בהחזקה עצמית (מניות באוצר)</w:t>
      </w:r>
    </w:p>
    <w:p w14:paraId="0BD858D4" w14:textId="77777777" w:rsidR="00C03109" w:rsidRDefault="00C03109" w:rsidP="00E207DE">
      <w:pPr>
        <w:pStyle w:val="ListParagraph"/>
        <w:ind w:left="1653" w:right="187"/>
        <w:rPr>
          <w:rFonts w:asciiTheme="minorBidi" w:hAnsiTheme="minorBidi" w:cstheme="minorBidi"/>
          <w:noProof/>
          <w:sz w:val="24"/>
          <w:lang w:eastAsia="he-IL"/>
        </w:rPr>
      </w:pPr>
    </w:p>
    <w:p w14:paraId="05D4851A" w14:textId="77777777" w:rsidR="00C03109" w:rsidRDefault="00C03109" w:rsidP="00E207DE">
      <w:pPr>
        <w:ind w:left="1650"/>
        <w:jc w:val="both"/>
        <w:rPr>
          <w:rFonts w:ascii="Georgia" w:hAnsi="Georgia" w:cs="Arial"/>
          <w:rtl/>
        </w:rPr>
      </w:pPr>
      <w:r w:rsidRPr="00AA42B6">
        <w:rPr>
          <w:rFonts w:ascii="Georgia" w:hAnsi="Georgia" w:cs="Arial" w:hint="cs"/>
          <w:rtl/>
        </w:rPr>
        <w:t>עלות מניות החברה המוחזקות על ידי החברה או חברות בנות שלה, מופחתת מההון העצמי כמרכיב נפרד.</w:t>
      </w:r>
    </w:p>
    <w:p w14:paraId="4502DFE1" w14:textId="77777777" w:rsidR="00C03109" w:rsidRDefault="00C03109" w:rsidP="00E207DE">
      <w:pPr>
        <w:ind w:left="1650"/>
        <w:jc w:val="both"/>
        <w:rPr>
          <w:rFonts w:ascii="Georgia" w:hAnsi="Georgia" w:cs="Arial"/>
          <w:rtl/>
        </w:rPr>
      </w:pPr>
    </w:p>
    <w:p w14:paraId="7DA38691" w14:textId="03B2935C" w:rsidR="003D28AE" w:rsidRPr="006B3521" w:rsidRDefault="00C03109" w:rsidP="00AF4B70">
      <w:pPr>
        <w:ind w:left="1650"/>
        <w:jc w:val="both"/>
        <w:rPr>
          <w:rFonts w:ascii="Georgia" w:hAnsi="Georgia" w:cs="Arial"/>
          <w:highlight w:val="yellow"/>
          <w:rtl/>
        </w:rPr>
      </w:pPr>
      <w:r w:rsidRPr="00AA42B6">
        <w:rPr>
          <w:rFonts w:ascii="Georgia" w:hAnsi="Georgia" w:cs="Arial" w:hint="eastAsia"/>
          <w:rtl/>
        </w:rPr>
        <w:t xml:space="preserve">כאשר מניות אלה מונפקות מחדש בתקופות עוקבות, נכללת התמורה שמתקבלת, בניכוי עלויות תוספתיות המיוחסות במישרין לעסקה ובניכוי השפעות </w:t>
      </w:r>
      <w:proofErr w:type="spellStart"/>
      <w:r w:rsidRPr="00AA42B6">
        <w:rPr>
          <w:rFonts w:ascii="Georgia" w:hAnsi="Georgia" w:cs="Arial" w:hint="eastAsia"/>
          <w:rtl/>
        </w:rPr>
        <w:t>מסים</w:t>
      </w:r>
      <w:proofErr w:type="spellEnd"/>
      <w:r w:rsidRPr="00AA42B6">
        <w:rPr>
          <w:rFonts w:ascii="Georgia" w:hAnsi="Georgia" w:cs="Arial" w:hint="eastAsia"/>
          <w:rtl/>
        </w:rPr>
        <w:t xml:space="preserve"> על ההכנסה, בהון </w:t>
      </w:r>
      <w:r>
        <w:rPr>
          <w:rFonts w:ascii="Georgia" w:hAnsi="Georgia" w:cs="Arial" w:hint="cs"/>
          <w:rtl/>
        </w:rPr>
        <w:t>העצמי</w:t>
      </w:r>
      <w:r w:rsidRPr="00AA42B6">
        <w:rPr>
          <w:rFonts w:ascii="Georgia" w:hAnsi="Georgia" w:cs="Arial" w:hint="eastAsia"/>
          <w:rtl/>
        </w:rPr>
        <w:t>.</w:t>
      </w:r>
    </w:p>
    <w:p w14:paraId="78724934" w14:textId="77777777" w:rsidR="003D28AE" w:rsidRPr="006B3521" w:rsidRDefault="003D28AE" w:rsidP="00AF4B70">
      <w:pPr>
        <w:ind w:left="1650"/>
        <w:jc w:val="both"/>
        <w:rPr>
          <w:rFonts w:ascii="Georgia" w:hAnsi="Georgia" w:cs="Arial"/>
          <w:highlight w:val="yellow"/>
          <w:rtl/>
        </w:rPr>
      </w:pPr>
    </w:p>
    <w:p w14:paraId="536F5B68" w14:textId="77777777" w:rsidR="003D28AE" w:rsidRPr="00416A64" w:rsidRDefault="003D28AE" w:rsidP="003D28AE">
      <w:pPr>
        <w:pStyle w:val="ListParagraph"/>
        <w:numPr>
          <w:ilvl w:val="0"/>
          <w:numId w:val="12"/>
        </w:numPr>
        <w:rPr>
          <w:rFonts w:asciiTheme="minorBidi" w:hAnsiTheme="minorBidi" w:cstheme="minorBidi"/>
        </w:rPr>
      </w:pPr>
      <w:r w:rsidRPr="00416A64">
        <w:rPr>
          <w:rFonts w:asciiTheme="minorBidi" w:hAnsiTheme="minorBidi" w:cstheme="minorBidi" w:hint="eastAsia"/>
          <w:rtl/>
        </w:rPr>
        <w:t>קיזוז</w:t>
      </w:r>
      <w:r w:rsidRPr="00416A64">
        <w:rPr>
          <w:rFonts w:asciiTheme="minorBidi" w:hAnsiTheme="minorBidi" w:cstheme="minorBidi"/>
          <w:rtl/>
        </w:rPr>
        <w:t xml:space="preserve"> </w:t>
      </w:r>
      <w:r w:rsidRPr="00416A64">
        <w:rPr>
          <w:rFonts w:asciiTheme="minorBidi" w:hAnsiTheme="minorBidi" w:cstheme="minorBidi" w:hint="eastAsia"/>
          <w:rtl/>
        </w:rPr>
        <w:t>מכשירים</w:t>
      </w:r>
      <w:r w:rsidRPr="00416A64">
        <w:rPr>
          <w:rFonts w:asciiTheme="minorBidi" w:hAnsiTheme="minorBidi" w:cstheme="minorBidi"/>
          <w:rtl/>
        </w:rPr>
        <w:t xml:space="preserve"> </w:t>
      </w:r>
      <w:r w:rsidRPr="00416A64">
        <w:rPr>
          <w:rFonts w:asciiTheme="minorBidi" w:hAnsiTheme="minorBidi" w:cstheme="minorBidi" w:hint="eastAsia"/>
          <w:rtl/>
        </w:rPr>
        <w:t>פיננסיים</w:t>
      </w:r>
    </w:p>
    <w:p w14:paraId="72128702" w14:textId="77777777" w:rsidR="003D28AE" w:rsidRDefault="003D28AE" w:rsidP="003D28AE">
      <w:pPr>
        <w:pStyle w:val="ListParagraph"/>
        <w:ind w:left="1653" w:right="187"/>
        <w:rPr>
          <w:rFonts w:asciiTheme="minorBidi" w:hAnsiTheme="minorBidi" w:cstheme="minorBidi"/>
          <w:noProof/>
          <w:sz w:val="24"/>
          <w:rtl/>
          <w:lang w:eastAsia="he-IL"/>
        </w:rPr>
      </w:pPr>
    </w:p>
    <w:p w14:paraId="4BD25CF3" w14:textId="77777777" w:rsidR="003D28AE" w:rsidRDefault="003D28AE" w:rsidP="003D28AE">
      <w:pPr>
        <w:ind w:left="1650"/>
        <w:jc w:val="both"/>
        <w:rPr>
          <w:rFonts w:asciiTheme="minorBidi" w:hAnsiTheme="minorBidi" w:cstheme="minorBidi"/>
          <w:noProof/>
          <w:sz w:val="24"/>
          <w:rtl/>
          <w:lang w:eastAsia="he-IL"/>
        </w:rPr>
      </w:pP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והתחייבויות</w:t>
      </w:r>
      <w:r w:rsidRPr="00416A64">
        <w:rPr>
          <w:rFonts w:ascii="Georgia" w:hAnsi="Georgia" w:cs="Arial"/>
          <w:rtl/>
        </w:rPr>
        <w:t xml:space="preserve"> </w:t>
      </w:r>
      <w:r w:rsidRPr="00416A64">
        <w:rPr>
          <w:rFonts w:ascii="Georgia" w:hAnsi="Georgia" w:cs="Arial" w:hint="eastAsia"/>
          <w:rtl/>
        </w:rPr>
        <w:t>פיננסיות</w:t>
      </w:r>
      <w:r w:rsidRPr="00416A64">
        <w:rPr>
          <w:rFonts w:ascii="Georgia" w:hAnsi="Georgia" w:cs="Arial"/>
          <w:rtl/>
        </w:rPr>
        <w:t xml:space="preserve"> </w:t>
      </w:r>
      <w:r w:rsidRPr="00416A64">
        <w:rPr>
          <w:rFonts w:ascii="Georgia" w:hAnsi="Georgia" w:cs="Arial" w:hint="eastAsia"/>
          <w:rtl/>
        </w:rPr>
        <w:t>מוצגים</w:t>
      </w:r>
      <w:r w:rsidRPr="00416A64">
        <w:rPr>
          <w:rFonts w:ascii="Georgia" w:hAnsi="Georgia" w:cs="Arial"/>
          <w:rtl/>
        </w:rPr>
        <w:t xml:space="preserve"> </w:t>
      </w:r>
      <w:r w:rsidRPr="00416A64">
        <w:rPr>
          <w:rFonts w:ascii="Georgia" w:hAnsi="Georgia" w:cs="Arial" w:hint="eastAsia"/>
          <w:rtl/>
        </w:rPr>
        <w:t>בדוח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בסכום</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רק</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לחברה</w:t>
      </w:r>
      <w:r w:rsidRPr="00416A64">
        <w:rPr>
          <w:rFonts w:ascii="Georgia" w:hAnsi="Georgia" w:cs="Arial"/>
          <w:rtl/>
        </w:rPr>
        <w:t xml:space="preserve"> </w:t>
      </w:r>
      <w:r w:rsidRPr="00416A64">
        <w:rPr>
          <w:rFonts w:ascii="Georgia" w:hAnsi="Georgia" w:cs="Arial" w:hint="eastAsia"/>
          <w:rtl/>
        </w:rPr>
        <w:t>זכות</w:t>
      </w:r>
      <w:r w:rsidRPr="00416A64">
        <w:rPr>
          <w:rFonts w:ascii="Georgia" w:hAnsi="Georgia" w:cs="Arial"/>
          <w:rtl/>
        </w:rPr>
        <w:t xml:space="preserve"> </w:t>
      </w:r>
      <w:r w:rsidRPr="00416A64">
        <w:rPr>
          <w:rFonts w:ascii="Georgia" w:hAnsi="Georgia" w:cs="Arial" w:hint="eastAsia"/>
          <w:rtl/>
        </w:rPr>
        <w:t>חוקית</w:t>
      </w:r>
      <w:r w:rsidRPr="00416A64">
        <w:rPr>
          <w:rFonts w:ascii="Georgia" w:hAnsi="Georgia" w:cs="Arial"/>
          <w:rtl/>
        </w:rPr>
        <w:t xml:space="preserve"> </w:t>
      </w:r>
      <w:r w:rsidRPr="00416A64">
        <w:rPr>
          <w:rFonts w:ascii="Georgia" w:hAnsi="Georgia" w:cs="Arial" w:hint="eastAsia"/>
          <w:rtl/>
        </w:rPr>
        <w:t>ניתנת</w:t>
      </w:r>
      <w:r w:rsidRPr="00416A64">
        <w:rPr>
          <w:rFonts w:ascii="Georgia" w:hAnsi="Georgia" w:cs="Arial"/>
          <w:rtl/>
        </w:rPr>
        <w:t xml:space="preserve"> </w:t>
      </w:r>
      <w:r w:rsidRPr="00416A64">
        <w:rPr>
          <w:rFonts w:ascii="Georgia" w:hAnsi="Georgia" w:cs="Arial" w:hint="eastAsia"/>
          <w:rtl/>
        </w:rPr>
        <w:t>לאכיפה</w:t>
      </w:r>
      <w:r w:rsidRPr="00416A64">
        <w:rPr>
          <w:rFonts w:ascii="Georgia" w:hAnsi="Georgia" w:cs="Arial"/>
          <w:rtl/>
        </w:rPr>
        <w:t xml:space="preserve"> </w:t>
      </w:r>
      <w:r w:rsidRPr="00416A64">
        <w:rPr>
          <w:rFonts w:ascii="Georgia" w:hAnsi="Georgia" w:cs="Arial" w:hint="eastAsia"/>
          <w:rtl/>
        </w:rPr>
        <w:t>לקיזוז</w:t>
      </w:r>
      <w:r w:rsidRPr="00416A64">
        <w:rPr>
          <w:rFonts w:ascii="Georgia" w:hAnsi="Georgia" w:cs="Arial"/>
          <w:rtl/>
        </w:rPr>
        <w:t xml:space="preserve"> </w:t>
      </w:r>
      <w:r w:rsidRPr="00416A64">
        <w:rPr>
          <w:rFonts w:ascii="Georgia" w:hAnsi="Georgia" w:cs="Arial" w:hint="eastAsia"/>
          <w:rtl/>
        </w:rPr>
        <w:t>וכן</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כוונה</w:t>
      </w:r>
      <w:r w:rsidRPr="00416A64">
        <w:rPr>
          <w:rFonts w:ascii="Georgia" w:hAnsi="Georgia" w:cs="Arial"/>
          <w:rtl/>
        </w:rPr>
        <w:t xml:space="preserve"> </w:t>
      </w:r>
      <w:r w:rsidRPr="00416A64">
        <w:rPr>
          <w:rFonts w:ascii="Georgia" w:hAnsi="Georgia" w:cs="Arial" w:hint="eastAsia"/>
          <w:rtl/>
        </w:rPr>
        <w:t>לסלק</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ואת</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לממש</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ולסלק</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בו</w:t>
      </w:r>
      <w:r w:rsidRPr="00416A64">
        <w:rPr>
          <w:rFonts w:ascii="Georgia" w:hAnsi="Georgia" w:cs="Arial"/>
          <w:rtl/>
        </w:rPr>
        <w:t xml:space="preserve"> </w:t>
      </w:r>
      <w:r w:rsidRPr="00416A64">
        <w:rPr>
          <w:rFonts w:ascii="Georgia" w:hAnsi="Georgia" w:cs="Arial" w:hint="eastAsia"/>
          <w:rtl/>
        </w:rPr>
        <w:t>זמנית</w:t>
      </w:r>
      <w:r w:rsidRPr="00416A64">
        <w:rPr>
          <w:rFonts w:ascii="Georgia" w:hAnsi="Georgia" w:cs="Arial"/>
          <w:rtl/>
        </w:rPr>
        <w:t>.</w:t>
      </w:r>
    </w:p>
    <w:p w14:paraId="6044AE9E" w14:textId="77777777" w:rsidR="003D28AE" w:rsidRDefault="003D28AE" w:rsidP="003D28AE">
      <w:pPr>
        <w:pStyle w:val="ListParagraph"/>
        <w:ind w:left="1646"/>
        <w:rPr>
          <w:rFonts w:asciiTheme="minorBidi" w:hAnsiTheme="minorBidi" w:cstheme="minorBidi"/>
        </w:rPr>
      </w:pPr>
    </w:p>
    <w:p w14:paraId="45EBC328" w14:textId="77777777" w:rsidR="003D28AE" w:rsidRPr="00416A64" w:rsidRDefault="003D28AE" w:rsidP="003D28AE">
      <w:pPr>
        <w:pStyle w:val="ListParagraph"/>
        <w:numPr>
          <w:ilvl w:val="0"/>
          <w:numId w:val="12"/>
        </w:numPr>
        <w:rPr>
          <w:rFonts w:asciiTheme="minorBidi" w:hAnsiTheme="minorBidi" w:cstheme="minorBidi"/>
        </w:rPr>
      </w:pPr>
      <w:r w:rsidRPr="00416A64">
        <w:rPr>
          <w:rFonts w:asciiTheme="minorBidi" w:hAnsiTheme="minorBidi" w:cstheme="minorBidi" w:hint="eastAsia"/>
          <w:rtl/>
        </w:rPr>
        <w:t>שווי</w:t>
      </w:r>
      <w:r w:rsidRPr="00416A64">
        <w:rPr>
          <w:rFonts w:asciiTheme="minorBidi" w:hAnsiTheme="minorBidi" w:cstheme="minorBidi"/>
          <w:rtl/>
        </w:rPr>
        <w:t xml:space="preserve"> </w:t>
      </w:r>
      <w:r w:rsidRPr="00416A64">
        <w:rPr>
          <w:rFonts w:asciiTheme="minorBidi" w:hAnsiTheme="minorBidi" w:cstheme="minorBidi" w:hint="eastAsia"/>
          <w:rtl/>
        </w:rPr>
        <w:t>הוגן</w:t>
      </w:r>
      <w:r w:rsidRPr="00416A64">
        <w:rPr>
          <w:rFonts w:asciiTheme="minorBidi" w:hAnsiTheme="minorBidi" w:cstheme="minorBidi"/>
          <w:rtl/>
        </w:rPr>
        <w:t xml:space="preserve"> </w:t>
      </w:r>
      <w:r w:rsidRPr="00416A64">
        <w:rPr>
          <w:rFonts w:asciiTheme="minorBidi" w:hAnsiTheme="minorBidi" w:cstheme="minorBidi" w:hint="eastAsia"/>
          <w:rtl/>
        </w:rPr>
        <w:t>של</w:t>
      </w:r>
      <w:r w:rsidRPr="00416A64">
        <w:rPr>
          <w:rFonts w:asciiTheme="minorBidi" w:hAnsiTheme="minorBidi" w:cstheme="minorBidi"/>
          <w:rtl/>
        </w:rPr>
        <w:t xml:space="preserve"> </w:t>
      </w:r>
      <w:r w:rsidRPr="00416A64">
        <w:rPr>
          <w:rFonts w:asciiTheme="minorBidi" w:hAnsiTheme="minorBidi" w:cstheme="minorBidi" w:hint="eastAsia"/>
          <w:rtl/>
        </w:rPr>
        <w:t>מכשירים</w:t>
      </w:r>
      <w:r w:rsidRPr="00416A64">
        <w:rPr>
          <w:rFonts w:asciiTheme="minorBidi" w:hAnsiTheme="minorBidi" w:cstheme="minorBidi"/>
          <w:rtl/>
        </w:rPr>
        <w:t xml:space="preserve"> </w:t>
      </w:r>
      <w:r w:rsidRPr="00416A64">
        <w:rPr>
          <w:rFonts w:asciiTheme="minorBidi" w:hAnsiTheme="minorBidi" w:cstheme="minorBidi" w:hint="eastAsia"/>
          <w:rtl/>
        </w:rPr>
        <w:t>פיננסיים</w:t>
      </w:r>
    </w:p>
    <w:p w14:paraId="00AAB49F" w14:textId="77777777" w:rsidR="003D28AE" w:rsidRPr="00AA42B6" w:rsidRDefault="003D28AE" w:rsidP="003D28AE">
      <w:pPr>
        <w:pStyle w:val="ListParagraph"/>
        <w:ind w:left="1653" w:right="187"/>
        <w:rPr>
          <w:rFonts w:asciiTheme="minorBidi" w:hAnsiTheme="minorBidi" w:cstheme="minorBidi"/>
          <w:noProof/>
          <w:sz w:val="24"/>
          <w:highlight w:val="yellow"/>
          <w:lang w:eastAsia="he-IL"/>
        </w:rPr>
      </w:pPr>
    </w:p>
    <w:p w14:paraId="2FDFD822" w14:textId="77777777" w:rsidR="003D28AE" w:rsidRDefault="003D28AE" w:rsidP="003D28AE">
      <w:pPr>
        <w:ind w:left="1650"/>
        <w:jc w:val="both"/>
        <w:rPr>
          <w:rFonts w:ascii="Georgia" w:hAnsi="Georgia" w:cs="Arial"/>
          <w:rtl/>
        </w:rPr>
      </w:pPr>
      <w:r w:rsidRPr="00416A64">
        <w:rPr>
          <w:rFonts w:ascii="Georgia" w:hAnsi="Georgia" w:cs="Arial" w:hint="eastAsia"/>
          <w:rtl/>
        </w:rPr>
        <w:t>שווים</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המכשירים</w:t>
      </w:r>
      <w:r w:rsidRPr="00416A64">
        <w:rPr>
          <w:rFonts w:ascii="Georgia" w:hAnsi="Georgia" w:cs="Arial"/>
          <w:rtl/>
        </w:rPr>
        <w:t xml:space="preserve"> </w:t>
      </w:r>
      <w:r w:rsidRPr="00416A64">
        <w:rPr>
          <w:rFonts w:ascii="Georgia" w:hAnsi="Georgia" w:cs="Arial" w:hint="eastAsia"/>
          <w:rtl/>
        </w:rPr>
        <w:t>הפיננסיים</w:t>
      </w:r>
      <w:r w:rsidRPr="00416A64">
        <w:rPr>
          <w:rFonts w:ascii="Georgia" w:hAnsi="Georgia" w:cs="Arial"/>
          <w:rtl/>
        </w:rPr>
        <w:t xml:space="preserve"> </w:t>
      </w:r>
      <w:r>
        <w:rPr>
          <w:rFonts w:ascii="Georgia" w:hAnsi="Georgia" w:cs="Arial" w:hint="cs"/>
          <w:rtl/>
        </w:rPr>
        <w:t>הנסחרים בשווקים פעילים</w:t>
      </w:r>
      <w:r w:rsidRPr="00416A64">
        <w:rPr>
          <w:rFonts w:ascii="Georgia" w:hAnsi="Georgia" w:cs="Arial"/>
          <w:rtl/>
        </w:rPr>
        <w:t xml:space="preserve"> </w:t>
      </w:r>
      <w:r w:rsidRPr="00416A64">
        <w:rPr>
          <w:rFonts w:ascii="Georgia" w:hAnsi="Georgia" w:cs="Arial" w:hint="eastAsia"/>
          <w:rtl/>
        </w:rPr>
        <w:t>ואשר</w:t>
      </w:r>
      <w:r w:rsidRPr="00416A64">
        <w:rPr>
          <w:rFonts w:ascii="Georgia" w:hAnsi="Georgia" w:cs="Arial"/>
          <w:rtl/>
        </w:rPr>
        <w:t xml:space="preserve"> </w:t>
      </w:r>
      <w:r w:rsidRPr="00416A64">
        <w:rPr>
          <w:rFonts w:ascii="Georgia" w:hAnsi="Georgia" w:cs="Arial" w:hint="eastAsia"/>
          <w:rtl/>
        </w:rPr>
        <w:t>יש</w:t>
      </w:r>
      <w:r w:rsidRPr="00416A64">
        <w:rPr>
          <w:rFonts w:ascii="Georgia" w:hAnsi="Georgia" w:cs="Arial"/>
          <w:rtl/>
        </w:rPr>
        <w:t xml:space="preserve"> </w:t>
      </w:r>
      <w:r w:rsidRPr="00416A64">
        <w:rPr>
          <w:rFonts w:ascii="Georgia" w:hAnsi="Georgia" w:cs="Arial" w:hint="eastAsia"/>
          <w:rtl/>
        </w:rPr>
        <w:t>להם</w:t>
      </w:r>
      <w:r w:rsidRPr="00416A64">
        <w:rPr>
          <w:rFonts w:ascii="Georgia" w:hAnsi="Georgia" w:cs="Arial"/>
          <w:rtl/>
        </w:rPr>
        <w:t xml:space="preserve"> </w:t>
      </w:r>
      <w:r w:rsidRPr="00416A64">
        <w:rPr>
          <w:rFonts w:ascii="Georgia" w:hAnsi="Georgia" w:cs="Arial" w:hint="eastAsia"/>
          <w:rtl/>
        </w:rPr>
        <w:t>מחיר</w:t>
      </w:r>
      <w:r w:rsidRPr="00416A64">
        <w:rPr>
          <w:rFonts w:ascii="Georgia" w:hAnsi="Georgia" w:cs="Arial"/>
          <w:rtl/>
        </w:rPr>
        <w:t xml:space="preserve"> </w:t>
      </w:r>
      <w:r w:rsidRPr="00416A64">
        <w:rPr>
          <w:rFonts w:ascii="Georgia" w:hAnsi="Georgia" w:cs="Arial" w:hint="eastAsia"/>
          <w:rtl/>
        </w:rPr>
        <w:t>מצוטט</w:t>
      </w:r>
      <w:r>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מבוסס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המחירים</w:t>
      </w:r>
      <w:r w:rsidRPr="00416A64">
        <w:rPr>
          <w:rFonts w:ascii="Georgia" w:hAnsi="Georgia" w:cs="Arial"/>
          <w:rtl/>
        </w:rPr>
        <w:t xml:space="preserve"> </w:t>
      </w:r>
      <w:r w:rsidRPr="00416A64">
        <w:rPr>
          <w:rFonts w:ascii="Georgia" w:hAnsi="Georgia" w:cs="Arial" w:hint="eastAsia"/>
          <w:rtl/>
        </w:rPr>
        <w:t>המצוטטים</w:t>
      </w:r>
      <w:r w:rsidRPr="00416A64">
        <w:rPr>
          <w:rFonts w:ascii="Georgia" w:hAnsi="Georgia" w:cs="Arial"/>
          <w:rtl/>
        </w:rPr>
        <w:t xml:space="preserve"> </w:t>
      </w:r>
      <w:r w:rsidRPr="00416A64">
        <w:rPr>
          <w:rFonts w:ascii="Georgia" w:hAnsi="Georgia" w:cs="Arial" w:hint="eastAsia"/>
          <w:rtl/>
        </w:rPr>
        <w:t>בסוף</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הדיווח</w:t>
      </w:r>
      <w:r w:rsidRPr="00416A64">
        <w:rPr>
          <w:rFonts w:ascii="Georgia" w:hAnsi="Georgia" w:cs="Arial"/>
          <w:rtl/>
        </w:rPr>
        <w:t xml:space="preserve">. </w:t>
      </w:r>
    </w:p>
    <w:p w14:paraId="397355D0" w14:textId="77777777" w:rsidR="003D28AE" w:rsidRDefault="003D28AE" w:rsidP="003D28AE">
      <w:pPr>
        <w:ind w:left="1650"/>
        <w:jc w:val="both"/>
        <w:rPr>
          <w:rFonts w:ascii="Georgia" w:hAnsi="Georgia" w:cs="Arial"/>
          <w:rtl/>
        </w:rPr>
      </w:pPr>
    </w:p>
    <w:p w14:paraId="18AFDA27" w14:textId="07C35D9A" w:rsidR="003D28AE" w:rsidRDefault="003D28AE" w:rsidP="003D28AE">
      <w:pPr>
        <w:ind w:left="1650"/>
        <w:jc w:val="both"/>
        <w:rPr>
          <w:rFonts w:ascii="Georgia" w:hAnsi="Georgia" w:cs="Arial"/>
          <w:rtl/>
        </w:rPr>
      </w:pPr>
      <w:r w:rsidRPr="00416A64">
        <w:rPr>
          <w:rFonts w:ascii="Georgia" w:hAnsi="Georgia" w:cs="Arial" w:hint="eastAsia"/>
          <w:rtl/>
        </w:rPr>
        <w:t>השווי</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מכשירים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נסחרים</w:t>
      </w:r>
      <w:r w:rsidRPr="00416A64">
        <w:rPr>
          <w:rFonts w:ascii="Georgia" w:hAnsi="Georgia" w:cs="Arial"/>
          <w:rtl/>
        </w:rPr>
        <w:t xml:space="preserve"> </w:t>
      </w:r>
      <w:r w:rsidRPr="00416A64">
        <w:rPr>
          <w:rFonts w:ascii="Georgia" w:hAnsi="Georgia" w:cs="Arial" w:hint="eastAsia"/>
          <w:rtl/>
        </w:rPr>
        <w:t>בשוק</w:t>
      </w:r>
      <w:r w:rsidRPr="00416A64">
        <w:rPr>
          <w:rFonts w:ascii="Georgia" w:hAnsi="Georgia" w:cs="Arial"/>
          <w:rtl/>
        </w:rPr>
        <w:t xml:space="preserve"> </w:t>
      </w:r>
      <w:r w:rsidRPr="00416A64">
        <w:rPr>
          <w:rFonts w:ascii="Georgia" w:hAnsi="Georgia" w:cs="Arial" w:hint="eastAsia"/>
          <w:rtl/>
        </w:rPr>
        <w:t>פעיל</w:t>
      </w:r>
      <w:r w:rsidRPr="00416A64">
        <w:rPr>
          <w:rFonts w:ascii="Georgia" w:hAnsi="Georgia" w:cs="Arial"/>
          <w:rtl/>
        </w:rPr>
        <w:t xml:space="preserve"> </w:t>
      </w:r>
      <w:r w:rsidRPr="00416A64">
        <w:rPr>
          <w:rFonts w:ascii="Georgia" w:hAnsi="Georgia" w:cs="Arial" w:hint="eastAsia"/>
          <w:rtl/>
        </w:rPr>
        <w:t>מתבסס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מחירי</w:t>
      </w:r>
      <w:r w:rsidRPr="00416A64">
        <w:rPr>
          <w:rFonts w:ascii="Georgia" w:hAnsi="Georgia" w:cs="Arial"/>
          <w:rtl/>
        </w:rPr>
        <w:t xml:space="preserve"> </w:t>
      </w:r>
      <w:r w:rsidRPr="00416A64">
        <w:rPr>
          <w:rFonts w:ascii="Georgia" w:hAnsi="Georgia" w:cs="Arial" w:hint="eastAsia"/>
          <w:rtl/>
        </w:rPr>
        <w:t>שוק</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מכשירים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דומים</w:t>
      </w:r>
      <w:r w:rsidRPr="00416A64">
        <w:rPr>
          <w:rFonts w:ascii="Georgia" w:hAnsi="Georgia" w:cs="Arial"/>
          <w:rtl/>
        </w:rPr>
        <w:t xml:space="preserve"> </w:t>
      </w:r>
      <w:r w:rsidRPr="00416A64">
        <w:rPr>
          <w:rFonts w:ascii="Georgia" w:hAnsi="Georgia" w:cs="Arial" w:hint="eastAsia"/>
          <w:rtl/>
        </w:rPr>
        <w:t>ובהעדרם</w:t>
      </w:r>
      <w:r w:rsidRPr="00416A64">
        <w:rPr>
          <w:rFonts w:ascii="Georgia" w:hAnsi="Georgia" w:cs="Arial"/>
          <w:rtl/>
        </w:rPr>
        <w:t xml:space="preserve"> </w:t>
      </w:r>
      <w:r w:rsidRPr="00416A64">
        <w:rPr>
          <w:rFonts w:ascii="Georgia" w:hAnsi="Georgia" w:cs="Arial" w:hint="eastAsia"/>
          <w:rtl/>
        </w:rPr>
        <w:t>מבוסס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מגוון</w:t>
      </w:r>
      <w:r w:rsidRPr="00416A64">
        <w:rPr>
          <w:rFonts w:ascii="Georgia" w:hAnsi="Georgia" w:cs="Arial"/>
          <w:rtl/>
        </w:rPr>
        <w:t xml:space="preserve"> </w:t>
      </w:r>
      <w:r w:rsidRPr="00416A64">
        <w:rPr>
          <w:rFonts w:ascii="Georgia" w:hAnsi="Georgia" w:cs="Arial" w:hint="eastAsia"/>
          <w:rtl/>
        </w:rPr>
        <w:t>שיטות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אחרות</w:t>
      </w:r>
      <w:r w:rsidRPr="00416A64">
        <w:rPr>
          <w:rFonts w:ascii="Georgia" w:hAnsi="Georgia" w:cs="Arial"/>
          <w:rtl/>
        </w:rPr>
        <w:t>.</w:t>
      </w:r>
      <w:r>
        <w:rPr>
          <w:rFonts w:ascii="Georgia" w:hAnsi="Georgia" w:cs="Arial" w:hint="cs"/>
          <w:rtl/>
        </w:rPr>
        <w:t xml:space="preserve"> </w:t>
      </w:r>
      <w:r w:rsidRPr="00416A64">
        <w:rPr>
          <w:rFonts w:ascii="Georgia" w:hAnsi="Georgia" w:cs="Arial" w:hint="eastAsia"/>
          <w:rtl/>
        </w:rPr>
        <w:t>החברה</w:t>
      </w:r>
      <w:r w:rsidRPr="00416A64">
        <w:rPr>
          <w:rFonts w:ascii="Georgia" w:hAnsi="Georgia" w:cs="Arial"/>
          <w:rtl/>
        </w:rPr>
        <w:t xml:space="preserve">/הקבוצה </w:t>
      </w:r>
      <w:r w:rsidRPr="00416A64">
        <w:rPr>
          <w:rFonts w:ascii="Georgia" w:hAnsi="Georgia" w:cs="Arial" w:hint="eastAsia"/>
          <w:rtl/>
        </w:rPr>
        <w:t>משתמשת</w:t>
      </w:r>
      <w:r w:rsidRPr="00416A64">
        <w:rPr>
          <w:rFonts w:ascii="Georgia" w:hAnsi="Georgia" w:cs="Arial"/>
          <w:rtl/>
        </w:rPr>
        <w:t xml:space="preserve"> </w:t>
      </w:r>
      <w:r w:rsidRPr="00416A64">
        <w:rPr>
          <w:rFonts w:ascii="Georgia" w:hAnsi="Georgia" w:cs="Arial" w:hint="eastAsia"/>
          <w:rtl/>
        </w:rPr>
        <w:t>במגוון</w:t>
      </w:r>
      <w:r w:rsidRPr="00416A64">
        <w:rPr>
          <w:rFonts w:ascii="Georgia" w:hAnsi="Georgia" w:cs="Arial"/>
          <w:rtl/>
        </w:rPr>
        <w:t xml:space="preserve"> </w:t>
      </w:r>
      <w:r w:rsidRPr="00416A64">
        <w:rPr>
          <w:rFonts w:ascii="Georgia" w:hAnsi="Georgia" w:cs="Arial" w:hint="eastAsia"/>
          <w:rtl/>
        </w:rPr>
        <w:t>טכניקות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המלוות</w:t>
      </w:r>
      <w:r w:rsidRPr="00416A64">
        <w:rPr>
          <w:rFonts w:ascii="Georgia" w:hAnsi="Georgia" w:cs="Arial"/>
          <w:rtl/>
        </w:rPr>
        <w:t xml:space="preserve"> </w:t>
      </w:r>
      <w:r w:rsidRPr="00416A64">
        <w:rPr>
          <w:rFonts w:ascii="Georgia" w:hAnsi="Georgia" w:cs="Arial" w:hint="eastAsia"/>
          <w:rtl/>
        </w:rPr>
        <w:t>בהנחות</w:t>
      </w:r>
      <w:r w:rsidRPr="00416A64">
        <w:rPr>
          <w:rFonts w:ascii="Georgia" w:hAnsi="Georgia" w:cs="Arial"/>
          <w:rtl/>
        </w:rPr>
        <w:t xml:space="preserve"> </w:t>
      </w:r>
      <w:r w:rsidRPr="00416A64">
        <w:rPr>
          <w:rFonts w:ascii="Georgia" w:hAnsi="Georgia" w:cs="Arial" w:hint="eastAsia"/>
          <w:rtl/>
        </w:rPr>
        <w:t>המתבססות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התנאים</w:t>
      </w:r>
      <w:r w:rsidRPr="00416A64">
        <w:rPr>
          <w:rFonts w:ascii="Georgia" w:hAnsi="Georgia" w:cs="Arial"/>
          <w:rtl/>
        </w:rPr>
        <w:t xml:space="preserve"> </w:t>
      </w:r>
      <w:r w:rsidRPr="00416A64">
        <w:rPr>
          <w:rFonts w:ascii="Georgia" w:hAnsi="Georgia" w:cs="Arial" w:hint="eastAsia"/>
          <w:rtl/>
        </w:rPr>
        <w:t>הכלכליים</w:t>
      </w:r>
      <w:r w:rsidRPr="00416A64">
        <w:rPr>
          <w:rFonts w:ascii="Georgia" w:hAnsi="Georgia" w:cs="Arial"/>
          <w:rtl/>
        </w:rPr>
        <w:t xml:space="preserve"> </w:t>
      </w:r>
      <w:r w:rsidRPr="00416A64">
        <w:rPr>
          <w:rFonts w:ascii="Georgia" w:hAnsi="Georgia" w:cs="Arial" w:hint="eastAsia"/>
          <w:rtl/>
        </w:rPr>
        <w:t>הקיימים</w:t>
      </w:r>
      <w:r w:rsidRPr="00416A64">
        <w:rPr>
          <w:rFonts w:ascii="Georgia" w:hAnsi="Georgia" w:cs="Arial"/>
          <w:rtl/>
        </w:rPr>
        <w:t xml:space="preserve"> </w:t>
      </w:r>
      <w:r w:rsidRPr="00416A64">
        <w:rPr>
          <w:rFonts w:ascii="Georgia" w:hAnsi="Georgia" w:cs="Arial" w:hint="eastAsia"/>
          <w:rtl/>
        </w:rPr>
        <w:t>לכל</w:t>
      </w:r>
      <w:r w:rsidRPr="00416A64">
        <w:rPr>
          <w:rFonts w:ascii="Georgia" w:hAnsi="Georgia" w:cs="Arial"/>
          <w:rtl/>
        </w:rPr>
        <w:t xml:space="preserve"> </w:t>
      </w:r>
      <w:r w:rsidRPr="00416A64">
        <w:rPr>
          <w:rFonts w:ascii="Georgia" w:hAnsi="Georgia" w:cs="Arial" w:hint="eastAsia"/>
          <w:rtl/>
        </w:rPr>
        <w:t>תאריך</w:t>
      </w:r>
      <w:r w:rsidRPr="00416A64">
        <w:rPr>
          <w:rFonts w:ascii="Georgia" w:hAnsi="Georgia" w:cs="Arial"/>
          <w:rtl/>
        </w:rPr>
        <w:t xml:space="preserve"> </w:t>
      </w:r>
      <w:r>
        <w:rPr>
          <w:rFonts w:ascii="Georgia" w:hAnsi="Georgia" w:cs="Arial" w:hint="cs"/>
          <w:rtl/>
        </w:rPr>
        <w:t>דיווח</w:t>
      </w:r>
      <w:r w:rsidRPr="00416A64">
        <w:rPr>
          <w:rFonts w:ascii="Georgia" w:hAnsi="Georgia" w:cs="Arial"/>
          <w:rtl/>
        </w:rPr>
        <w:t xml:space="preserve">. שיטות </w:t>
      </w:r>
      <w:r>
        <w:rPr>
          <w:rFonts w:ascii="Georgia" w:hAnsi="Georgia" w:cs="Arial" w:hint="cs"/>
          <w:rtl/>
        </w:rPr>
        <w:t>ה</w:t>
      </w:r>
      <w:r w:rsidRPr="00416A64">
        <w:rPr>
          <w:rFonts w:ascii="Georgia" w:hAnsi="Georgia" w:cs="Arial" w:hint="eastAsia"/>
          <w:rtl/>
        </w:rPr>
        <w:t>הערכה</w:t>
      </w:r>
      <w:r w:rsidRPr="00416A64">
        <w:rPr>
          <w:rFonts w:ascii="Georgia" w:hAnsi="Georgia" w:cs="Arial"/>
          <w:rtl/>
        </w:rPr>
        <w:t xml:space="preserve"> </w:t>
      </w:r>
      <w:r>
        <w:rPr>
          <w:rFonts w:ascii="Georgia" w:hAnsi="Georgia" w:cs="Arial" w:hint="cs"/>
          <w:rtl/>
        </w:rPr>
        <w:t>המיושמות</w:t>
      </w:r>
      <w:r w:rsidRPr="00416A64">
        <w:rPr>
          <w:rFonts w:ascii="Georgia" w:hAnsi="Georgia" w:cs="Arial"/>
          <w:rtl/>
        </w:rPr>
        <w:t xml:space="preserve"> </w:t>
      </w:r>
      <w:r w:rsidRPr="00416A64">
        <w:rPr>
          <w:rFonts w:ascii="Georgia" w:hAnsi="Georgia" w:cs="Arial" w:hint="eastAsia"/>
          <w:rtl/>
        </w:rPr>
        <w:t>כוללות</w:t>
      </w:r>
      <w:r w:rsidRPr="00416A64">
        <w:rPr>
          <w:rFonts w:ascii="Georgia" w:hAnsi="Georgia" w:cs="Arial"/>
          <w:rtl/>
        </w:rPr>
        <w:t xml:space="preserve"> </w:t>
      </w:r>
      <w:r w:rsidRPr="00416A64">
        <w:rPr>
          <w:rFonts w:ascii="Georgia" w:hAnsi="Georgia" w:cs="Arial" w:hint="eastAsia"/>
          <w:rtl/>
        </w:rPr>
        <w:t>ערך</w:t>
      </w:r>
      <w:r w:rsidRPr="00416A64">
        <w:rPr>
          <w:rFonts w:ascii="Georgia" w:hAnsi="Georgia" w:cs="Arial"/>
          <w:rtl/>
        </w:rPr>
        <w:t xml:space="preserve"> </w:t>
      </w:r>
      <w:r w:rsidRPr="00416A64">
        <w:rPr>
          <w:rFonts w:ascii="Georgia" w:hAnsi="Georgia" w:cs="Arial" w:hint="eastAsia"/>
          <w:rtl/>
        </w:rPr>
        <w:t>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תזרימי</w:t>
      </w:r>
      <w:r w:rsidRPr="00416A64">
        <w:rPr>
          <w:rFonts w:ascii="Georgia" w:hAnsi="Georgia" w:cs="Arial"/>
          <w:rtl/>
        </w:rPr>
        <w:t xml:space="preserve"> </w:t>
      </w:r>
      <w:r w:rsidRPr="00416A64">
        <w:rPr>
          <w:rFonts w:ascii="Georgia" w:hAnsi="Georgia" w:cs="Arial" w:hint="eastAsia"/>
          <w:rtl/>
        </w:rPr>
        <w:t>מזומנים</w:t>
      </w:r>
      <w:r w:rsidRPr="00416A64">
        <w:rPr>
          <w:rFonts w:ascii="Georgia" w:hAnsi="Georgia" w:cs="Arial"/>
          <w:rtl/>
        </w:rPr>
        <w:t xml:space="preserve">, </w:t>
      </w:r>
      <w:r w:rsidRPr="00416A64">
        <w:rPr>
          <w:rFonts w:ascii="Georgia" w:hAnsi="Georgia" w:cs="Arial" w:hint="eastAsia"/>
          <w:rtl/>
        </w:rPr>
        <w:t>מודלים</w:t>
      </w:r>
      <w:r w:rsidRPr="00416A64">
        <w:rPr>
          <w:rFonts w:ascii="Georgia" w:hAnsi="Georgia" w:cs="Arial"/>
          <w:rtl/>
        </w:rPr>
        <w:t xml:space="preserve"> </w:t>
      </w:r>
      <w:r w:rsidRPr="00416A64">
        <w:rPr>
          <w:rFonts w:ascii="Georgia" w:hAnsi="Georgia" w:cs="Arial" w:hint="eastAsia"/>
          <w:rtl/>
        </w:rPr>
        <w:t>כלכליים</w:t>
      </w:r>
      <w:r w:rsidRPr="00416A64">
        <w:rPr>
          <w:rFonts w:ascii="Georgia" w:hAnsi="Georgia" w:cs="Arial"/>
          <w:rtl/>
        </w:rPr>
        <w:t xml:space="preserve"> </w:t>
      </w:r>
      <w:r w:rsidRPr="00416A64">
        <w:rPr>
          <w:rFonts w:ascii="Georgia" w:hAnsi="Georgia" w:cs="Arial" w:hint="eastAsia"/>
          <w:rtl/>
        </w:rPr>
        <w:t>להערכת</w:t>
      </w:r>
      <w:r w:rsidRPr="00416A64">
        <w:rPr>
          <w:rFonts w:ascii="Georgia" w:hAnsi="Georgia" w:cs="Arial"/>
          <w:rtl/>
        </w:rPr>
        <w:t xml:space="preserve"> </w:t>
      </w:r>
      <w:r w:rsidRPr="00416A64">
        <w:rPr>
          <w:rFonts w:ascii="Georgia" w:hAnsi="Georgia" w:cs="Arial" w:hint="eastAsia"/>
          <w:rtl/>
        </w:rPr>
        <w:t>שווי</w:t>
      </w:r>
      <w:r w:rsidRPr="00416A64">
        <w:rPr>
          <w:rFonts w:ascii="Georgia" w:hAnsi="Georgia" w:cs="Arial"/>
          <w:rtl/>
        </w:rPr>
        <w:t xml:space="preserve"> </w:t>
      </w:r>
      <w:r w:rsidRPr="00416A64">
        <w:rPr>
          <w:rFonts w:ascii="Georgia" w:hAnsi="Georgia" w:cs="Arial" w:hint="eastAsia"/>
          <w:rtl/>
        </w:rPr>
        <w:t>אופציות</w:t>
      </w:r>
      <w:r w:rsidRPr="00416A64">
        <w:rPr>
          <w:rFonts w:ascii="Georgia" w:hAnsi="Georgia" w:cs="Arial"/>
          <w:rtl/>
        </w:rPr>
        <w:t xml:space="preserve"> </w:t>
      </w:r>
      <w:r w:rsidRPr="00416A64">
        <w:rPr>
          <w:rFonts w:ascii="Georgia" w:hAnsi="Georgia" w:cs="Arial" w:hint="eastAsia"/>
          <w:rtl/>
        </w:rPr>
        <w:t>ושיטות</w:t>
      </w:r>
      <w:r w:rsidRPr="00416A64">
        <w:rPr>
          <w:rFonts w:ascii="Georgia" w:hAnsi="Georgia" w:cs="Arial"/>
          <w:rtl/>
        </w:rPr>
        <w:t xml:space="preserve"> </w:t>
      </w:r>
      <w:r w:rsidRPr="00416A64">
        <w:rPr>
          <w:rFonts w:ascii="Georgia" w:hAnsi="Georgia" w:cs="Arial" w:hint="eastAsia"/>
          <w:rtl/>
        </w:rPr>
        <w:t>הערכה</w:t>
      </w:r>
      <w:r w:rsidRPr="00416A64">
        <w:rPr>
          <w:rFonts w:ascii="Georgia" w:hAnsi="Georgia" w:cs="Arial"/>
          <w:rtl/>
        </w:rPr>
        <w:t xml:space="preserve"> </w:t>
      </w:r>
      <w:r w:rsidRPr="00416A64">
        <w:rPr>
          <w:rFonts w:ascii="Georgia" w:hAnsi="Georgia" w:cs="Arial" w:hint="eastAsia"/>
          <w:rtl/>
        </w:rPr>
        <w:t>מקובלות</w:t>
      </w:r>
      <w:r w:rsidRPr="00416A64">
        <w:rPr>
          <w:rFonts w:ascii="Georgia" w:hAnsi="Georgia" w:cs="Arial"/>
          <w:rtl/>
        </w:rPr>
        <w:t xml:space="preserve"> </w:t>
      </w:r>
      <w:r w:rsidRPr="00416A64">
        <w:rPr>
          <w:rFonts w:ascii="Georgia" w:hAnsi="Georgia" w:cs="Arial" w:hint="eastAsia"/>
          <w:rtl/>
        </w:rPr>
        <w:t>נוספות</w:t>
      </w:r>
      <w:r w:rsidRPr="00416A64">
        <w:rPr>
          <w:rFonts w:ascii="Georgia" w:hAnsi="Georgia" w:cs="Arial"/>
          <w:rtl/>
        </w:rPr>
        <w:t>.</w:t>
      </w:r>
    </w:p>
    <w:p w14:paraId="6CEA8BD9" w14:textId="164EF9BE" w:rsidR="003D28AE" w:rsidRPr="006B3521" w:rsidRDefault="003D28AE" w:rsidP="006B3521">
      <w:pPr>
        <w:ind w:left="1650"/>
        <w:jc w:val="both"/>
        <w:rPr>
          <w:rFonts w:ascii="Georgia" w:hAnsi="Georgia" w:cs="Arial"/>
          <w:rtl/>
        </w:rPr>
      </w:pPr>
    </w:p>
    <w:p w14:paraId="6ECFAD7C" w14:textId="77777777" w:rsidR="003D28AE" w:rsidRDefault="003D28AE" w:rsidP="003D28AE">
      <w:pPr>
        <w:ind w:left="1650"/>
        <w:jc w:val="both"/>
        <w:rPr>
          <w:rFonts w:ascii="Georgia" w:hAnsi="Georgia" w:cs="Arial"/>
          <w:rtl/>
        </w:rPr>
      </w:pPr>
    </w:p>
    <w:p w14:paraId="076E314A" w14:textId="77777777" w:rsidR="003D28AE" w:rsidRDefault="003D28AE" w:rsidP="003D28AE">
      <w:pPr>
        <w:pStyle w:val="ListParagraph"/>
        <w:numPr>
          <w:ilvl w:val="0"/>
          <w:numId w:val="3"/>
        </w:numPr>
        <w:jc w:val="both"/>
        <w:rPr>
          <w:rFonts w:asciiTheme="minorBidi" w:hAnsiTheme="minorBidi" w:cstheme="minorBidi"/>
          <w:b/>
          <w:bCs/>
          <w:noProof/>
        </w:rPr>
      </w:pPr>
      <w:r w:rsidRPr="00AA42B6">
        <w:rPr>
          <w:rFonts w:asciiTheme="minorBidi" w:hAnsiTheme="minorBidi" w:cstheme="minorBidi" w:hint="eastAsia"/>
          <w:b/>
          <w:bCs/>
          <w:noProof/>
          <w:rtl/>
        </w:rPr>
        <w:t>מכשירים</w:t>
      </w:r>
      <w:r w:rsidRPr="00AA42B6">
        <w:rPr>
          <w:rFonts w:asciiTheme="minorBidi" w:hAnsiTheme="minorBidi" w:cstheme="minorBidi"/>
          <w:b/>
          <w:bCs/>
          <w:noProof/>
          <w:rtl/>
        </w:rPr>
        <w:t xml:space="preserve"> </w:t>
      </w:r>
      <w:r w:rsidRPr="00AA42B6">
        <w:rPr>
          <w:rFonts w:asciiTheme="minorBidi" w:hAnsiTheme="minorBidi" w:cstheme="minorBidi" w:hint="eastAsia"/>
          <w:b/>
          <w:bCs/>
          <w:noProof/>
          <w:rtl/>
        </w:rPr>
        <w:t>פיננסיים</w:t>
      </w:r>
      <w:r w:rsidRPr="00AA42B6">
        <w:rPr>
          <w:rFonts w:asciiTheme="minorBidi" w:hAnsiTheme="minorBidi" w:cstheme="minorBidi"/>
          <w:b/>
          <w:bCs/>
          <w:noProof/>
          <w:rtl/>
        </w:rPr>
        <w:t xml:space="preserve"> </w:t>
      </w:r>
      <w:r w:rsidRPr="00AA42B6">
        <w:rPr>
          <w:rFonts w:asciiTheme="minorBidi" w:hAnsiTheme="minorBidi" w:cstheme="minorBidi" w:hint="eastAsia"/>
          <w:b/>
          <w:bCs/>
          <w:noProof/>
          <w:rtl/>
        </w:rPr>
        <w:t>נגזרים</w:t>
      </w:r>
    </w:p>
    <w:p w14:paraId="2965A320" w14:textId="77777777" w:rsidR="003D28AE" w:rsidRPr="00AA42B6" w:rsidRDefault="003D28AE" w:rsidP="003D28AE">
      <w:pPr>
        <w:pStyle w:val="ListParagraph"/>
        <w:ind w:left="1286"/>
        <w:jc w:val="both"/>
        <w:rPr>
          <w:rFonts w:asciiTheme="minorBidi" w:hAnsiTheme="minorBidi" w:cstheme="minorBidi"/>
          <w:b/>
          <w:bCs/>
          <w:noProof/>
          <w:rtl/>
        </w:rPr>
      </w:pPr>
    </w:p>
    <w:p w14:paraId="3B2FC1CA" w14:textId="77777777" w:rsidR="003D28AE"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הנובעים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ברווח</w:t>
      </w:r>
      <w:r w:rsidRPr="00416A64">
        <w:rPr>
          <w:rFonts w:asciiTheme="minorBidi" w:hAnsiTheme="minorBidi" w:cstheme="minorBidi"/>
          <w:noProof/>
          <w:sz w:val="24"/>
          <w:rtl/>
        </w:rPr>
        <w:t xml:space="preserve"> </w:t>
      </w:r>
      <w:r>
        <w:rPr>
          <w:rFonts w:asciiTheme="minorBidi" w:hAnsiTheme="minorBidi" w:cstheme="minorBidi" w:hint="cs"/>
          <w:noProof/>
          <w:sz w:val="24"/>
          <w:rtl/>
        </w:rPr>
        <w:t xml:space="preserve">או </w:t>
      </w:r>
      <w:r w:rsidRPr="00416A64">
        <w:rPr>
          <w:rFonts w:asciiTheme="minorBidi" w:hAnsiTheme="minorBidi" w:cstheme="minorBidi" w:hint="eastAsia"/>
          <w:noProof/>
          <w:sz w:val="24"/>
          <w:rtl/>
        </w:rPr>
        <w:t>הפסד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במקביל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לתוצאות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אלה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המתייחסים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התקשרויות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איתנות</w:t>
      </w:r>
      <w:r w:rsidRPr="00416A64">
        <w:rPr>
          <w:rFonts w:asciiTheme="minorBidi" w:hAnsiTheme="minorBidi" w:cstheme="minorBidi"/>
          <w:noProof/>
          <w:sz w:val="24"/>
          <w:rtl/>
        </w:rPr>
        <w:t xml:space="preserve"> (</w:t>
      </w:r>
      <w:r w:rsidRPr="00416A64">
        <w:rPr>
          <w:rFonts w:asciiTheme="minorBidi" w:hAnsiTheme="minorBidi" w:cstheme="minorBidi"/>
          <w:noProof/>
          <w:sz w:val="22"/>
          <w:szCs w:val="22"/>
        </w:rPr>
        <w:t>firm commitments</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נדחים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כחלק</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ממדידת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התוצאות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שבגינן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נעשו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רווחים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הפסדים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מכשירים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נגזרים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שאינם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נובעים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מעסקות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נכסים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והתחייבויות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התקשרויות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מוצקות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ברווח</w:t>
      </w:r>
      <w:r w:rsidRPr="00416A64">
        <w:rPr>
          <w:rFonts w:asciiTheme="minorBidi" w:hAnsiTheme="minorBidi" w:cstheme="minorBidi"/>
          <w:noProof/>
          <w:sz w:val="24"/>
          <w:rtl/>
        </w:rPr>
        <w:t xml:space="preserve"> </w:t>
      </w:r>
      <w:r>
        <w:rPr>
          <w:rFonts w:asciiTheme="minorBidi" w:hAnsiTheme="minorBidi" w:cstheme="minorBidi" w:hint="cs"/>
          <w:noProof/>
          <w:sz w:val="24"/>
          <w:rtl/>
        </w:rPr>
        <w:t xml:space="preserve">או </w:t>
      </w:r>
      <w:r w:rsidRPr="00416A64">
        <w:rPr>
          <w:rFonts w:asciiTheme="minorBidi" w:hAnsiTheme="minorBidi" w:cstheme="minorBidi" w:hint="eastAsia"/>
          <w:noProof/>
          <w:sz w:val="24"/>
          <w:rtl/>
        </w:rPr>
        <w:t>הפסד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באופן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שוטף</w:t>
      </w:r>
      <w:r>
        <w:rPr>
          <w:rFonts w:asciiTheme="minorBidi" w:hAnsiTheme="minorBidi" w:cstheme="minorBidi" w:hint="cs"/>
          <w:noProof/>
          <w:sz w:val="24"/>
          <w:rtl/>
        </w:rPr>
        <w:t>.</w:t>
      </w:r>
    </w:p>
    <w:p w14:paraId="322A40F2"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noProof/>
          <w:sz w:val="24"/>
          <w:rtl/>
        </w:rPr>
        <w:t xml:space="preserve"> </w:t>
      </w:r>
    </w:p>
    <w:p w14:paraId="1A0A403C"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סכומי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הפרמיה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נטו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שהחברה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משלמת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אופציות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מטבע</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נכללים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בדוח</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המצב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הכספי</w:t>
      </w:r>
      <w:r w:rsidRPr="00416A64">
        <w:rPr>
          <w:rFonts w:asciiTheme="minorBidi" w:hAnsiTheme="minorBidi" w:cstheme="minorBidi"/>
          <w:noProof/>
          <w:sz w:val="24"/>
          <w:rtl/>
        </w:rPr>
        <w:t xml:space="preserve"> במסגרת "חייבים </w:t>
      </w:r>
      <w:r>
        <w:rPr>
          <w:rFonts w:asciiTheme="minorBidi" w:hAnsiTheme="minorBidi" w:cstheme="minorBidi" w:hint="cs"/>
          <w:noProof/>
          <w:sz w:val="24"/>
          <w:rtl/>
        </w:rPr>
        <w:t xml:space="preserve">אחרים </w:t>
      </w:r>
      <w:r w:rsidRPr="00416A64">
        <w:rPr>
          <w:rFonts w:asciiTheme="minorBidi" w:hAnsiTheme="minorBidi" w:cstheme="minorBidi"/>
          <w:noProof/>
          <w:sz w:val="24"/>
          <w:rtl/>
        </w:rPr>
        <w:t>ויתרות חובה" ונזקפים להוצאות מימון בתקופה שעד לפקיעת האופציות.</w:t>
      </w:r>
    </w:p>
    <w:p w14:paraId="1C6C726B" w14:textId="77777777" w:rsidR="003D28AE" w:rsidRPr="006B3521" w:rsidRDefault="003D28AE" w:rsidP="006B3521">
      <w:pPr>
        <w:ind w:left="1650"/>
        <w:jc w:val="both"/>
        <w:rPr>
          <w:rFonts w:ascii="Georgia" w:hAnsi="Georgia" w:cs="Arial"/>
          <w:rtl/>
        </w:rPr>
      </w:pPr>
    </w:p>
    <w:p w14:paraId="1A53A5BD" w14:textId="056E6DAD" w:rsidR="005605D6" w:rsidRPr="006B3521" w:rsidRDefault="003872C9" w:rsidP="006B3521">
      <w:pPr>
        <w:ind w:left="1650"/>
        <w:jc w:val="both"/>
        <w:rPr>
          <w:rFonts w:asciiTheme="minorBidi" w:hAnsiTheme="minorBidi" w:cstheme="minorBidi"/>
          <w:rtl/>
        </w:rPr>
      </w:pPr>
      <w:r w:rsidRPr="006B3521">
        <w:rPr>
          <w:rFonts w:ascii="Georgia" w:hAnsi="Georgia" w:cs="Arial"/>
          <w:highlight w:val="yellow"/>
          <w:rtl/>
        </w:rPr>
        <w:br w:type="page"/>
      </w:r>
    </w:p>
    <w:p w14:paraId="160A05D3" w14:textId="77777777" w:rsidR="00E42DEF" w:rsidRPr="002C0507" w:rsidDel="00316D8A" w:rsidRDefault="00E42DEF" w:rsidP="00E207DE">
      <w:pPr>
        <w:pStyle w:val="1"/>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0248D6EA" w14:textId="77777777" w:rsidR="00C03109" w:rsidRPr="006B3521" w:rsidRDefault="00C03109" w:rsidP="006B3521">
      <w:pPr>
        <w:rPr>
          <w:sz w:val="24"/>
          <w:rtl/>
        </w:rPr>
      </w:pPr>
    </w:p>
    <w:p w14:paraId="3F69875B" w14:textId="77777777" w:rsidR="005605D6" w:rsidRPr="00AA42B6" w:rsidRDefault="005605D6" w:rsidP="00F740B2">
      <w:pPr>
        <w:pStyle w:val="ListParagraph"/>
        <w:numPr>
          <w:ilvl w:val="0"/>
          <w:numId w:val="3"/>
        </w:numPr>
        <w:jc w:val="both"/>
        <w:rPr>
          <w:rFonts w:asciiTheme="minorBidi" w:hAnsiTheme="minorBidi" w:cstheme="minorBidi"/>
          <w:b/>
          <w:bCs/>
          <w:noProof/>
          <w:rtl/>
        </w:rPr>
      </w:pPr>
      <w:r w:rsidRPr="00AA42B6">
        <w:rPr>
          <w:rFonts w:asciiTheme="minorBidi" w:hAnsiTheme="minorBidi" w:cstheme="minorBidi" w:hint="eastAsia"/>
          <w:b/>
          <w:bCs/>
          <w:noProof/>
          <w:rtl/>
        </w:rPr>
        <w:t>שווי</w:t>
      </w:r>
      <w:r w:rsidRPr="00AA42B6">
        <w:rPr>
          <w:rFonts w:asciiTheme="minorBidi" w:hAnsiTheme="minorBidi" w:cstheme="minorBidi"/>
          <w:b/>
          <w:bCs/>
          <w:noProof/>
          <w:rtl/>
        </w:rPr>
        <w:t xml:space="preserve"> </w:t>
      </w:r>
      <w:r w:rsidRPr="00AA42B6">
        <w:rPr>
          <w:rFonts w:asciiTheme="minorBidi" w:hAnsiTheme="minorBidi" w:cstheme="minorBidi" w:hint="eastAsia"/>
          <w:b/>
          <w:bCs/>
          <w:noProof/>
          <w:rtl/>
        </w:rPr>
        <w:t>מזומנים</w:t>
      </w:r>
    </w:p>
    <w:p w14:paraId="4E7A7850" w14:textId="77777777" w:rsidR="00523D41" w:rsidRDefault="00523D41" w:rsidP="00E207DE">
      <w:pPr>
        <w:ind w:left="1367"/>
        <w:rPr>
          <w:rFonts w:asciiTheme="minorBidi" w:hAnsiTheme="minorBidi" w:cstheme="minorBidi"/>
          <w:noProof/>
          <w:rtl/>
        </w:rPr>
      </w:pPr>
    </w:p>
    <w:p w14:paraId="4B668621" w14:textId="77777777" w:rsidR="005605D6" w:rsidRPr="00416A64" w:rsidRDefault="005605D6"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השקעות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שנזילותן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גבוהה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הכוללות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פיקדונות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בתאגידים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בנקאיים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קצר</w:t>
      </w:r>
      <w:r w:rsidRPr="00416A64">
        <w:rPr>
          <w:rFonts w:asciiTheme="minorBidi" w:hAnsiTheme="minorBidi" w:cstheme="minorBidi"/>
          <w:noProof/>
          <w:sz w:val="24"/>
          <w:rtl/>
        </w:rPr>
        <w:t xml:space="preserve"> (עד 3 </w:t>
      </w:r>
      <w:r w:rsidRPr="00416A64">
        <w:rPr>
          <w:rFonts w:asciiTheme="minorBidi" w:hAnsiTheme="minorBidi" w:cstheme="minorBidi" w:hint="eastAsia"/>
          <w:noProof/>
          <w:sz w:val="24"/>
          <w:rtl/>
        </w:rPr>
        <w:t>חודשים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ממועד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הפקדתם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אינם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מוגבלים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מבחינת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משיכה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שימוש</w:t>
      </w:r>
      <w:r w:rsidR="00523D41">
        <w:rPr>
          <w:rFonts w:asciiTheme="minorBidi" w:hAnsiTheme="minorBidi" w:cstheme="minorBidi" w:hint="cs"/>
          <w:noProof/>
          <w:sz w:val="24"/>
          <w:rtl/>
        </w:rPr>
        <w:t xml:space="preserve"> וכן </w:t>
      </w:r>
      <w:r w:rsidRPr="00416A64">
        <w:rPr>
          <w:rFonts w:asciiTheme="minorBidi" w:hAnsiTheme="minorBidi" w:cstheme="minorBidi" w:hint="eastAsia"/>
          <w:noProof/>
          <w:sz w:val="24"/>
          <w:rtl/>
        </w:rPr>
        <w:t>מלוות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ממשלתיים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קצרי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מועד</w:t>
      </w:r>
      <w:r w:rsidRPr="00416A64">
        <w:rPr>
          <w:rFonts w:asciiTheme="minorBidi" w:hAnsiTheme="minorBidi" w:cstheme="minorBidi"/>
          <w:noProof/>
          <w:sz w:val="24"/>
          <w:rtl/>
        </w:rPr>
        <w:t xml:space="preserve">/איגרות </w:t>
      </w:r>
      <w:r w:rsidRPr="00416A64">
        <w:rPr>
          <w:rFonts w:asciiTheme="minorBidi" w:hAnsiTheme="minorBidi" w:cstheme="minorBidi" w:hint="eastAsia"/>
          <w:noProof/>
          <w:sz w:val="24"/>
          <w:rtl/>
        </w:rPr>
        <w:t>חוב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ממשלתיות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סחירות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אחרות</w:t>
      </w:r>
      <w:r w:rsidRPr="00416A64">
        <w:rPr>
          <w:rFonts w:asciiTheme="minorBidi" w:hAnsiTheme="minorBidi" w:cstheme="minorBidi"/>
          <w:noProof/>
          <w:sz w:val="24"/>
          <w:rtl/>
        </w:rPr>
        <w:t xml:space="preserve"> </w:t>
      </w:r>
      <w:r w:rsidR="00523D41">
        <w:rPr>
          <w:rFonts w:asciiTheme="minorBidi" w:hAnsiTheme="minorBidi" w:cstheme="minorBidi" w:hint="cs"/>
          <w:noProof/>
          <w:sz w:val="24"/>
          <w:rtl/>
        </w:rPr>
        <w:t>(</w:t>
      </w:r>
      <w:r w:rsidRPr="00416A64">
        <w:rPr>
          <w:rFonts w:asciiTheme="minorBidi" w:hAnsiTheme="minorBidi" w:cstheme="minorBidi" w:hint="eastAsia"/>
          <w:noProof/>
          <w:sz w:val="24"/>
          <w:rtl/>
        </w:rPr>
        <w:t>שהתקופה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למועד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פדיונם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ההשקעה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לא</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עלתה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3 חודשים</w:t>
      </w:r>
      <w:r w:rsidR="00523D41">
        <w:rPr>
          <w:rFonts w:asciiTheme="minorBidi" w:hAnsiTheme="minorBidi" w:cstheme="minorBidi" w:hint="cs"/>
          <w:noProof/>
          <w:sz w:val="24"/>
          <w:rtl/>
        </w:rPr>
        <w:t>)</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נחשבות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כשווי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מזומנים</w:t>
      </w:r>
      <w:r w:rsidRPr="00416A64">
        <w:rPr>
          <w:rFonts w:asciiTheme="minorBidi" w:hAnsiTheme="minorBidi" w:cstheme="minorBidi"/>
          <w:noProof/>
          <w:sz w:val="24"/>
          <w:rtl/>
        </w:rPr>
        <w:t>.</w:t>
      </w:r>
    </w:p>
    <w:p w14:paraId="37347D80" w14:textId="77777777" w:rsidR="005605D6" w:rsidRDefault="005605D6" w:rsidP="00E207DE">
      <w:pPr>
        <w:ind w:left="339"/>
        <w:jc w:val="both"/>
        <w:rPr>
          <w:rFonts w:ascii="Georgia" w:hAnsi="Georgia" w:cs="Arial"/>
          <w:highlight w:val="green"/>
          <w:rtl/>
        </w:rPr>
      </w:pPr>
    </w:p>
    <w:p w14:paraId="73BF6559" w14:textId="77777777" w:rsidR="006B058F" w:rsidRPr="00416A64" w:rsidRDefault="006B058F" w:rsidP="00F740B2">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הון</w:t>
      </w:r>
      <w:r w:rsidRPr="00416A64">
        <w:rPr>
          <w:rFonts w:asciiTheme="minorBidi" w:hAnsiTheme="minorBidi" w:cstheme="minorBidi"/>
          <w:b/>
          <w:bCs/>
          <w:noProof/>
          <w:rtl/>
        </w:rPr>
        <w:t xml:space="preserve"> המניות</w:t>
      </w:r>
    </w:p>
    <w:p w14:paraId="109FFCF9" w14:textId="77777777" w:rsidR="006B058F" w:rsidRPr="00AA42B6" w:rsidRDefault="006B058F" w:rsidP="00E207DE">
      <w:pPr>
        <w:ind w:left="1367"/>
        <w:jc w:val="both"/>
        <w:rPr>
          <w:rFonts w:ascii="Georgia" w:hAnsi="Georgia" w:cs="Arial"/>
          <w:b/>
          <w:bCs/>
          <w:color w:val="FF0000"/>
          <w:highlight w:val="cyan"/>
          <w:rtl/>
        </w:rPr>
      </w:pPr>
    </w:p>
    <w:p w14:paraId="64B896D3" w14:textId="77777777" w:rsidR="006B058F" w:rsidRPr="00416A64" w:rsidRDefault="006B058F"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 xml:space="preserve">מניות רגילות של החברה מסווגות כהון מניות. </w:t>
      </w:r>
    </w:p>
    <w:p w14:paraId="187F099A" w14:textId="77777777" w:rsidR="006B058F" w:rsidRPr="00416A64" w:rsidRDefault="006B058F" w:rsidP="00E207DE">
      <w:pPr>
        <w:tabs>
          <w:tab w:val="left" w:pos="1224"/>
        </w:tabs>
        <w:ind w:left="1247"/>
        <w:jc w:val="both"/>
        <w:rPr>
          <w:rFonts w:asciiTheme="minorBidi" w:hAnsiTheme="minorBidi" w:cstheme="minorBidi"/>
          <w:noProof/>
          <w:sz w:val="24"/>
          <w:rtl/>
        </w:rPr>
      </w:pPr>
    </w:p>
    <w:p w14:paraId="5CA01077" w14:textId="77777777" w:rsidR="006B058F" w:rsidRPr="00416A64" w:rsidRDefault="006B058F"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עלויות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תוספתיות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המיוחסות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במישרין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להנפקת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מניות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אופציות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חדשות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המסווגות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כהון</w:t>
      </w:r>
      <w:r w:rsidR="00A3051F">
        <w:rPr>
          <w:rFonts w:asciiTheme="minorBidi" w:hAnsiTheme="minorBidi" w:cstheme="minorBidi" w:hint="cs"/>
          <w:noProof/>
          <w:sz w:val="24"/>
          <w:rtl/>
        </w:rPr>
        <w:t>,</w:t>
      </w:r>
      <w:r w:rsidRPr="00416A64">
        <w:rPr>
          <w:rFonts w:asciiTheme="minorBidi" w:hAnsiTheme="minorBidi" w:cstheme="minorBidi" w:hint="eastAsia"/>
          <w:noProof/>
          <w:sz w:val="24"/>
          <w:rtl/>
        </w:rPr>
        <w:t xml:space="preserve"> מוצגות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w:t>
      </w:r>
      <w:r w:rsidR="00A3051F">
        <w:rPr>
          <w:rFonts w:asciiTheme="minorBidi" w:hAnsiTheme="minorBidi" w:cstheme="minorBidi" w:hint="cs"/>
          <w:noProof/>
          <w:sz w:val="24"/>
          <w:rtl/>
        </w:rPr>
        <w:t>מסגרת ה</w:t>
      </w:r>
      <w:r w:rsidRPr="00416A64">
        <w:rPr>
          <w:rFonts w:asciiTheme="minorBidi" w:hAnsiTheme="minorBidi" w:cstheme="minorBidi" w:hint="eastAsia"/>
          <w:noProof/>
          <w:sz w:val="24"/>
          <w:rtl/>
        </w:rPr>
        <w:t>הון</w:t>
      </w:r>
      <w:r w:rsidRPr="00416A64">
        <w:rPr>
          <w:rFonts w:asciiTheme="minorBidi" w:hAnsiTheme="minorBidi" w:cstheme="minorBidi"/>
          <w:noProof/>
          <w:sz w:val="24"/>
          <w:rtl/>
        </w:rPr>
        <w:t xml:space="preserve"> </w:t>
      </w:r>
      <w:r w:rsidR="00A3051F">
        <w:rPr>
          <w:rFonts w:asciiTheme="minorBidi" w:hAnsiTheme="minorBidi" w:cstheme="minorBidi" w:hint="cs"/>
          <w:noProof/>
          <w:sz w:val="24"/>
          <w:rtl/>
        </w:rPr>
        <w:t xml:space="preserve">העצמי </w:t>
      </w:r>
      <w:r w:rsidRPr="00416A64">
        <w:rPr>
          <w:rFonts w:asciiTheme="minorBidi" w:hAnsiTheme="minorBidi" w:cstheme="minorBidi" w:hint="eastAsia"/>
          <w:noProof/>
          <w:sz w:val="24"/>
          <w:rtl/>
        </w:rPr>
        <w:t>כניכוי,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נטו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ממס,</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מתקבולי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ההנפקה.</w:t>
      </w:r>
    </w:p>
    <w:p w14:paraId="03A495ED" w14:textId="77777777" w:rsidR="005605D6" w:rsidRDefault="005605D6" w:rsidP="00E207DE">
      <w:pPr>
        <w:tabs>
          <w:tab w:val="left" w:pos="1224"/>
        </w:tabs>
        <w:ind w:left="1247"/>
        <w:jc w:val="both"/>
        <w:rPr>
          <w:rFonts w:asciiTheme="minorBidi" w:hAnsiTheme="minorBidi" w:cstheme="minorBidi"/>
          <w:noProof/>
          <w:sz w:val="24"/>
          <w:rtl/>
        </w:rPr>
      </w:pPr>
    </w:p>
    <w:p w14:paraId="5C185FC4" w14:textId="77777777" w:rsidR="00C37CA1" w:rsidRPr="00416A64" w:rsidRDefault="00C37CA1" w:rsidP="00F740B2">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חלוקת</w:t>
      </w:r>
      <w:r w:rsidRPr="00416A64">
        <w:rPr>
          <w:rFonts w:asciiTheme="minorBidi" w:hAnsiTheme="minorBidi" w:cstheme="minorBidi"/>
          <w:b/>
          <w:bCs/>
          <w:noProof/>
          <w:rtl/>
        </w:rPr>
        <w:t xml:space="preserve"> </w:t>
      </w:r>
      <w:r w:rsidRPr="00416A64">
        <w:rPr>
          <w:rFonts w:asciiTheme="minorBidi" w:hAnsiTheme="minorBidi" w:cstheme="minorBidi" w:hint="eastAsia"/>
          <w:b/>
          <w:bCs/>
          <w:noProof/>
          <w:rtl/>
        </w:rPr>
        <w:t>דיבידנד</w:t>
      </w:r>
    </w:p>
    <w:p w14:paraId="2E1EC4A9" w14:textId="77777777" w:rsidR="00C37CA1" w:rsidRPr="00AA42B6" w:rsidRDefault="00C37CA1" w:rsidP="00E207DE">
      <w:pPr>
        <w:ind w:left="1367"/>
        <w:jc w:val="both"/>
        <w:rPr>
          <w:rFonts w:ascii="Georgia" w:hAnsi="Georgia" w:cs="Arial"/>
          <w:highlight w:val="yellow"/>
          <w:rtl/>
        </w:rPr>
      </w:pPr>
    </w:p>
    <w:p w14:paraId="6D6B54CB" w14:textId="77777777" w:rsidR="00C37CA1" w:rsidRPr="00416A64" w:rsidRDefault="00C37CA1" w:rsidP="00E207D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חלוקת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דיבידנד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לבעלים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כהתחייבות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בדוח</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המצב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הכספי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החברה/הקבוצה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בתקופה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אושרו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הדיבידנדים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לחלוקה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דירקטוריון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החברה.</w:t>
      </w:r>
    </w:p>
    <w:p w14:paraId="49A0E1F0" w14:textId="249F55C2" w:rsidR="00C03109" w:rsidRDefault="00C03109" w:rsidP="00E207DE">
      <w:pPr>
        <w:pStyle w:val="ListParagraph"/>
        <w:ind w:left="1286"/>
        <w:jc w:val="both"/>
        <w:rPr>
          <w:rFonts w:asciiTheme="minorBidi" w:hAnsiTheme="minorBidi" w:cstheme="minorBidi"/>
          <w:b/>
          <w:bCs/>
          <w:noProof/>
          <w:rtl/>
        </w:rPr>
      </w:pPr>
    </w:p>
    <w:p w14:paraId="7E36C51D" w14:textId="77777777" w:rsidR="003D28AE" w:rsidRPr="00416A64" w:rsidRDefault="003D28AE" w:rsidP="003D28AE">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הפרשות</w:t>
      </w:r>
    </w:p>
    <w:p w14:paraId="1634EDF0" w14:textId="77777777" w:rsidR="003D28AE" w:rsidRPr="00AA42B6" w:rsidRDefault="003D28AE" w:rsidP="003D28AE">
      <w:pPr>
        <w:ind w:left="1367"/>
        <w:rPr>
          <w:rFonts w:ascii="Georgia" w:hAnsi="Georgia" w:cs="Arial"/>
          <w:highlight w:val="yellow"/>
          <w:rtl/>
        </w:rPr>
      </w:pPr>
    </w:p>
    <w:p w14:paraId="0798C22B" w14:textId="583175B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הפרשות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שיקום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סביבתי,</w:t>
      </w:r>
      <w:r w:rsidRPr="00416A64">
        <w:rPr>
          <w:rFonts w:asciiTheme="minorBidi" w:hAnsiTheme="minorBidi" w:cstheme="minorBidi"/>
          <w:noProof/>
          <w:sz w:val="24"/>
          <w:rtl/>
        </w:rPr>
        <w:t xml:space="preserve"> </w:t>
      </w:r>
      <w:r w:rsidR="00BE5655">
        <w:rPr>
          <w:rFonts w:asciiTheme="minorBidi" w:hAnsiTheme="minorBidi" w:cstheme="minorBidi" w:hint="cs"/>
          <w:noProof/>
          <w:sz w:val="24"/>
          <w:rtl/>
        </w:rPr>
        <w:t xml:space="preserve">אחריות בגין מוצרים, </w:t>
      </w:r>
      <w:r w:rsidRPr="00416A64">
        <w:rPr>
          <w:rFonts w:asciiTheme="minorBidi" w:hAnsiTheme="minorBidi" w:cstheme="minorBidi" w:hint="eastAsia"/>
          <w:noProof/>
          <w:sz w:val="24"/>
          <w:rtl/>
        </w:rPr>
        <w:t>עלויות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לשינוי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מבני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ותביעות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משפטיות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לחברה/לקבוצה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משפטית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משתמעת,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כתוצאה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מאירועים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מהעבר</w:t>
      </w:r>
      <w:r>
        <w:rPr>
          <w:rFonts w:asciiTheme="minorBidi" w:hAnsiTheme="minorBidi" w:cstheme="minorBidi" w:hint="cs"/>
          <w:noProof/>
          <w:sz w:val="24"/>
          <w:rtl/>
        </w:rPr>
        <w:t>,</w:t>
      </w:r>
      <w:r w:rsidRPr="00416A64">
        <w:rPr>
          <w:rFonts w:asciiTheme="minorBidi" w:hAnsiTheme="minorBidi" w:cstheme="minorBidi" w:hint="eastAsia"/>
          <w:noProof/>
          <w:sz w:val="24"/>
          <w:rtl/>
        </w:rPr>
        <w:t xml:space="preserve"> צפוי כי יידרש תזרים שלילי של משאבים לצורך סילוק המחויבות</w:t>
      </w:r>
      <w:r>
        <w:rPr>
          <w:rFonts w:asciiTheme="minorBidi" w:hAnsiTheme="minorBidi" w:cstheme="minorBidi" w:hint="cs"/>
          <w:noProof/>
          <w:sz w:val="24"/>
          <w:rtl/>
        </w:rPr>
        <w:t>,</w:t>
      </w:r>
      <w:r w:rsidRPr="00416A64">
        <w:rPr>
          <w:rFonts w:asciiTheme="minorBidi" w:hAnsiTheme="minorBidi" w:cstheme="minorBidi" w:hint="eastAsia"/>
          <w:noProof/>
          <w:sz w:val="24"/>
          <w:rtl/>
        </w:rPr>
        <w:t xml:space="preserve"> וכן ניתן לערוך אומדן מהימן של סכום המחוייבות. הפרשות בגין עלויות לשינוי מבני כוללות קנסות עקב סיום מוקדם של חוזי שכירות ופיצויי פיטורין לעובדים. החברה/הקבוצה אינה מכירה בהפרשות בגין הפסדים תפעוליים עתידיים. </w:t>
      </w:r>
    </w:p>
    <w:p w14:paraId="0A5DA505" w14:textId="77777777" w:rsidR="003D28AE" w:rsidRPr="00416A64" w:rsidRDefault="003D28AE" w:rsidP="003D28AE">
      <w:pPr>
        <w:tabs>
          <w:tab w:val="left" w:pos="1224"/>
        </w:tabs>
        <w:ind w:left="1247"/>
        <w:jc w:val="both"/>
        <w:rPr>
          <w:rFonts w:asciiTheme="minorBidi" w:hAnsiTheme="minorBidi" w:cstheme="minorBidi"/>
          <w:noProof/>
          <w:sz w:val="24"/>
          <w:rtl/>
        </w:rPr>
      </w:pPr>
    </w:p>
    <w:p w14:paraId="4590698A"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כאשר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קיימות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מספר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דומות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(לדוגמה,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אחריות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בגין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מוצרים),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הסבירות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שיידרש</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שלילי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לצורך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סילוקן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נקבעת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ידי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בחינת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סוג</w:t>
      </w:r>
      <w:r w:rsidRPr="00416A64">
        <w:rPr>
          <w:rFonts w:asciiTheme="minorBidi" w:hAnsiTheme="minorBidi" w:cstheme="minorBidi"/>
          <w:noProof/>
          <w:sz w:val="24"/>
          <w:rtl/>
        </w:rPr>
        <w:t xml:space="preserve"> </w:t>
      </w:r>
      <w:r w:rsidRPr="00F313F0">
        <w:rPr>
          <w:rFonts w:asciiTheme="minorBidi" w:hAnsiTheme="minorBidi" w:cstheme="minorBidi" w:hint="eastAsia"/>
          <w:noProof/>
          <w:sz w:val="24"/>
          <w:rtl/>
        </w:rPr>
        <w:t>המחוי</w:t>
      </w:r>
      <w:r w:rsidRPr="00416A64">
        <w:rPr>
          <w:rFonts w:asciiTheme="minorBidi" w:hAnsiTheme="minorBidi" w:cstheme="minorBidi" w:hint="eastAsia"/>
          <w:noProof/>
          <w:sz w:val="24"/>
          <w:rtl/>
        </w:rPr>
        <w:t>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בשלמותו.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הפרשה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אם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הסבירות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שלילי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לצורך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סילוק</w:t>
      </w:r>
      <w:r>
        <w:rPr>
          <w:rFonts w:asciiTheme="minorBidi" w:hAnsiTheme="minorBidi" w:cstheme="minorBidi" w:hint="cs"/>
          <w:noProof/>
          <w:sz w:val="24"/>
          <w:rtl/>
        </w:rPr>
        <w:t xml:space="preserve"> </w:t>
      </w:r>
      <w:r w:rsidRPr="00416A64">
        <w:rPr>
          <w:rFonts w:asciiTheme="minorBidi" w:hAnsiTheme="minorBidi" w:cstheme="minorBidi" w:hint="eastAsia"/>
          <w:noProof/>
          <w:sz w:val="24"/>
          <w:rtl/>
        </w:rPr>
        <w:t>פריט</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יחיד</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כלשהו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הנכלל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באותו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סוג</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מחויבויות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נמוכה.</w:t>
      </w:r>
    </w:p>
    <w:p w14:paraId="502D99DD" w14:textId="77777777" w:rsidR="003D28AE" w:rsidRPr="00416A64" w:rsidRDefault="003D28AE" w:rsidP="003D28AE">
      <w:pPr>
        <w:tabs>
          <w:tab w:val="left" w:pos="1224"/>
        </w:tabs>
        <w:ind w:left="1247"/>
        <w:jc w:val="both"/>
        <w:rPr>
          <w:rFonts w:asciiTheme="minorBidi" w:hAnsiTheme="minorBidi" w:cstheme="minorBidi"/>
          <w:noProof/>
          <w:sz w:val="24"/>
          <w:rtl/>
        </w:rPr>
      </w:pPr>
    </w:p>
    <w:p w14:paraId="00749F1C" w14:textId="77777777" w:rsidR="003D28AE" w:rsidRPr="00416A64" w:rsidRDefault="003D28AE" w:rsidP="003D28AE">
      <w:pPr>
        <w:tabs>
          <w:tab w:val="left" w:pos="1224"/>
        </w:tabs>
        <w:ind w:left="1247"/>
        <w:jc w:val="both"/>
        <w:rPr>
          <w:rFonts w:asciiTheme="minorBidi" w:hAnsiTheme="minorBidi" w:cstheme="minorBidi"/>
          <w:noProof/>
          <w:sz w:val="24"/>
          <w:rtl/>
        </w:rPr>
      </w:pPr>
      <w:r w:rsidRPr="00416A64">
        <w:rPr>
          <w:rFonts w:asciiTheme="minorBidi" w:hAnsiTheme="minorBidi" w:cstheme="minorBidi" w:hint="eastAsia"/>
          <w:noProof/>
          <w:sz w:val="24"/>
          <w:rtl/>
        </w:rPr>
        <w:t>הפרשות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נמדדות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בהתאם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לערך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הנוכחי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תזרימי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המזומנים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החזויים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שידרשו</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ליישוב</w:t>
      </w:r>
      <w:r w:rsidRPr="00416A64">
        <w:rPr>
          <w:rFonts w:asciiTheme="minorBidi" w:hAnsiTheme="minorBidi" w:cstheme="minorBidi"/>
          <w:noProof/>
          <w:sz w:val="24"/>
          <w:rtl/>
        </w:rPr>
        <w:t xml:space="preserve"> </w:t>
      </w:r>
      <w:r w:rsidRPr="00F313F0">
        <w:rPr>
          <w:rFonts w:asciiTheme="minorBidi" w:hAnsiTheme="minorBidi" w:cstheme="minorBidi" w:hint="eastAsia"/>
          <w:noProof/>
          <w:sz w:val="24"/>
          <w:rtl/>
        </w:rPr>
        <w:t>המחוי</w:t>
      </w:r>
      <w:r w:rsidRPr="00416A64">
        <w:rPr>
          <w:rFonts w:asciiTheme="minorBidi" w:hAnsiTheme="minorBidi" w:cstheme="minorBidi" w:hint="eastAsia"/>
          <w:noProof/>
          <w:sz w:val="24"/>
          <w:rtl/>
        </w:rPr>
        <w:t>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המחושב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באמצעות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שימוש</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בשיעור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היוון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לפני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מס,</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המשקף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הערכות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שוק</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שוטפות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לגבי</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ערך</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של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הכסף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והסיכונים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הספציפיים</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למחויבות.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הגידול</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בהפרשה</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עקב</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חלוף</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הזמן</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מוכר</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כהוצאת</w:t>
      </w:r>
      <w:r w:rsidRPr="00416A64">
        <w:rPr>
          <w:rFonts w:asciiTheme="minorBidi" w:hAnsiTheme="minorBidi" w:cstheme="minorBidi"/>
          <w:noProof/>
          <w:sz w:val="24"/>
          <w:rtl/>
        </w:rPr>
        <w:t xml:space="preserve"> </w:t>
      </w:r>
      <w:r w:rsidRPr="00416A64">
        <w:rPr>
          <w:rFonts w:asciiTheme="minorBidi" w:hAnsiTheme="minorBidi" w:cstheme="minorBidi" w:hint="eastAsia"/>
          <w:noProof/>
          <w:sz w:val="24"/>
          <w:rtl/>
        </w:rPr>
        <w:t>ריבית.</w:t>
      </w:r>
    </w:p>
    <w:p w14:paraId="0FA9BFFB" w14:textId="77777777" w:rsidR="003D28AE" w:rsidRPr="006B3521" w:rsidRDefault="003D28AE" w:rsidP="006B3521">
      <w:pPr>
        <w:pStyle w:val="ListParagraph"/>
        <w:ind w:left="1286"/>
        <w:jc w:val="both"/>
        <w:rPr>
          <w:rFonts w:asciiTheme="minorBidi" w:hAnsiTheme="minorBidi" w:cstheme="minorBidi"/>
          <w:b/>
          <w:bCs/>
          <w:rtl/>
        </w:rPr>
      </w:pPr>
    </w:p>
    <w:p w14:paraId="3C088722" w14:textId="77777777" w:rsidR="00AF4B70" w:rsidRDefault="00AF4B70">
      <w:pPr>
        <w:bidi w:val="0"/>
        <w:spacing w:after="200" w:line="276" w:lineRule="auto"/>
        <w:rPr>
          <w:rFonts w:ascii="Georgia" w:hAnsi="Georgia" w:cs="Arial"/>
          <w:bCs/>
          <w:rtl/>
        </w:rPr>
      </w:pPr>
      <w:r>
        <w:rPr>
          <w:rFonts w:ascii="Georgia" w:hAnsi="Georgia" w:cs="Arial"/>
          <w:b/>
          <w:bCs/>
          <w:rtl/>
        </w:rPr>
        <w:br w:type="page"/>
      </w:r>
    </w:p>
    <w:p w14:paraId="2E35001D" w14:textId="77777777" w:rsidR="00C03109" w:rsidRPr="002C0507" w:rsidDel="00316D8A" w:rsidRDefault="00C03109" w:rsidP="006B3521">
      <w:pPr>
        <w:pStyle w:val="1"/>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59AA3424" w14:textId="77777777" w:rsidR="00C37CA1" w:rsidRDefault="00C37CA1" w:rsidP="00E207DE">
      <w:pPr>
        <w:ind w:left="339"/>
        <w:jc w:val="both"/>
        <w:rPr>
          <w:rFonts w:ascii="Georgia" w:hAnsi="Georgia" w:cs="Arial"/>
          <w:highlight w:val="green"/>
          <w:rtl/>
        </w:rPr>
      </w:pPr>
    </w:p>
    <w:p w14:paraId="719F362C" w14:textId="77777777" w:rsidR="00CD3EEB" w:rsidRPr="006F176B" w:rsidRDefault="00CD3EEB" w:rsidP="00F740B2">
      <w:pPr>
        <w:pStyle w:val="ListParagraph"/>
        <w:numPr>
          <w:ilvl w:val="0"/>
          <w:numId w:val="3"/>
        </w:numPr>
        <w:jc w:val="both"/>
        <w:rPr>
          <w:rFonts w:asciiTheme="minorBidi" w:hAnsiTheme="minorBidi" w:cstheme="minorBidi"/>
          <w:b/>
          <w:bCs/>
          <w:noProof/>
        </w:rPr>
      </w:pPr>
      <w:r w:rsidRPr="006F176B">
        <w:rPr>
          <w:rFonts w:asciiTheme="minorBidi" w:hAnsiTheme="minorBidi" w:cstheme="minorBidi" w:hint="cs"/>
          <w:b/>
          <w:bCs/>
          <w:noProof/>
          <w:rtl/>
        </w:rPr>
        <w:t>הטבות עובד:</w:t>
      </w:r>
    </w:p>
    <w:p w14:paraId="03EE21CF" w14:textId="77777777" w:rsidR="00CD3EEB" w:rsidRPr="006F176B" w:rsidRDefault="00CD3EEB" w:rsidP="00E207DE">
      <w:pPr>
        <w:pStyle w:val="ListParagraph"/>
        <w:ind w:left="1286"/>
        <w:jc w:val="both"/>
        <w:rPr>
          <w:rFonts w:asciiTheme="minorBidi" w:hAnsiTheme="minorBidi" w:cstheme="minorBidi"/>
          <w:b/>
          <w:bCs/>
          <w:noProof/>
          <w:rtl/>
        </w:rPr>
      </w:pPr>
    </w:p>
    <w:p w14:paraId="5AEAFD46" w14:textId="77777777" w:rsidR="008723FD" w:rsidRPr="006F176B" w:rsidRDefault="008723FD" w:rsidP="008723FD">
      <w:pPr>
        <w:ind w:left="1814" w:hanging="425"/>
        <w:jc w:val="both"/>
        <w:rPr>
          <w:rFonts w:ascii="Georgia" w:hAnsi="Georgia" w:cs="Arial"/>
        </w:rPr>
      </w:pPr>
      <w:r w:rsidRPr="006F176B">
        <w:rPr>
          <w:rFonts w:ascii="Georgia" w:hAnsi="Georgia" w:cs="Arial"/>
          <w:rtl/>
        </w:rPr>
        <w:t>1)</w:t>
      </w:r>
      <w:r w:rsidRPr="006F176B">
        <w:rPr>
          <w:rFonts w:ascii="Georgia" w:hAnsi="Georgia" w:cs="Arial"/>
          <w:rtl/>
        </w:rPr>
        <w:tab/>
        <w:t>התחייבות לפיצויי פרישה/לפנסיה</w:t>
      </w:r>
    </w:p>
    <w:p w14:paraId="040357CD" w14:textId="33154B80" w:rsidR="008723FD" w:rsidRDefault="008723FD" w:rsidP="008723FD">
      <w:pPr>
        <w:pStyle w:val="ListParagraph"/>
        <w:ind w:left="1792"/>
        <w:jc w:val="both"/>
        <w:rPr>
          <w:rStyle w:val="a"/>
          <w:rFonts w:ascii="Georgia" w:hAnsi="Georgia" w:cs="Arial"/>
          <w:noProof/>
          <w:sz w:val="20"/>
          <w:szCs w:val="20"/>
          <w:rtl/>
        </w:rPr>
      </w:pPr>
    </w:p>
    <w:p w14:paraId="7103A910" w14:textId="116146CD" w:rsidR="004147BC" w:rsidRPr="006F176B" w:rsidRDefault="004147BC" w:rsidP="002123EC">
      <w:pPr>
        <w:ind w:left="1791"/>
        <w:jc w:val="both"/>
        <w:outlineLvl w:val="2"/>
        <w:rPr>
          <w:rFonts w:ascii="Georgia" w:hAnsi="Georgia" w:cs="Arial"/>
          <w:rtl/>
        </w:rPr>
      </w:pPr>
      <w:r w:rsidRPr="006F176B">
        <w:rPr>
          <w:rFonts w:ascii="Georgia" w:hAnsi="Georgia" w:cs="Arial"/>
          <w:rtl/>
        </w:rPr>
        <w:t xml:space="preserve">החברה/הקבוצה מפעילה מספר </w:t>
      </w:r>
      <w:proofErr w:type="spellStart"/>
      <w:r w:rsidRPr="006F176B">
        <w:rPr>
          <w:rFonts w:ascii="Georgia" w:hAnsi="Georgia" w:cs="Arial"/>
          <w:rtl/>
        </w:rPr>
        <w:t>תכניות</w:t>
      </w:r>
      <w:proofErr w:type="spellEnd"/>
      <w:r w:rsidRPr="006F176B">
        <w:rPr>
          <w:rFonts w:ascii="Georgia" w:hAnsi="Georgia" w:cs="Arial"/>
          <w:rtl/>
        </w:rPr>
        <w:t xml:space="preserve"> הטבות לעובדים לאחר סיום העסקה, הכוללות </w:t>
      </w:r>
      <w:proofErr w:type="spellStart"/>
      <w:r w:rsidRPr="006F176B">
        <w:rPr>
          <w:rFonts w:ascii="Georgia" w:hAnsi="Georgia" w:cs="Arial"/>
          <w:rtl/>
        </w:rPr>
        <w:t>תכניות</w:t>
      </w:r>
      <w:proofErr w:type="spellEnd"/>
      <w:r w:rsidRPr="006F176B">
        <w:rPr>
          <w:rFonts w:ascii="Georgia" w:hAnsi="Georgia" w:cs="Arial"/>
          <w:rtl/>
        </w:rPr>
        <w:t xml:space="preserve"> להטבה מוגדרת </w:t>
      </w:r>
      <w:proofErr w:type="spellStart"/>
      <w:r w:rsidRPr="006F176B">
        <w:rPr>
          <w:rFonts w:ascii="Georgia" w:hAnsi="Georgia" w:cs="Arial"/>
          <w:rtl/>
        </w:rPr>
        <w:t>ותכניות</w:t>
      </w:r>
      <w:proofErr w:type="spellEnd"/>
      <w:r w:rsidRPr="006F176B">
        <w:rPr>
          <w:rFonts w:ascii="Georgia" w:hAnsi="Georgia" w:cs="Arial"/>
          <w:rtl/>
        </w:rPr>
        <w:t xml:space="preserve"> להפקדה מוגדרת.</w:t>
      </w:r>
    </w:p>
    <w:p w14:paraId="447FEEE2" w14:textId="77777777" w:rsidR="004147BC" w:rsidRPr="006F176B" w:rsidRDefault="004147BC" w:rsidP="008723FD">
      <w:pPr>
        <w:pStyle w:val="ListParagraph"/>
        <w:ind w:left="1792"/>
        <w:jc w:val="both"/>
        <w:rPr>
          <w:rStyle w:val="a"/>
          <w:rFonts w:ascii="Georgia" w:hAnsi="Georgia" w:cs="Arial"/>
          <w:noProof/>
          <w:sz w:val="20"/>
          <w:szCs w:val="20"/>
          <w:rtl/>
        </w:rPr>
      </w:pPr>
    </w:p>
    <w:p w14:paraId="0F4C0022" w14:textId="51FC6E91" w:rsidR="008723FD" w:rsidRPr="006F176B" w:rsidRDefault="008723FD" w:rsidP="002123EC">
      <w:pPr>
        <w:ind w:left="1792"/>
        <w:jc w:val="both"/>
        <w:rPr>
          <w:rFonts w:ascii="Georgia" w:hAnsi="Georgia" w:cs="Arial"/>
          <w:rtl/>
        </w:rPr>
      </w:pPr>
      <w:r w:rsidRPr="006F176B">
        <w:rPr>
          <w:rFonts w:ascii="Georgia" w:hAnsi="Georgia" w:cs="Arial"/>
          <w:rtl/>
        </w:rPr>
        <w:t xml:space="preserve">תכנית הפקדה מוגדרת היא תכנית להטבות עובד לאחר סיום העסקה במסגרתה </w:t>
      </w:r>
      <w:r w:rsidR="00DB7BC1">
        <w:rPr>
          <w:rFonts w:ascii="Georgia" w:hAnsi="Georgia" w:cs="Arial"/>
          <w:rtl/>
        </w:rPr>
        <w:t>החברה/הקבוצה</w:t>
      </w:r>
      <w:r w:rsidRPr="006F176B">
        <w:rPr>
          <w:rFonts w:ascii="Georgia" w:hAnsi="Georgia" w:cs="Arial"/>
          <w:rtl/>
        </w:rPr>
        <w:t xml:space="preserve"> מבצעת הפקדות קבועות לישות נפרדת ובלתי תלויה כך שלחברה אין כל מחויבות, משפטית או משתמעת, לבצע הפקדות נוספות, במצב שבו לא יהיה די בנכסי הקרן כדי לשלם לכל העובדים את ההטבות בגין שירותי העבודה בתקופה השוטפת ובתקופות קודמות. </w:t>
      </w:r>
    </w:p>
    <w:p w14:paraId="71ADD5B7" w14:textId="77777777" w:rsidR="008723FD" w:rsidRPr="006F176B" w:rsidRDefault="008723FD" w:rsidP="008723FD">
      <w:pPr>
        <w:ind w:left="1792"/>
        <w:jc w:val="both"/>
        <w:rPr>
          <w:rFonts w:ascii="Georgia" w:hAnsi="Georgia" w:cs="Arial"/>
          <w:rtl/>
        </w:rPr>
      </w:pPr>
    </w:p>
    <w:p w14:paraId="34ECC49E" w14:textId="1E9436B6" w:rsidR="008723FD" w:rsidRPr="006F176B" w:rsidRDefault="008723FD" w:rsidP="002123EC">
      <w:pPr>
        <w:ind w:left="1792"/>
        <w:jc w:val="both"/>
        <w:rPr>
          <w:rFonts w:ascii="Georgia" w:hAnsi="Georgia" w:cs="Arial"/>
          <w:rtl/>
        </w:rPr>
      </w:pPr>
      <w:r w:rsidRPr="006F176B">
        <w:rPr>
          <w:rFonts w:ascii="Georgia" w:hAnsi="Georgia" w:cs="Arial"/>
          <w:rtl/>
        </w:rPr>
        <w:t>תכנית הטבה מוגדרת היא תכנית להטבות עובד לאחר סיום העסקה שאינה תכנית להפקדה מוגדרת.</w:t>
      </w:r>
    </w:p>
    <w:p w14:paraId="76623824" w14:textId="77777777" w:rsidR="008723FD" w:rsidRPr="006F176B" w:rsidRDefault="008723FD" w:rsidP="008723FD">
      <w:pPr>
        <w:ind w:left="1792"/>
        <w:jc w:val="both"/>
        <w:rPr>
          <w:rFonts w:ascii="Georgia" w:hAnsi="Georgia" w:cs="Arial"/>
          <w:rtl/>
        </w:rPr>
      </w:pPr>
    </w:p>
    <w:p w14:paraId="66D90BE7" w14:textId="7C01A3D9" w:rsidR="008723FD" w:rsidRPr="006F176B" w:rsidRDefault="008723FD" w:rsidP="000201B7">
      <w:pPr>
        <w:ind w:left="1792"/>
        <w:jc w:val="both"/>
        <w:rPr>
          <w:rStyle w:val="a"/>
          <w:rFonts w:ascii="Georgia" w:hAnsi="Georgia" w:cs="Arial"/>
          <w:b/>
          <w:noProof/>
          <w:sz w:val="20"/>
          <w:szCs w:val="20"/>
          <w:rtl/>
        </w:rPr>
      </w:pPr>
      <w:r w:rsidRPr="006F176B">
        <w:rPr>
          <w:rFonts w:ascii="Georgia" w:hAnsi="Georgia" w:cs="Arial"/>
          <w:rtl/>
        </w:rPr>
        <w:t>בהתאם לחוקי העבודה ולהסכמי העבודה בי</w:t>
      </w:r>
      <w:r w:rsidR="00E867C8" w:rsidRPr="006F176B">
        <w:rPr>
          <w:rFonts w:ascii="Georgia" w:hAnsi="Georgia" w:cs="Arial"/>
          <w:rtl/>
        </w:rPr>
        <w:t xml:space="preserve">שראל ובהתאם לנוהג של </w:t>
      </w:r>
      <w:r w:rsidR="00DB7BC1">
        <w:rPr>
          <w:rFonts w:ascii="Georgia" w:hAnsi="Georgia" w:cs="Arial"/>
          <w:rtl/>
        </w:rPr>
        <w:t>החברה/הקבוצה</w:t>
      </w:r>
      <w:r w:rsidR="00E867C8" w:rsidRPr="006F176B">
        <w:rPr>
          <w:rFonts w:ascii="Georgia" w:hAnsi="Georgia" w:cs="Arial"/>
          <w:rtl/>
        </w:rPr>
        <w:t xml:space="preserve">, חייבת </w:t>
      </w:r>
      <w:r w:rsidR="00DB7BC1">
        <w:rPr>
          <w:rFonts w:ascii="Georgia" w:hAnsi="Georgia" w:cs="Arial"/>
          <w:rtl/>
        </w:rPr>
        <w:t>החברה/הקבוצה</w:t>
      </w:r>
      <w:r w:rsidRPr="006F176B">
        <w:rPr>
          <w:rFonts w:ascii="Georgia" w:hAnsi="Georgia" w:cs="Arial"/>
          <w:rtl/>
        </w:rPr>
        <w:t xml:space="preserve"> בתשלום פיצויי פרישה לעובדים שיפוטרו או שיפרשו מעבודתם בנסיבות מסוי</w:t>
      </w:r>
      <w:r w:rsidR="00E867C8" w:rsidRPr="006F176B">
        <w:rPr>
          <w:rFonts w:ascii="Georgia" w:hAnsi="Georgia" w:cs="Arial"/>
          <w:rtl/>
        </w:rPr>
        <w:t>מות.</w:t>
      </w:r>
      <w:r w:rsidR="006F176B">
        <w:rPr>
          <w:rFonts w:ascii="Georgia" w:hAnsi="Georgia" w:cs="Arial" w:hint="cs"/>
          <w:rtl/>
        </w:rPr>
        <w:t xml:space="preserve"> </w:t>
      </w:r>
      <w:r w:rsidR="00E867C8" w:rsidRPr="006F176B">
        <w:rPr>
          <w:rFonts w:ascii="Georgia" w:hAnsi="Georgia" w:cs="Arial"/>
          <w:rtl/>
        </w:rPr>
        <w:t xml:space="preserve">התחייבות </w:t>
      </w:r>
      <w:r w:rsidR="00DB7BC1">
        <w:rPr>
          <w:rFonts w:ascii="Georgia" w:hAnsi="Georgia" w:cs="Arial"/>
          <w:rtl/>
        </w:rPr>
        <w:t>החברה/הקבוצה</w:t>
      </w:r>
      <w:r w:rsidRPr="006F176B">
        <w:rPr>
          <w:rFonts w:ascii="Georgia" w:hAnsi="Georgia" w:cs="Arial"/>
          <w:rtl/>
        </w:rPr>
        <w:t xml:space="preserve"> לתשלום פיצויי פרישה לגבי עיקר העובדים מטופלת כתוכנית הטבה מוגדרת ולגבי יתר העובדים מטופלת כתוכנית הפקדה מוגדרת. </w:t>
      </w:r>
    </w:p>
    <w:p w14:paraId="2FAA910F" w14:textId="77777777" w:rsidR="008723FD" w:rsidRPr="006F176B" w:rsidRDefault="008723FD" w:rsidP="0074673E">
      <w:pPr>
        <w:jc w:val="both"/>
        <w:rPr>
          <w:rFonts w:ascii="Georgia" w:hAnsi="Georgia" w:cs="Arial"/>
          <w:rtl/>
        </w:rPr>
      </w:pPr>
    </w:p>
    <w:p w14:paraId="3D8BB4C1" w14:textId="400C7E67" w:rsidR="008723FD" w:rsidRDefault="008723FD" w:rsidP="002123EC">
      <w:pPr>
        <w:ind w:left="1792"/>
        <w:jc w:val="both"/>
        <w:rPr>
          <w:rFonts w:ascii="Georgia" w:hAnsi="Georgia" w:cs="Arial"/>
          <w:rtl/>
        </w:rPr>
      </w:pPr>
      <w:r w:rsidRPr="006F176B">
        <w:rPr>
          <w:rFonts w:ascii="Georgia" w:hAnsi="Georgia" w:cs="Arial"/>
          <w:rtl/>
        </w:rPr>
        <w:t>בה</w:t>
      </w:r>
      <w:r w:rsidR="00E867C8" w:rsidRPr="006F176B">
        <w:rPr>
          <w:rFonts w:ascii="Georgia" w:hAnsi="Georgia" w:cs="Arial"/>
          <w:rtl/>
        </w:rPr>
        <w:t xml:space="preserve">תאם להתחייבות </w:t>
      </w:r>
      <w:r w:rsidR="00DB7BC1">
        <w:rPr>
          <w:rFonts w:ascii="Georgia" w:hAnsi="Georgia" w:cs="Arial"/>
          <w:rtl/>
        </w:rPr>
        <w:t>החברה/הקבוצה</w:t>
      </w:r>
      <w:r w:rsidRPr="006F176B">
        <w:rPr>
          <w:rFonts w:ascii="Georgia" w:hAnsi="Georgia" w:cs="Arial"/>
          <w:rtl/>
        </w:rPr>
        <w:t xml:space="preserve"> לעובדים שלגביהם קיימת תכנית המהווה תכנית הטבה מוגדרת, סכומי ההטבות שיקבל העובד הזכאי לפיצויים בעת פרישה, מתבססים על מספר שנות הוותק ומשכורתו האחרונה.</w:t>
      </w:r>
    </w:p>
    <w:p w14:paraId="3A5A0BD0" w14:textId="0FCABFDA" w:rsidR="000201B7" w:rsidRDefault="000201B7" w:rsidP="002123EC">
      <w:pPr>
        <w:ind w:left="1792"/>
        <w:jc w:val="both"/>
        <w:rPr>
          <w:rFonts w:ascii="Georgia" w:hAnsi="Georgia" w:cs="Arial"/>
          <w:rtl/>
        </w:rPr>
      </w:pPr>
    </w:p>
    <w:p w14:paraId="2B6CBD4B" w14:textId="1A5316BD" w:rsidR="000201B7" w:rsidRDefault="000201B7" w:rsidP="000201B7">
      <w:pPr>
        <w:ind w:left="1792"/>
        <w:jc w:val="both"/>
        <w:rPr>
          <w:rStyle w:val="a"/>
          <w:rFonts w:ascii="Georgia" w:hAnsi="Georgia" w:cs="Arial"/>
          <w:b/>
          <w:noProof/>
          <w:sz w:val="20"/>
          <w:szCs w:val="20"/>
          <w:rtl/>
        </w:rPr>
      </w:pPr>
      <w:r w:rsidRPr="006F176B">
        <w:rPr>
          <w:rFonts w:ascii="Georgia" w:hAnsi="Georgia" w:cs="Arial"/>
          <w:rtl/>
        </w:rPr>
        <w:t xml:space="preserve">התחייבות </w:t>
      </w:r>
      <w:r>
        <w:rPr>
          <w:rFonts w:ascii="Georgia" w:hAnsi="Georgia" w:cs="Arial"/>
          <w:rtl/>
        </w:rPr>
        <w:t>החברה/הקבוצה</w:t>
      </w:r>
      <w:r w:rsidRPr="006F176B">
        <w:rPr>
          <w:rFonts w:ascii="Georgia" w:hAnsi="Georgia" w:cs="Arial"/>
          <w:rtl/>
        </w:rPr>
        <w:t xml:space="preserve"> לגבי יתר העובדים שהינם במסגרת תכנית הפקדה מוגדרת הינה לבצע הפקדות קבועות לישות נפרדת ובלתי תלויה, כאשר לחברה אין כל </w:t>
      </w:r>
      <w:proofErr w:type="spellStart"/>
      <w:r w:rsidRPr="006F176B">
        <w:rPr>
          <w:rFonts w:ascii="Georgia" w:hAnsi="Georgia" w:cs="Arial"/>
          <w:rtl/>
        </w:rPr>
        <w:t>מחוייבות</w:t>
      </w:r>
      <w:proofErr w:type="spellEnd"/>
      <w:r w:rsidRPr="006F176B">
        <w:rPr>
          <w:rFonts w:ascii="Georgia" w:hAnsi="Georgia" w:cs="Arial"/>
          <w:rtl/>
        </w:rPr>
        <w:t xml:space="preserve"> משפטית או משתמעת לבצע הפקדות נוספות, במצב שבו לא יהיה די בנכסי הקרן כדי לשלם לכל העובדים את ההטבות בגין שירותי העבודה בתקופה השוטפת ובתקופות קודמות.</w:t>
      </w:r>
      <w:r w:rsidRPr="006F176B">
        <w:rPr>
          <w:rStyle w:val="a"/>
          <w:rFonts w:ascii="Georgia" w:hAnsi="Georgia" w:cs="Arial" w:hint="cs"/>
          <w:b/>
          <w:noProof/>
          <w:sz w:val="20"/>
          <w:szCs w:val="20"/>
          <w:rtl/>
        </w:rPr>
        <w:t xml:space="preserve"> </w:t>
      </w:r>
    </w:p>
    <w:p w14:paraId="009C1B25" w14:textId="7FC9FCAE" w:rsidR="003D28AE" w:rsidRPr="006B3521" w:rsidRDefault="003D28AE" w:rsidP="000201B7">
      <w:pPr>
        <w:ind w:left="1792"/>
        <w:jc w:val="both"/>
        <w:rPr>
          <w:rStyle w:val="a"/>
          <w:rFonts w:ascii="Georgia" w:hAnsi="Georgia" w:cs="Arial"/>
          <w:b/>
          <w:sz w:val="20"/>
          <w:szCs w:val="20"/>
          <w:rtl/>
        </w:rPr>
      </w:pPr>
    </w:p>
    <w:p w14:paraId="3DD1E213" w14:textId="458B5C5C" w:rsidR="003D28AE" w:rsidRDefault="003D28AE" w:rsidP="003D28AE">
      <w:pPr>
        <w:ind w:left="1792"/>
        <w:jc w:val="both"/>
        <w:rPr>
          <w:rStyle w:val="a"/>
          <w:rFonts w:ascii="Georgia" w:hAnsi="Georgia" w:cs="Arial"/>
          <w:bCs/>
          <w:noProof/>
          <w:sz w:val="20"/>
          <w:szCs w:val="20"/>
          <w:rtl/>
        </w:rPr>
      </w:pPr>
      <w:r w:rsidRPr="00526329">
        <w:rPr>
          <w:rStyle w:val="a"/>
          <w:rFonts w:ascii="Georgia" w:hAnsi="Georgia" w:cs="Arial"/>
          <w:bCs/>
          <w:noProof/>
          <w:sz w:val="20"/>
          <w:szCs w:val="20"/>
          <w:rtl/>
        </w:rPr>
        <w:t>התייחסות להתחייבות בגין פיצויי פרישה המהווה תוכנית להטבה מוגדרת:</w:t>
      </w:r>
    </w:p>
    <w:p w14:paraId="37DAB6A4" w14:textId="77777777" w:rsidR="003D28AE" w:rsidRPr="000201B7" w:rsidRDefault="003D28AE" w:rsidP="003D28AE">
      <w:pPr>
        <w:ind w:left="1792"/>
        <w:jc w:val="both"/>
        <w:rPr>
          <w:rStyle w:val="a"/>
          <w:rFonts w:ascii="Georgia" w:hAnsi="Georgia" w:cs="Arial"/>
          <w:bCs/>
          <w:noProof/>
          <w:sz w:val="8"/>
          <w:szCs w:val="8"/>
          <w:rtl/>
        </w:rPr>
      </w:pPr>
    </w:p>
    <w:p w14:paraId="5C9D83D9" w14:textId="77777777" w:rsidR="003D28AE" w:rsidRPr="004147BC" w:rsidRDefault="003D28AE" w:rsidP="003D28AE">
      <w:pPr>
        <w:ind w:left="1792"/>
        <w:jc w:val="both"/>
        <w:rPr>
          <w:rStyle w:val="a"/>
          <w:rFonts w:ascii="Georgia" w:hAnsi="Georgia" w:cs="Arial"/>
          <w:b/>
          <w:noProof/>
          <w:sz w:val="20"/>
          <w:szCs w:val="20"/>
          <w:rtl/>
        </w:rPr>
      </w:pPr>
      <w:r w:rsidRPr="00526329">
        <w:rPr>
          <w:rStyle w:val="a"/>
          <w:rFonts w:ascii="Georgia" w:hAnsi="Georgia" w:cs="Arial" w:hint="cs"/>
          <w:b/>
          <w:noProof/>
          <w:sz w:val="20"/>
          <w:szCs w:val="20"/>
          <w:rtl/>
        </w:rPr>
        <w:t xml:space="preserve">תקן חשבונאות מספר 39 </w:t>
      </w:r>
      <w:r w:rsidRPr="00526329">
        <w:rPr>
          <w:rStyle w:val="a"/>
          <w:rFonts w:ascii="Georgia" w:hAnsi="Georgia" w:cs="Arial"/>
          <w:b/>
          <w:noProof/>
          <w:sz w:val="20"/>
          <w:szCs w:val="20"/>
          <w:rtl/>
        </w:rPr>
        <w:t>מאפשר לישות בחירת מדי</w:t>
      </w:r>
      <w:r w:rsidRPr="00526329">
        <w:rPr>
          <w:rStyle w:val="a"/>
          <w:rFonts w:ascii="Georgia" w:hAnsi="Georgia" w:cs="Arial" w:hint="cs"/>
          <w:b/>
          <w:noProof/>
          <w:sz w:val="20"/>
          <w:szCs w:val="20"/>
          <w:rtl/>
        </w:rPr>
        <w:t>נ</w:t>
      </w:r>
      <w:r w:rsidRPr="00526329">
        <w:rPr>
          <w:rStyle w:val="a"/>
          <w:rFonts w:ascii="Georgia" w:hAnsi="Georgia" w:cs="Arial"/>
          <w:b/>
          <w:noProof/>
          <w:sz w:val="20"/>
          <w:szCs w:val="20"/>
          <w:rtl/>
        </w:rPr>
        <w:t>יות חשבו</w:t>
      </w:r>
      <w:r w:rsidRPr="00526329">
        <w:rPr>
          <w:rStyle w:val="a"/>
          <w:rFonts w:ascii="Georgia" w:hAnsi="Georgia" w:cs="Arial" w:hint="cs"/>
          <w:b/>
          <w:noProof/>
          <w:sz w:val="20"/>
          <w:szCs w:val="20"/>
          <w:rtl/>
        </w:rPr>
        <w:t>נ</w:t>
      </w:r>
      <w:r w:rsidRPr="00526329">
        <w:rPr>
          <w:rStyle w:val="a"/>
          <w:rFonts w:ascii="Georgia" w:hAnsi="Georgia" w:cs="Arial"/>
          <w:b/>
          <w:noProof/>
          <w:sz w:val="20"/>
          <w:szCs w:val="20"/>
          <w:rtl/>
        </w:rPr>
        <w:t>אית</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לגבי מדידת הטבות בגין פיצויי פרישה. ישות יכולה לבחור בין</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מודל אקטוארי לבין מודל הסגירה.</w:t>
      </w:r>
      <w:r w:rsidRPr="00526329">
        <w:rPr>
          <w:rStyle w:val="a"/>
          <w:rFonts w:ascii="Georgia" w:hAnsi="Georgia" w:cs="Arial" w:hint="cs"/>
          <w:b/>
          <w:noProof/>
          <w:sz w:val="20"/>
          <w:szCs w:val="20"/>
          <w:rtl/>
        </w:rPr>
        <w:t xml:space="preserve"> אם הישות מיישמת את המודל האקטוארי, </w:t>
      </w:r>
      <w:r w:rsidRPr="00526329">
        <w:rPr>
          <w:rStyle w:val="a"/>
          <w:rFonts w:ascii="Georgia" w:hAnsi="Georgia" w:cs="Arial"/>
          <w:b/>
          <w:noProof/>
          <w:sz w:val="20"/>
          <w:szCs w:val="20"/>
          <w:rtl/>
        </w:rPr>
        <w:t>ישות יכולה לבחור בין זקיפת מדידות מחדש לרווח או הפסד לבין</w:t>
      </w:r>
      <w:r w:rsidRPr="00526329">
        <w:rPr>
          <w:rStyle w:val="a"/>
          <w:rFonts w:ascii="Georgia" w:hAnsi="Georgia" w:cs="Arial" w:hint="cs"/>
          <w:b/>
          <w:noProof/>
          <w:sz w:val="20"/>
          <w:szCs w:val="20"/>
          <w:rtl/>
        </w:rPr>
        <w:t xml:space="preserve"> </w:t>
      </w:r>
      <w:r w:rsidRPr="00526329">
        <w:rPr>
          <w:rStyle w:val="a"/>
          <w:rFonts w:ascii="Georgia" w:hAnsi="Georgia" w:cs="Arial"/>
          <w:b/>
          <w:noProof/>
          <w:sz w:val="20"/>
          <w:szCs w:val="20"/>
          <w:rtl/>
        </w:rPr>
        <w:t>זקיפת המדידות מחדש לרווח כולל אחר</w:t>
      </w:r>
      <w:r w:rsidRPr="004147BC">
        <w:rPr>
          <w:rStyle w:val="a"/>
          <w:rFonts w:ascii="Georgia" w:hAnsi="Georgia" w:cs="Arial"/>
          <w:b/>
          <w:noProof/>
          <w:sz w:val="20"/>
          <w:szCs w:val="20"/>
          <w:rtl/>
        </w:rPr>
        <w:t>.</w:t>
      </w:r>
      <w:r>
        <w:rPr>
          <w:rStyle w:val="a"/>
          <w:rFonts w:ascii="Georgia" w:hAnsi="Georgia" w:cs="Arial" w:hint="cs"/>
          <w:b/>
          <w:noProof/>
          <w:sz w:val="20"/>
          <w:szCs w:val="20"/>
          <w:rtl/>
        </w:rPr>
        <w:t xml:space="preserve"> </w:t>
      </w:r>
      <w:r w:rsidRPr="004147BC">
        <w:rPr>
          <w:rStyle w:val="a"/>
          <w:rFonts w:ascii="Georgia" w:hAnsi="Georgia" w:cs="Arial" w:hint="cs"/>
          <w:b/>
          <w:noProof/>
          <w:sz w:val="20"/>
          <w:szCs w:val="20"/>
          <w:rtl/>
        </w:rPr>
        <w:t xml:space="preserve">הישות תיישם את </w:t>
      </w:r>
      <w:r>
        <w:rPr>
          <w:rStyle w:val="a"/>
          <w:rFonts w:ascii="Georgia" w:hAnsi="Georgia" w:cs="Arial" w:hint="cs"/>
          <w:b/>
          <w:noProof/>
          <w:sz w:val="20"/>
          <w:szCs w:val="20"/>
          <w:rtl/>
        </w:rPr>
        <w:t xml:space="preserve">המדיניות החשבונאית </w:t>
      </w:r>
      <w:r w:rsidRPr="004147BC">
        <w:rPr>
          <w:rStyle w:val="a"/>
          <w:rFonts w:ascii="Georgia" w:hAnsi="Georgia" w:cs="Arial" w:hint="cs"/>
          <w:b/>
          <w:noProof/>
          <w:sz w:val="20"/>
          <w:szCs w:val="20"/>
          <w:rtl/>
        </w:rPr>
        <w:t>שנבחר</w:t>
      </w:r>
      <w:r>
        <w:rPr>
          <w:rStyle w:val="a"/>
          <w:rFonts w:ascii="Georgia" w:hAnsi="Georgia" w:cs="Arial" w:hint="cs"/>
          <w:b/>
          <w:noProof/>
          <w:sz w:val="20"/>
          <w:szCs w:val="20"/>
          <w:rtl/>
        </w:rPr>
        <w:t>ה</w:t>
      </w:r>
      <w:r w:rsidRPr="004147BC">
        <w:rPr>
          <w:rStyle w:val="a"/>
          <w:rFonts w:ascii="Georgia" w:hAnsi="Georgia" w:cs="Arial" w:hint="cs"/>
          <w:b/>
          <w:noProof/>
          <w:sz w:val="20"/>
          <w:szCs w:val="20"/>
          <w:rtl/>
        </w:rPr>
        <w:t xml:space="preserve"> בעקביות.</w:t>
      </w:r>
    </w:p>
    <w:p w14:paraId="21D8069B" w14:textId="77777777" w:rsidR="003D28AE" w:rsidRDefault="003D28AE" w:rsidP="003D28AE">
      <w:pPr>
        <w:ind w:left="1792"/>
        <w:jc w:val="both"/>
        <w:rPr>
          <w:rFonts w:ascii="Georgia" w:hAnsi="Georgia" w:cs="Arial"/>
          <w:rtl/>
        </w:rPr>
      </w:pPr>
    </w:p>
    <w:p w14:paraId="77823BED" w14:textId="77777777" w:rsidR="003D28AE" w:rsidRPr="00526329" w:rsidRDefault="003D28AE" w:rsidP="003D28AE">
      <w:pPr>
        <w:ind w:left="1792"/>
        <w:rPr>
          <w:rStyle w:val="a"/>
          <w:rFonts w:ascii="Georgia" w:hAnsi="Georgia" w:cs="Arial"/>
          <w:b/>
          <w:noProof/>
          <w:sz w:val="20"/>
          <w:szCs w:val="20"/>
          <w:rtl/>
        </w:rPr>
      </w:pPr>
      <w:r w:rsidRPr="00526329">
        <w:rPr>
          <w:rStyle w:val="a"/>
          <w:rFonts w:ascii="Georgia" w:hAnsi="Georgia" w:cs="Arial" w:hint="cs"/>
          <w:b/>
          <w:noProof/>
          <w:sz w:val="20"/>
          <w:szCs w:val="20"/>
          <w:rtl/>
        </w:rPr>
        <w:t xml:space="preserve">חלופה ראשונה </w:t>
      </w:r>
      <w:r>
        <w:rPr>
          <w:rStyle w:val="a"/>
          <w:rFonts w:ascii="Georgia" w:hAnsi="Georgia" w:cs="Arial" w:hint="cs"/>
          <w:b/>
          <w:noProof/>
          <w:sz w:val="20"/>
          <w:szCs w:val="20"/>
          <w:rtl/>
        </w:rPr>
        <w:t>-</w:t>
      </w:r>
      <w:r w:rsidRPr="00526329">
        <w:rPr>
          <w:rStyle w:val="a"/>
          <w:rFonts w:ascii="Georgia" w:hAnsi="Georgia" w:cs="Arial" w:hint="cs"/>
          <w:b/>
          <w:noProof/>
          <w:sz w:val="20"/>
          <w:szCs w:val="20"/>
          <w:rtl/>
        </w:rPr>
        <w:t xml:space="preserve"> יישום מודל הסגירה</w:t>
      </w:r>
    </w:p>
    <w:p w14:paraId="5A41E836" w14:textId="3B4637FF" w:rsidR="003D28AE" w:rsidRDefault="003D28AE" w:rsidP="003D28AE">
      <w:pPr>
        <w:ind w:left="1792"/>
        <w:jc w:val="both"/>
        <w:rPr>
          <w:rFonts w:ascii="Georgia" w:hAnsi="Georgia" w:cs="Arial"/>
          <w:rtl/>
        </w:rPr>
      </w:pPr>
      <w:r w:rsidRPr="00526329">
        <w:rPr>
          <w:rFonts w:ascii="Georgia" w:hAnsi="Georgia" w:cs="Arial"/>
          <w:rtl/>
        </w:rPr>
        <w:t>התחייבות החברה/הקבוצה לתשלום פיצויי פרישה לעובדים נמדדת לפי מודל הסגירה. לפי מודל זה, מחושבת ההתחייבות בהתאם לסכום הפיצויים לו היו זכאים העובדים בהנחה שפעילות החברה/ חברות הקבוצה הייתה נסגרת במועד הדיווח.</w:t>
      </w:r>
    </w:p>
    <w:p w14:paraId="77161806" w14:textId="25A4886E" w:rsidR="003D28AE" w:rsidRDefault="003D28AE" w:rsidP="003D28AE">
      <w:pPr>
        <w:ind w:left="1792"/>
        <w:jc w:val="both"/>
        <w:rPr>
          <w:rFonts w:ascii="Georgia" w:hAnsi="Georgia" w:cs="Arial"/>
          <w:rtl/>
        </w:rPr>
      </w:pPr>
    </w:p>
    <w:p w14:paraId="4D44BBF0" w14:textId="77777777" w:rsidR="003D28AE" w:rsidRPr="002E6B17" w:rsidRDefault="003D28AE" w:rsidP="003D28AE">
      <w:pPr>
        <w:ind w:left="1792"/>
        <w:rPr>
          <w:rStyle w:val="a"/>
          <w:rFonts w:ascii="Georgia" w:hAnsi="Georgia" w:cs="Arial"/>
          <w:b/>
          <w:noProof/>
          <w:sz w:val="20"/>
          <w:szCs w:val="20"/>
          <w:rtl/>
        </w:rPr>
      </w:pPr>
      <w:r w:rsidRPr="002E6B17">
        <w:rPr>
          <w:rStyle w:val="a"/>
          <w:rFonts w:ascii="Georgia" w:hAnsi="Georgia" w:cs="Arial" w:hint="cs"/>
          <w:b/>
          <w:noProof/>
          <w:sz w:val="20"/>
          <w:szCs w:val="20"/>
          <w:rtl/>
        </w:rPr>
        <w:t xml:space="preserve">חלופה שנייה </w:t>
      </w:r>
      <w:r>
        <w:rPr>
          <w:rStyle w:val="a"/>
          <w:rFonts w:ascii="Georgia" w:hAnsi="Georgia" w:cs="Arial" w:hint="cs"/>
          <w:b/>
          <w:noProof/>
          <w:sz w:val="20"/>
          <w:szCs w:val="20"/>
          <w:rtl/>
        </w:rPr>
        <w:t>-</w:t>
      </w:r>
      <w:r w:rsidRPr="002E6B17">
        <w:rPr>
          <w:rStyle w:val="a"/>
          <w:rFonts w:ascii="Georgia" w:hAnsi="Georgia" w:cs="Arial" w:hint="cs"/>
          <w:b/>
          <w:noProof/>
          <w:sz w:val="20"/>
          <w:szCs w:val="20"/>
          <w:rtl/>
        </w:rPr>
        <w:t xml:space="preserve"> יישום המודל האקטוארי</w:t>
      </w:r>
    </w:p>
    <w:p w14:paraId="60EACB44" w14:textId="77777777" w:rsidR="003D28AE" w:rsidRPr="002E6B17" w:rsidRDefault="003D28AE" w:rsidP="003D28AE">
      <w:pPr>
        <w:ind w:left="1758"/>
        <w:jc w:val="both"/>
        <w:rPr>
          <w:rFonts w:ascii="Georgia" w:hAnsi="Georgia" w:cs="Arial"/>
          <w:color w:val="548DD4"/>
          <w:rtl/>
        </w:rPr>
      </w:pPr>
      <w:r w:rsidRPr="006F176B">
        <w:rPr>
          <w:rFonts w:ascii="Georgia" w:hAnsi="Georgia" w:cs="Arial"/>
          <w:rtl/>
        </w:rPr>
        <w:t xml:space="preserve">סך ההתחייבות לפיצויי פרישה המוצגת בדוח על המצב הכספי הנו הערך הנוכחי של ההתחייבות להטבה מוגדרת לתאריך הדוח על המצב הכספי, בניכוי השווי ההוגן של נכסי </w:t>
      </w:r>
      <w:proofErr w:type="spellStart"/>
      <w:r w:rsidRPr="006F176B">
        <w:rPr>
          <w:rFonts w:ascii="Georgia" w:hAnsi="Georgia" w:cs="Arial"/>
          <w:rtl/>
        </w:rPr>
        <w:t>התכנית</w:t>
      </w:r>
      <w:proofErr w:type="spellEnd"/>
      <w:r w:rsidRPr="006F176B">
        <w:rPr>
          <w:rFonts w:ascii="Georgia" w:hAnsi="Georgia" w:cs="Arial"/>
          <w:rtl/>
        </w:rPr>
        <w:t xml:space="preserve">. ההתחייבות להטבה מוגדרת נמדדת על בסיס שנתי, על ידי אקטואר, על בסיס שיטת </w:t>
      </w:r>
      <w:r>
        <w:rPr>
          <w:rFonts w:ascii="Georgia" w:hAnsi="Georgia" w:cs="Arial" w:hint="cs"/>
          <w:rtl/>
        </w:rPr>
        <w:t xml:space="preserve">יחידת זכאות חזויה. </w:t>
      </w:r>
    </w:p>
    <w:p w14:paraId="2A84CAD1" w14:textId="77777777" w:rsidR="003D28AE" w:rsidRPr="006F176B" w:rsidRDefault="003D28AE" w:rsidP="003D28AE">
      <w:pPr>
        <w:jc w:val="both"/>
        <w:rPr>
          <w:rFonts w:ascii="Georgia" w:hAnsi="Georgia" w:cs="Arial"/>
          <w:color w:val="548DD4"/>
          <w:rtl/>
        </w:rPr>
      </w:pPr>
      <w:r w:rsidRPr="006F176B">
        <w:rPr>
          <w:rFonts w:ascii="Georgia" w:hAnsi="Georgia" w:cs="Arial"/>
          <w:color w:val="548DD4"/>
          <w:rtl/>
        </w:rPr>
        <w:t xml:space="preserve"> </w:t>
      </w:r>
    </w:p>
    <w:p w14:paraId="702EB4EE" w14:textId="33621374" w:rsidR="000201B7" w:rsidRPr="006B3521" w:rsidRDefault="003D28AE" w:rsidP="003D28AE">
      <w:pPr>
        <w:ind w:left="1792"/>
        <w:jc w:val="both"/>
        <w:rPr>
          <w:rFonts w:ascii="Georgia" w:hAnsi="Georgia" w:cs="Arial"/>
          <w:sz w:val="2"/>
          <w:szCs w:val="2"/>
          <w:rtl/>
        </w:rPr>
      </w:pPr>
      <w:r w:rsidRPr="006F176B">
        <w:rPr>
          <w:rFonts w:ascii="Georgia" w:hAnsi="Georgia" w:cs="Arial"/>
          <w:rtl/>
        </w:rPr>
        <w:t>הערך הנוכחי של ההתחייבות נקבע באמצעות היוון תזרימי המזומנים העתידיים הצפויים (לאחר שנלקח בחשבון שיעור צפוי של עליית שכר)</w:t>
      </w:r>
      <w:r>
        <w:rPr>
          <w:rFonts w:ascii="Georgia" w:hAnsi="Georgia" w:cs="Arial" w:hint="cs"/>
          <w:rtl/>
        </w:rPr>
        <w:t xml:space="preserve">. </w:t>
      </w:r>
      <w:r w:rsidRPr="006F176B">
        <w:rPr>
          <w:rFonts w:ascii="Georgia" w:hAnsi="Georgia" w:cs="Arial"/>
          <w:rtl/>
        </w:rPr>
        <w:t xml:space="preserve">שיעור ההיוון שבו </w:t>
      </w:r>
      <w:r w:rsidRPr="006F176B">
        <w:rPr>
          <w:rFonts w:ascii="Georgia" w:hAnsi="Georgia" w:cs="Arial" w:hint="cs"/>
          <w:rtl/>
        </w:rPr>
        <w:t>נ</w:t>
      </w:r>
      <w:r w:rsidRPr="006F176B">
        <w:rPr>
          <w:rFonts w:ascii="Georgia" w:hAnsi="Georgia" w:cs="Arial"/>
          <w:rtl/>
        </w:rPr>
        <w:t xml:space="preserve">עשה שימוש לחישובי המחויבות האקטוארית </w:t>
      </w:r>
      <w:r w:rsidRPr="006F176B">
        <w:rPr>
          <w:rFonts w:ascii="Georgia" w:hAnsi="Georgia" w:cs="Arial" w:hint="cs"/>
          <w:rtl/>
        </w:rPr>
        <w:t>נ</w:t>
      </w:r>
      <w:r w:rsidRPr="006F176B">
        <w:rPr>
          <w:rFonts w:ascii="Georgia" w:hAnsi="Georgia" w:cs="Arial"/>
          <w:rtl/>
        </w:rPr>
        <w:t xml:space="preserve">קבע על ידי שימוש בתשואות שוק בתאריך הדוח על המצב הכספי של אגרות חוב </w:t>
      </w:r>
      <w:proofErr w:type="spellStart"/>
      <w:r w:rsidRPr="006F176B">
        <w:rPr>
          <w:rFonts w:ascii="Georgia" w:hAnsi="Georgia" w:cs="Arial"/>
          <w:rtl/>
        </w:rPr>
        <w:t>קונצרניות</w:t>
      </w:r>
      <w:proofErr w:type="spellEnd"/>
      <w:r w:rsidRPr="006F176B">
        <w:rPr>
          <w:rFonts w:ascii="Georgia" w:hAnsi="Georgia" w:cs="Arial"/>
          <w:rtl/>
        </w:rPr>
        <w:t xml:space="preserve"> באיכות גבוה</w:t>
      </w:r>
      <w:r w:rsidRPr="006F176B">
        <w:rPr>
          <w:rFonts w:ascii="Georgia" w:hAnsi="Georgia" w:cs="Arial" w:hint="cs"/>
          <w:rtl/>
        </w:rPr>
        <w:t>ה</w:t>
      </w:r>
      <w:r>
        <w:rPr>
          <w:rFonts w:ascii="Georgia" w:hAnsi="Georgia" w:cs="Arial" w:hint="cs"/>
          <w:rtl/>
        </w:rPr>
        <w:t xml:space="preserve">, </w:t>
      </w:r>
      <w:r w:rsidRPr="004746BE">
        <w:rPr>
          <w:rFonts w:ascii="Georgia" w:hAnsi="Georgia" w:cs="Arial"/>
          <w:rtl/>
        </w:rPr>
        <w:t>הנקובות במטבע שבו ישולמו ההטבות, ואשר תקופתן עד לפירעון קרובה לתקופת ההתחייבויות המתייחסות לפיצויי הפרישה.</w:t>
      </w:r>
    </w:p>
    <w:p w14:paraId="33A234D1" w14:textId="77777777" w:rsidR="008723FD" w:rsidRPr="006F176B" w:rsidDel="00316D8A" w:rsidRDefault="008723FD" w:rsidP="008723FD">
      <w:pPr>
        <w:pStyle w:val="1"/>
        <w:jc w:val="both"/>
        <w:outlineLvl w:val="0"/>
        <w:rPr>
          <w:rFonts w:ascii="Georgia" w:hAnsi="Georgia" w:cs="Arial"/>
          <w:b w:val="0"/>
          <w:bCs/>
          <w:u w:val="none"/>
          <w:rtl/>
        </w:rPr>
      </w:pPr>
      <w:r w:rsidRPr="003D28AE">
        <w:rPr>
          <w:rFonts w:ascii="Georgia" w:hAnsi="Georgia" w:cs="Arial"/>
          <w:sz w:val="2"/>
          <w:szCs w:val="2"/>
          <w:rtl/>
        </w:rPr>
        <w:br w:type="page"/>
      </w:r>
      <w:r w:rsidRPr="006F176B" w:rsidDel="00316D8A">
        <w:rPr>
          <w:rFonts w:ascii="Georgia" w:hAnsi="Georgia" w:cs="Arial"/>
          <w:b w:val="0"/>
          <w:bCs/>
          <w:u w:val="none"/>
          <w:rtl/>
        </w:rPr>
        <w:t xml:space="preserve">ביאור 2 - עיקרי המדיניות החשבונאית </w:t>
      </w:r>
      <w:r w:rsidRPr="006F176B" w:rsidDel="00316D8A">
        <w:rPr>
          <w:rFonts w:ascii="Georgia" w:hAnsi="Georgia" w:cs="Arial"/>
          <w:u w:val="none"/>
          <w:rtl/>
        </w:rPr>
        <w:t>(המשך)</w:t>
      </w:r>
      <w:r w:rsidRPr="006F176B">
        <w:rPr>
          <w:rFonts w:ascii="Georgia" w:hAnsi="Georgia" w:cs="Arial"/>
          <w:u w:val="none"/>
          <w:rtl/>
        </w:rPr>
        <w:t>:</w:t>
      </w:r>
    </w:p>
    <w:p w14:paraId="70D1148F" w14:textId="77777777" w:rsidR="008723FD" w:rsidRPr="006B3521" w:rsidRDefault="008723FD" w:rsidP="006B3521">
      <w:pPr>
        <w:ind w:left="1792"/>
        <w:rPr>
          <w:rFonts w:ascii="Georgia" w:hAnsi="Georgia" w:cs="Arial"/>
          <w:rtl/>
        </w:rPr>
      </w:pPr>
    </w:p>
    <w:p w14:paraId="4AD22369" w14:textId="4EB567B0" w:rsidR="00773CB2" w:rsidRDefault="00DB7BC1" w:rsidP="004108B9">
      <w:pPr>
        <w:ind w:left="1792"/>
        <w:jc w:val="both"/>
        <w:rPr>
          <w:rFonts w:ascii="Georgia" w:hAnsi="Georgia" w:cs="Arial"/>
          <w:rtl/>
        </w:rPr>
      </w:pPr>
      <w:r>
        <w:rPr>
          <w:rFonts w:ascii="Georgia" w:hAnsi="Georgia" w:cs="Arial"/>
          <w:rtl/>
        </w:rPr>
        <w:t>החברה/הקבוצה</w:t>
      </w:r>
      <w:r w:rsidR="008723FD" w:rsidRPr="006F176B">
        <w:rPr>
          <w:rFonts w:ascii="Georgia" w:hAnsi="Georgia" w:cs="Arial"/>
          <w:rtl/>
        </w:rPr>
        <w:t xml:space="preserve"> זוקפת מדידות מחדש של ההתחייבות (הנכס) נטו בגין הטבה מוגדרת </w:t>
      </w:r>
      <w:r w:rsidR="004108B9">
        <w:rPr>
          <w:rFonts w:ascii="Georgia" w:hAnsi="Georgia" w:cs="Arial" w:hint="cs"/>
          <w:rtl/>
        </w:rPr>
        <w:t>לרווח כולל אחר</w:t>
      </w:r>
      <w:r w:rsidR="00773CB2">
        <w:rPr>
          <w:rFonts w:ascii="Georgia" w:hAnsi="Georgia" w:cs="Arial" w:hint="cs"/>
          <w:rtl/>
        </w:rPr>
        <w:t xml:space="preserve"> </w:t>
      </w:r>
      <w:r w:rsidR="00773CB2" w:rsidRPr="00773CB2">
        <w:rPr>
          <w:rStyle w:val="a"/>
          <w:rFonts w:ascii="Georgia" w:hAnsi="Georgia" w:cs="Arial" w:hint="cs"/>
          <w:b/>
          <w:noProof/>
          <w:sz w:val="20"/>
          <w:szCs w:val="20"/>
          <w:rtl/>
        </w:rPr>
        <w:t xml:space="preserve">(או לחילופין: </w:t>
      </w:r>
      <w:r>
        <w:rPr>
          <w:rStyle w:val="a"/>
          <w:rFonts w:ascii="Georgia" w:hAnsi="Georgia" w:cs="Arial"/>
          <w:b/>
          <w:noProof/>
          <w:sz w:val="20"/>
          <w:szCs w:val="20"/>
          <w:rtl/>
        </w:rPr>
        <w:t>החברה/הקבוצה</w:t>
      </w:r>
      <w:r w:rsidR="00773CB2" w:rsidRPr="00773CB2">
        <w:rPr>
          <w:rStyle w:val="a"/>
          <w:rFonts w:ascii="Georgia" w:hAnsi="Georgia" w:cs="Arial"/>
          <w:b/>
          <w:noProof/>
          <w:sz w:val="20"/>
          <w:szCs w:val="20"/>
          <w:rtl/>
        </w:rPr>
        <w:t xml:space="preserve"> זוקפת מדידות מחדש של ההתחייבות (הנכס) נטו בגין הטבה מוגדרת לרווח</w:t>
      </w:r>
      <w:r w:rsidR="00773CB2" w:rsidRPr="00773CB2">
        <w:rPr>
          <w:rStyle w:val="a"/>
          <w:rFonts w:ascii="Georgia" w:hAnsi="Georgia" w:cs="Arial" w:hint="cs"/>
          <w:b/>
          <w:noProof/>
          <w:sz w:val="20"/>
          <w:szCs w:val="20"/>
          <w:rtl/>
        </w:rPr>
        <w:t xml:space="preserve"> </w:t>
      </w:r>
      <w:r w:rsidR="004108B9">
        <w:rPr>
          <w:rStyle w:val="a"/>
          <w:rFonts w:ascii="Georgia" w:hAnsi="Georgia" w:cs="Arial" w:hint="cs"/>
          <w:b/>
          <w:noProof/>
          <w:sz w:val="20"/>
          <w:szCs w:val="20"/>
          <w:rtl/>
        </w:rPr>
        <w:t>או הפסד</w:t>
      </w:r>
      <w:r w:rsidR="00773CB2" w:rsidRPr="00773CB2">
        <w:rPr>
          <w:rStyle w:val="a"/>
          <w:rFonts w:ascii="Georgia" w:hAnsi="Georgia" w:cs="Arial" w:hint="cs"/>
          <w:b/>
          <w:noProof/>
          <w:sz w:val="20"/>
          <w:szCs w:val="20"/>
          <w:rtl/>
        </w:rPr>
        <w:t>)</w:t>
      </w:r>
      <w:r w:rsidR="008723FD" w:rsidRPr="00773CB2">
        <w:rPr>
          <w:rtl/>
        </w:rPr>
        <w:t>,</w:t>
      </w:r>
      <w:r w:rsidR="008723FD" w:rsidRPr="006F176B">
        <w:rPr>
          <w:rFonts w:ascii="Georgia" w:hAnsi="Georgia" w:cs="Arial"/>
          <w:rtl/>
        </w:rPr>
        <w:t xml:space="preserve"> בתקופ</w:t>
      </w:r>
      <w:r w:rsidR="00CF7792" w:rsidRPr="006F176B">
        <w:rPr>
          <w:rFonts w:ascii="Georgia" w:hAnsi="Georgia" w:cs="Arial"/>
          <w:rtl/>
        </w:rPr>
        <w:t>ה ב</w:t>
      </w:r>
      <w:r w:rsidR="00CF7792" w:rsidRPr="006F176B">
        <w:rPr>
          <w:rFonts w:ascii="Georgia" w:hAnsi="Georgia" w:cs="Arial" w:hint="cs"/>
          <w:rtl/>
        </w:rPr>
        <w:t>ה</w:t>
      </w:r>
      <w:r w:rsidR="008723FD" w:rsidRPr="006F176B">
        <w:rPr>
          <w:rFonts w:ascii="Georgia" w:hAnsi="Georgia" w:cs="Arial"/>
          <w:rtl/>
        </w:rPr>
        <w:t xml:space="preserve"> נבעו. מדידות מחדש אלה נוצרות כתוצאה משינויים בהנחות אקטואריות, </w:t>
      </w:r>
      <w:r w:rsidR="00773CB2">
        <w:rPr>
          <w:rFonts w:ascii="Georgia" w:hAnsi="Georgia" w:cs="Arial" w:hint="cs"/>
          <w:rtl/>
        </w:rPr>
        <w:t>מתיאומים על בסיס ניסיון העבר</w:t>
      </w:r>
      <w:r w:rsidR="008723FD" w:rsidRPr="006F176B">
        <w:rPr>
          <w:rFonts w:ascii="Georgia" w:hAnsi="Georgia" w:cs="Arial"/>
          <w:rtl/>
        </w:rPr>
        <w:t xml:space="preserve"> ומהפרשים בין התשואה על נכסי התוכנית לסכומים שנכללו בריבית נטו על ההתחייבויות (הנכס) נטו בגין הטבה מוגדרת.</w:t>
      </w:r>
    </w:p>
    <w:p w14:paraId="5F0DF7BD" w14:textId="43FF040A" w:rsidR="00773CB2" w:rsidRDefault="00773CB2" w:rsidP="008723FD">
      <w:pPr>
        <w:ind w:left="1792"/>
        <w:jc w:val="both"/>
        <w:rPr>
          <w:rFonts w:ascii="Georgia" w:hAnsi="Georgia" w:cs="Arial"/>
          <w:rtl/>
        </w:rPr>
      </w:pPr>
    </w:p>
    <w:p w14:paraId="4DD1EC01" w14:textId="66AED59A" w:rsidR="008723FD" w:rsidRPr="00773CB2" w:rsidRDefault="00773CB2" w:rsidP="004108B9">
      <w:pPr>
        <w:ind w:left="1792"/>
        <w:jc w:val="both"/>
        <w:rPr>
          <w:rFonts w:ascii="Georgia" w:hAnsi="Georgia" w:cs="Arial"/>
          <w:rtl/>
        </w:rPr>
      </w:pPr>
      <w:r>
        <w:rPr>
          <w:rFonts w:ascii="Georgia" w:hAnsi="Georgia" w:cs="Arial" w:hint="cs"/>
          <w:rtl/>
        </w:rPr>
        <w:t>השינוי ב</w:t>
      </w:r>
      <w:r>
        <w:rPr>
          <w:rFonts w:ascii="Georgia" w:hAnsi="Georgia" w:cs="Arial"/>
          <w:rtl/>
        </w:rPr>
        <w:t>התחייבות</w:t>
      </w:r>
      <w:r w:rsidRPr="00773CB2">
        <w:rPr>
          <w:rFonts w:ascii="Georgia" w:hAnsi="Georgia" w:cs="Arial"/>
          <w:rtl/>
        </w:rPr>
        <w:t xml:space="preserve"> בגין הטבה מוגדרת</w:t>
      </w:r>
      <w:r>
        <w:rPr>
          <w:rFonts w:ascii="Georgia" w:hAnsi="Georgia" w:cs="Arial" w:hint="cs"/>
          <w:rtl/>
        </w:rPr>
        <w:t xml:space="preserve"> הנובע מ</w:t>
      </w:r>
      <w:r w:rsidRPr="00773CB2">
        <w:rPr>
          <w:rFonts w:ascii="Georgia" w:hAnsi="Georgia" w:cs="Arial"/>
          <w:rtl/>
        </w:rPr>
        <w:t>שי</w:t>
      </w:r>
      <w:r>
        <w:rPr>
          <w:rFonts w:ascii="Georgia" w:hAnsi="Georgia" w:cs="Arial" w:hint="cs"/>
          <w:rtl/>
        </w:rPr>
        <w:t>נ</w:t>
      </w:r>
      <w:r w:rsidRPr="00773CB2">
        <w:rPr>
          <w:rFonts w:ascii="Georgia" w:hAnsi="Georgia" w:cs="Arial"/>
          <w:rtl/>
        </w:rPr>
        <w:t>ויים, צמצומים וסילוקים</w:t>
      </w:r>
      <w:r>
        <w:rPr>
          <w:rFonts w:ascii="Georgia" w:hAnsi="Georgia" w:cs="Arial" w:hint="cs"/>
          <w:rtl/>
        </w:rPr>
        <w:t xml:space="preserve"> של תכנית להטבה מוגדרת מוכר </w:t>
      </w:r>
      <w:r w:rsidR="008723FD" w:rsidRPr="006F176B">
        <w:rPr>
          <w:rFonts w:ascii="Georgia" w:hAnsi="Georgia" w:cs="Arial"/>
          <w:rtl/>
        </w:rPr>
        <w:t xml:space="preserve">ברווח או הפסד. </w:t>
      </w:r>
    </w:p>
    <w:p w14:paraId="700D0EF8" w14:textId="77777777" w:rsidR="00861246" w:rsidRPr="006F176B" w:rsidRDefault="00861246" w:rsidP="008723FD">
      <w:pPr>
        <w:ind w:left="1792"/>
        <w:jc w:val="both"/>
        <w:rPr>
          <w:rFonts w:ascii="Georgia" w:hAnsi="Georgia" w:cs="Arial"/>
          <w:color w:val="548DD4"/>
          <w:rtl/>
        </w:rPr>
      </w:pPr>
    </w:p>
    <w:p w14:paraId="3FD8E761" w14:textId="77777777" w:rsidR="00B514CC" w:rsidRDefault="008723FD" w:rsidP="00B514CC">
      <w:pPr>
        <w:ind w:left="1792"/>
        <w:jc w:val="both"/>
        <w:rPr>
          <w:rFonts w:ascii="Georgia" w:hAnsi="Georgia" w:cs="Arial"/>
          <w:rtl/>
        </w:rPr>
      </w:pPr>
      <w:r w:rsidRPr="006F176B">
        <w:rPr>
          <w:rFonts w:ascii="Georgia" w:hAnsi="Georgia" w:cs="Arial"/>
          <w:rtl/>
        </w:rPr>
        <w:t xml:space="preserve">היעודות לפיצויים נמדדות לפי שוויין ההוגן. היעודות האמורות מהוות נכסי תכנית </w:t>
      </w:r>
      <w:r w:rsidR="007D3B34">
        <w:rPr>
          <w:rFonts w:ascii="Georgia" w:hAnsi="Georgia" w:cs="Arial" w:hint="cs"/>
          <w:rtl/>
        </w:rPr>
        <w:t xml:space="preserve">שמהם המחויבות צריכה להיות מסולקת במישרין, </w:t>
      </w:r>
      <w:r w:rsidRPr="006F176B">
        <w:rPr>
          <w:rFonts w:ascii="Georgia" w:hAnsi="Georgia" w:cs="Arial"/>
          <w:rtl/>
        </w:rPr>
        <w:t>ועל כן קוזזו מיתרת ההתחייבות בגין יחסי עובד-מעביד לצורכי ההצגה בדוח על המצב הכספי.</w:t>
      </w:r>
    </w:p>
    <w:p w14:paraId="3009ECA2" w14:textId="77777777" w:rsidR="00B514CC" w:rsidRDefault="00B514CC" w:rsidP="00B514CC">
      <w:pPr>
        <w:ind w:left="1792"/>
        <w:jc w:val="both"/>
        <w:rPr>
          <w:rStyle w:val="a"/>
          <w:rFonts w:ascii="Georgia" w:hAnsi="Georgia" w:cs="Arial"/>
          <w:bCs/>
          <w:noProof/>
          <w:sz w:val="20"/>
          <w:szCs w:val="20"/>
          <w:rtl/>
        </w:rPr>
      </w:pPr>
    </w:p>
    <w:p w14:paraId="67E62B58" w14:textId="4A5B6A4D" w:rsidR="004108B9" w:rsidRPr="00526329" w:rsidRDefault="004108B9" w:rsidP="00B514CC">
      <w:pPr>
        <w:ind w:left="1792"/>
        <w:jc w:val="both"/>
        <w:rPr>
          <w:rStyle w:val="a"/>
          <w:rFonts w:ascii="Georgia" w:hAnsi="Georgia" w:cs="Arial"/>
          <w:bCs/>
          <w:noProof/>
          <w:sz w:val="20"/>
          <w:szCs w:val="20"/>
          <w:rtl/>
        </w:rPr>
      </w:pPr>
      <w:r w:rsidRPr="00526329">
        <w:rPr>
          <w:rStyle w:val="a"/>
          <w:rFonts w:ascii="Georgia" w:hAnsi="Georgia" w:cs="Arial"/>
          <w:bCs/>
          <w:noProof/>
          <w:sz w:val="20"/>
          <w:szCs w:val="20"/>
          <w:rtl/>
        </w:rPr>
        <w:t>התייחסות לתוכניות פנסיה המהוות תוכניות להפקדה מוגדרת:</w:t>
      </w:r>
    </w:p>
    <w:p w14:paraId="32265A27" w14:textId="77777777" w:rsidR="002152F9" w:rsidRDefault="002152F9" w:rsidP="002152F9">
      <w:pPr>
        <w:ind w:left="1792"/>
        <w:jc w:val="both"/>
        <w:rPr>
          <w:rFonts w:ascii="Georgia" w:hAnsi="Georgia" w:cs="Arial"/>
          <w:rtl/>
        </w:rPr>
      </w:pPr>
    </w:p>
    <w:p w14:paraId="0419CE6D" w14:textId="47A8CF52" w:rsidR="004108B9" w:rsidRPr="006F176B" w:rsidRDefault="004108B9" w:rsidP="002152F9">
      <w:pPr>
        <w:ind w:left="1792"/>
        <w:jc w:val="both"/>
        <w:rPr>
          <w:rFonts w:ascii="Georgia" w:hAnsi="Georgia" w:cs="Arial"/>
          <w:rtl/>
        </w:rPr>
      </w:pPr>
      <w:r>
        <w:rPr>
          <w:rFonts w:ascii="Georgia" w:hAnsi="Georgia" w:cs="Arial"/>
          <w:rtl/>
        </w:rPr>
        <w:t>החברה/הקבוצה</w:t>
      </w:r>
      <w:r w:rsidRPr="006F176B">
        <w:rPr>
          <w:rFonts w:ascii="Georgia" w:hAnsi="Georgia" w:cs="Arial"/>
          <w:rtl/>
        </w:rPr>
        <w:t xml:space="preserve"> מפעיל</w:t>
      </w:r>
      <w:r w:rsidRPr="006F176B">
        <w:rPr>
          <w:rFonts w:ascii="Georgia" w:hAnsi="Georgia" w:cs="Arial" w:hint="cs"/>
          <w:rtl/>
        </w:rPr>
        <w:t>ה</w:t>
      </w:r>
      <w:r w:rsidRPr="006F176B">
        <w:rPr>
          <w:rFonts w:ascii="Georgia" w:hAnsi="Georgia" w:cs="Arial"/>
          <w:rtl/>
        </w:rPr>
        <w:t xml:space="preserve"> מספר </w:t>
      </w:r>
      <w:proofErr w:type="spellStart"/>
      <w:r w:rsidRPr="006F176B">
        <w:rPr>
          <w:rFonts w:ascii="Georgia" w:hAnsi="Georgia" w:cs="Arial"/>
          <w:rtl/>
        </w:rPr>
        <w:t>תכניות</w:t>
      </w:r>
      <w:proofErr w:type="spellEnd"/>
      <w:r w:rsidRPr="006F176B">
        <w:rPr>
          <w:rFonts w:ascii="Georgia" w:hAnsi="Georgia" w:cs="Arial"/>
          <w:rtl/>
        </w:rPr>
        <w:t xml:space="preserve"> פנסיה</w:t>
      </w:r>
      <w:r>
        <w:rPr>
          <w:rFonts w:ascii="Georgia" w:hAnsi="Georgia" w:cs="Arial" w:hint="cs"/>
          <w:rtl/>
        </w:rPr>
        <w:t xml:space="preserve"> ה</w:t>
      </w:r>
      <w:r w:rsidRPr="006F176B">
        <w:rPr>
          <w:rFonts w:ascii="Georgia" w:hAnsi="Georgia" w:cs="Arial"/>
          <w:rtl/>
        </w:rPr>
        <w:t>ממומנות באמצעות תשלומים, המועברים לחברות ביטוח או לקרנות פנסיה המנוהלות בנאמנות</w:t>
      </w:r>
      <w:r w:rsidR="002152F9">
        <w:rPr>
          <w:rFonts w:ascii="Georgia" w:hAnsi="Georgia" w:cs="Arial" w:hint="cs"/>
          <w:rtl/>
        </w:rPr>
        <w:t>, כאשר</w:t>
      </w:r>
      <w:r w:rsidR="002152F9" w:rsidRPr="002152F9">
        <w:rPr>
          <w:rFonts w:ascii="Georgia" w:hAnsi="Georgia" w:cs="Arial"/>
          <w:rtl/>
        </w:rPr>
        <w:t xml:space="preserve"> </w:t>
      </w:r>
      <w:r w:rsidR="002152F9" w:rsidRPr="002C0507">
        <w:rPr>
          <w:rFonts w:ascii="Georgia" w:hAnsi="Georgia" w:cs="Arial"/>
          <w:rtl/>
        </w:rPr>
        <w:t xml:space="preserve">עם ביצוע </w:t>
      </w:r>
      <w:r w:rsidR="002152F9">
        <w:rPr>
          <w:rFonts w:ascii="Georgia" w:hAnsi="Georgia" w:cs="Arial" w:hint="cs"/>
          <w:rtl/>
        </w:rPr>
        <w:t>התשלומים</w:t>
      </w:r>
      <w:r w:rsidR="002152F9" w:rsidRPr="002C0507">
        <w:rPr>
          <w:rFonts w:ascii="Georgia" w:hAnsi="Georgia" w:cs="Arial"/>
          <w:rtl/>
        </w:rPr>
        <w:t>, היא איננה מחויבת בתשלום נוסף.</w:t>
      </w:r>
      <w:r w:rsidRPr="006F176B">
        <w:rPr>
          <w:rFonts w:ascii="Georgia" w:hAnsi="Georgia" w:cs="Arial" w:hint="cs"/>
          <w:rtl/>
        </w:rPr>
        <w:t xml:space="preserve"> </w:t>
      </w:r>
      <w:r w:rsidRPr="006F176B">
        <w:rPr>
          <w:rFonts w:ascii="Georgia" w:hAnsi="Georgia" w:cs="Arial"/>
          <w:rtl/>
        </w:rPr>
        <w:t xml:space="preserve">בהתאם לתנאיהן, </w:t>
      </w:r>
      <w:proofErr w:type="spellStart"/>
      <w:r w:rsidRPr="006F176B">
        <w:rPr>
          <w:rFonts w:ascii="Georgia" w:hAnsi="Georgia" w:cs="Arial"/>
          <w:rtl/>
        </w:rPr>
        <w:t>תכניות</w:t>
      </w:r>
      <w:proofErr w:type="spellEnd"/>
      <w:r w:rsidRPr="006F176B">
        <w:rPr>
          <w:rFonts w:ascii="Georgia" w:hAnsi="Georgia" w:cs="Arial"/>
          <w:rtl/>
        </w:rPr>
        <w:t xml:space="preserve"> הפנסיה האמורות עונות להגדרת תכנית הפקדה מוגדרת </w:t>
      </w:r>
      <w:proofErr w:type="spellStart"/>
      <w:r w:rsidRPr="006F176B">
        <w:rPr>
          <w:rFonts w:ascii="Georgia" w:hAnsi="Georgia" w:cs="Arial"/>
          <w:rtl/>
        </w:rPr>
        <w:t>כדלעיל</w:t>
      </w:r>
      <w:proofErr w:type="spellEnd"/>
      <w:r w:rsidRPr="006F176B">
        <w:rPr>
          <w:rFonts w:ascii="Georgia" w:hAnsi="Georgia" w:cs="Arial"/>
          <w:rtl/>
        </w:rPr>
        <w:t>.</w:t>
      </w:r>
    </w:p>
    <w:p w14:paraId="1B13A2A8" w14:textId="77777777" w:rsidR="004108B9" w:rsidRPr="002C0507" w:rsidRDefault="004108B9" w:rsidP="008723FD">
      <w:pPr>
        <w:ind w:left="1792"/>
        <w:jc w:val="both"/>
        <w:rPr>
          <w:rStyle w:val="a"/>
          <w:rFonts w:ascii="Georgia" w:hAnsi="Georgia" w:cs="Arial"/>
          <w:b/>
          <w:noProof/>
          <w:rtl/>
        </w:rPr>
      </w:pPr>
    </w:p>
    <w:p w14:paraId="23F2C4D3" w14:textId="404285CB" w:rsidR="008723FD" w:rsidRPr="002C0507" w:rsidRDefault="002152F9" w:rsidP="002152F9">
      <w:pPr>
        <w:ind w:left="1792"/>
        <w:jc w:val="both"/>
        <w:rPr>
          <w:rFonts w:ascii="Georgia" w:hAnsi="Georgia" w:cs="Arial"/>
          <w:rtl/>
        </w:rPr>
      </w:pPr>
      <w:r>
        <w:rPr>
          <w:rFonts w:ascii="Georgia" w:hAnsi="Georgia" w:cs="Arial" w:hint="cs"/>
          <w:rtl/>
        </w:rPr>
        <w:t>התשלומים</w:t>
      </w:r>
      <w:r w:rsidR="008723FD" w:rsidRPr="002C0507">
        <w:rPr>
          <w:rFonts w:ascii="Georgia" w:hAnsi="Georgia" w:cs="Arial"/>
          <w:rtl/>
        </w:rPr>
        <w:t xml:space="preserve"> מוכר</w:t>
      </w:r>
      <w:r>
        <w:rPr>
          <w:rFonts w:ascii="Georgia" w:hAnsi="Georgia" w:cs="Arial" w:hint="cs"/>
          <w:rtl/>
        </w:rPr>
        <w:t>ים</w:t>
      </w:r>
      <w:r w:rsidR="008723FD" w:rsidRPr="002C0507">
        <w:rPr>
          <w:rFonts w:ascii="Georgia" w:hAnsi="Georgia" w:cs="Arial"/>
          <w:rtl/>
        </w:rPr>
        <w:t xml:space="preserve"> כהוצאות בגין הטבות עובד במקביל לקבלת השירות מהעובדים שבגינו הם זכאים להפקדה. הפקדות מראש מוכרות כנכס, במידה שהחברה/הקבוצה זכאית להחזר במזומן או להפחתה בתשלומים העתידיים.</w:t>
      </w:r>
    </w:p>
    <w:p w14:paraId="295922B9" w14:textId="1EA3B678" w:rsidR="000201B7" w:rsidRDefault="000201B7" w:rsidP="008723FD">
      <w:pPr>
        <w:ind w:left="1814" w:hanging="425"/>
        <w:jc w:val="both"/>
        <w:rPr>
          <w:rFonts w:ascii="Georgia" w:hAnsi="Georgia" w:cs="Arial"/>
          <w:b/>
          <w:bCs/>
          <w:rtl/>
        </w:rPr>
      </w:pPr>
    </w:p>
    <w:p w14:paraId="438419AA" w14:textId="25134BAC" w:rsidR="008723FD" w:rsidRPr="002C0507" w:rsidRDefault="008723FD" w:rsidP="0055226C">
      <w:pPr>
        <w:ind w:left="1814" w:hanging="425"/>
        <w:jc w:val="both"/>
        <w:rPr>
          <w:rFonts w:ascii="Georgia" w:hAnsi="Georgia" w:cs="Arial"/>
          <w:rtl/>
        </w:rPr>
      </w:pPr>
      <w:r w:rsidRPr="002C0507">
        <w:rPr>
          <w:rFonts w:ascii="Georgia" w:hAnsi="Georgia" w:cs="Arial"/>
          <w:rtl/>
        </w:rPr>
        <w:t>2)</w:t>
      </w:r>
      <w:r w:rsidRPr="002C0507">
        <w:rPr>
          <w:rFonts w:ascii="Georgia" w:hAnsi="Georgia" w:cs="Arial"/>
          <w:rtl/>
        </w:rPr>
        <w:tab/>
      </w:r>
      <w:r w:rsidR="0055226C">
        <w:rPr>
          <w:rFonts w:ascii="Georgia" w:hAnsi="Georgia" w:cs="Arial" w:hint="cs"/>
          <w:rtl/>
        </w:rPr>
        <w:t>ימי חופשה</w:t>
      </w:r>
    </w:p>
    <w:p w14:paraId="3DD95471" w14:textId="77777777" w:rsidR="008723FD" w:rsidRPr="002C0507" w:rsidRDefault="008723FD" w:rsidP="008723FD">
      <w:pPr>
        <w:ind w:left="567"/>
        <w:jc w:val="both"/>
        <w:rPr>
          <w:rFonts w:ascii="Georgia" w:hAnsi="Georgia" w:cs="Arial"/>
          <w:rtl/>
        </w:rPr>
      </w:pPr>
    </w:p>
    <w:p w14:paraId="55894A0B" w14:textId="094D1D4A" w:rsidR="008723FD" w:rsidRPr="002C0507" w:rsidRDefault="008723FD" w:rsidP="00BC0ADA">
      <w:pPr>
        <w:ind w:left="1792"/>
        <w:jc w:val="both"/>
        <w:rPr>
          <w:rFonts w:ascii="Georgia" w:hAnsi="Georgia" w:cs="Arial"/>
          <w:rtl/>
        </w:rPr>
      </w:pPr>
      <w:r w:rsidRPr="002C0507">
        <w:rPr>
          <w:rFonts w:ascii="Georgia" w:hAnsi="Georgia" w:cs="Arial"/>
          <w:rtl/>
        </w:rPr>
        <w:t xml:space="preserve">במסגרת החוק, זכאי כל עובד לימי חופשה </w:t>
      </w:r>
      <w:r w:rsidR="0055226C">
        <w:rPr>
          <w:rFonts w:ascii="Georgia" w:hAnsi="Georgia" w:cs="Arial" w:hint="cs"/>
          <w:rtl/>
        </w:rPr>
        <w:t>ה</w:t>
      </w:r>
      <w:r w:rsidRPr="002C0507">
        <w:rPr>
          <w:rFonts w:ascii="Georgia" w:hAnsi="Georgia" w:cs="Arial"/>
          <w:rtl/>
        </w:rPr>
        <w:t>מחושבים על בסיס שנתי. הזכאות מתבססת ע</w:t>
      </w:r>
      <w:r w:rsidR="00861246">
        <w:rPr>
          <w:rFonts w:ascii="Georgia" w:hAnsi="Georgia" w:cs="Arial"/>
          <w:rtl/>
        </w:rPr>
        <w:t xml:space="preserve">ל משך תקופת ההעסקה. </w:t>
      </w:r>
      <w:r w:rsidR="00DB7BC1">
        <w:rPr>
          <w:rFonts w:ascii="Georgia" w:hAnsi="Georgia" w:cs="Arial"/>
          <w:rtl/>
        </w:rPr>
        <w:t>החברה/הקבוצה</w:t>
      </w:r>
      <w:r w:rsidRPr="002C0507">
        <w:rPr>
          <w:rFonts w:ascii="Georgia" w:hAnsi="Georgia" w:cs="Arial"/>
          <w:rtl/>
        </w:rPr>
        <w:t xml:space="preserve"> זוקפת התחייבות והוצאה בגין </w:t>
      </w:r>
      <w:r w:rsidR="00BC0ADA">
        <w:rPr>
          <w:rFonts w:ascii="Georgia" w:hAnsi="Georgia" w:cs="Arial" w:hint="cs"/>
          <w:rtl/>
        </w:rPr>
        <w:t>ימי החופשה</w:t>
      </w:r>
      <w:r w:rsidRPr="002C0507">
        <w:rPr>
          <w:rFonts w:ascii="Georgia" w:hAnsi="Georgia" w:cs="Arial"/>
          <w:rtl/>
        </w:rPr>
        <w:t>, בהתבסס על ההטבה שנצברה עבור כל עובד.</w:t>
      </w:r>
    </w:p>
    <w:p w14:paraId="56940A98" w14:textId="77777777" w:rsidR="00861246" w:rsidRDefault="00861246" w:rsidP="008723FD">
      <w:pPr>
        <w:ind w:left="1792"/>
        <w:jc w:val="both"/>
        <w:rPr>
          <w:rFonts w:ascii="Georgia" w:hAnsi="Georgia" w:cs="Arial"/>
          <w:color w:val="548DD4"/>
          <w:rtl/>
        </w:rPr>
      </w:pPr>
    </w:p>
    <w:p w14:paraId="5885F459" w14:textId="5692BD91" w:rsidR="008723FD" w:rsidRDefault="00861246" w:rsidP="00605A0E">
      <w:pPr>
        <w:ind w:left="1792"/>
        <w:jc w:val="both"/>
        <w:rPr>
          <w:rFonts w:ascii="Georgia" w:hAnsi="Georgia" w:cs="Arial"/>
          <w:rtl/>
        </w:rPr>
      </w:pPr>
      <w:r>
        <w:rPr>
          <w:rFonts w:ascii="Georgia" w:hAnsi="Georgia" w:cs="Arial"/>
          <w:rtl/>
        </w:rPr>
        <w:t>ככל ש</w:t>
      </w:r>
      <w:r w:rsidR="00DB7BC1">
        <w:rPr>
          <w:rFonts w:ascii="Georgia" w:hAnsi="Georgia" w:cs="Arial"/>
          <w:rtl/>
        </w:rPr>
        <w:t>החברה/הקבוצה</w:t>
      </w:r>
      <w:r w:rsidR="008723FD" w:rsidRPr="002C0507">
        <w:rPr>
          <w:rFonts w:ascii="Georgia" w:hAnsi="Georgia" w:cs="Arial"/>
          <w:rtl/>
        </w:rPr>
        <w:t xml:space="preserve"> צופה ש</w:t>
      </w:r>
      <w:r w:rsidR="00BB46F6">
        <w:rPr>
          <w:rFonts w:ascii="Georgia" w:hAnsi="Georgia" w:cs="Arial" w:hint="cs"/>
          <w:rtl/>
        </w:rPr>
        <w:t xml:space="preserve">עיקר סכומה של </w:t>
      </w:r>
      <w:r w:rsidR="008723FD" w:rsidRPr="002C0507">
        <w:rPr>
          <w:rFonts w:ascii="Georgia" w:hAnsi="Georgia" w:cs="Arial"/>
          <w:rtl/>
        </w:rPr>
        <w:t xml:space="preserve">ההטבה בגין </w:t>
      </w:r>
      <w:r w:rsidR="00BC0ADA">
        <w:rPr>
          <w:rFonts w:ascii="Georgia" w:hAnsi="Georgia" w:cs="Arial" w:hint="cs"/>
          <w:rtl/>
        </w:rPr>
        <w:t>ימי</w:t>
      </w:r>
      <w:r w:rsidR="008723FD" w:rsidRPr="002C0507">
        <w:rPr>
          <w:rFonts w:ascii="Georgia" w:hAnsi="Georgia" w:cs="Arial"/>
          <w:rtl/>
        </w:rPr>
        <w:t xml:space="preserve"> החופשה </w:t>
      </w:r>
      <w:r w:rsidR="00B96DCE">
        <w:rPr>
          <w:rFonts w:ascii="Georgia" w:hAnsi="Georgia" w:cs="Arial" w:hint="cs"/>
          <w:rtl/>
        </w:rPr>
        <w:t>חזוי להיות מסולק</w:t>
      </w:r>
      <w:r w:rsidR="008723FD" w:rsidRPr="002C0507">
        <w:rPr>
          <w:rFonts w:ascii="Georgia" w:hAnsi="Georgia" w:cs="Arial"/>
          <w:rtl/>
        </w:rPr>
        <w:t xml:space="preserve"> </w:t>
      </w:r>
      <w:r w:rsidR="00BB46F6">
        <w:rPr>
          <w:rFonts w:ascii="Georgia" w:hAnsi="Georgia" w:cs="Arial" w:hint="cs"/>
          <w:rtl/>
        </w:rPr>
        <w:t>תוך</w:t>
      </w:r>
      <w:r w:rsidR="008723FD" w:rsidRPr="002C0507">
        <w:rPr>
          <w:rFonts w:ascii="Georgia" w:hAnsi="Georgia" w:cs="Arial"/>
          <w:rtl/>
        </w:rPr>
        <w:t xml:space="preserve"> 12 חודשים לאחר תום תקופת הדיווח שבה העובדים מספקים את השירותים המתייחסים, ההתחייבות בגין הטבה זו </w:t>
      </w:r>
      <w:r w:rsidR="0055226C">
        <w:rPr>
          <w:rFonts w:ascii="Georgia" w:hAnsi="Georgia" w:cs="Arial" w:hint="cs"/>
          <w:rtl/>
        </w:rPr>
        <w:t>מסווגת כהטבה לזמן קצר ו</w:t>
      </w:r>
      <w:r w:rsidR="008723FD" w:rsidRPr="002C0507">
        <w:rPr>
          <w:rFonts w:ascii="Georgia" w:hAnsi="Georgia" w:cs="Arial"/>
          <w:rtl/>
        </w:rPr>
        <w:t xml:space="preserve">נמדדת לפי הסכום הנוסף </w:t>
      </w:r>
      <w:r>
        <w:rPr>
          <w:rFonts w:ascii="Georgia" w:hAnsi="Georgia" w:cs="Arial"/>
          <w:rtl/>
        </w:rPr>
        <w:t>ש</w:t>
      </w:r>
      <w:r w:rsidR="00DB7BC1">
        <w:rPr>
          <w:rFonts w:ascii="Georgia" w:hAnsi="Georgia" w:cs="Arial"/>
          <w:rtl/>
        </w:rPr>
        <w:t>החברה/הקבוצה</w:t>
      </w:r>
      <w:r w:rsidR="008723FD" w:rsidRPr="002C0507">
        <w:rPr>
          <w:rFonts w:ascii="Georgia" w:hAnsi="Georgia" w:cs="Arial"/>
          <w:rtl/>
        </w:rPr>
        <w:t xml:space="preserve"> חוזה לשלם בגין הזכאות הלא מנוצלת שנצברה בסוף תקופת הדיווח. אם </w:t>
      </w:r>
      <w:r w:rsidR="00DB7BC1">
        <w:rPr>
          <w:rFonts w:ascii="Georgia" w:hAnsi="Georgia" w:cs="Arial"/>
          <w:rtl/>
        </w:rPr>
        <w:t>החברה/הקבוצה</w:t>
      </w:r>
      <w:r w:rsidR="008723FD" w:rsidRPr="002C0507">
        <w:rPr>
          <w:rFonts w:ascii="Georgia" w:hAnsi="Georgia" w:cs="Arial"/>
          <w:rtl/>
        </w:rPr>
        <w:t xml:space="preserve"> אינה צופה ש</w:t>
      </w:r>
      <w:r w:rsidR="00BB46F6">
        <w:rPr>
          <w:rFonts w:ascii="Georgia" w:hAnsi="Georgia" w:cs="Arial" w:hint="cs"/>
          <w:rtl/>
        </w:rPr>
        <w:t xml:space="preserve">עיקר סכומה של </w:t>
      </w:r>
      <w:r w:rsidR="008723FD" w:rsidRPr="002C0507">
        <w:rPr>
          <w:rFonts w:ascii="Georgia" w:hAnsi="Georgia" w:cs="Arial"/>
          <w:rtl/>
        </w:rPr>
        <w:t>ה</w:t>
      </w:r>
      <w:r w:rsidR="00B96DCE">
        <w:rPr>
          <w:rFonts w:ascii="Georgia" w:hAnsi="Georgia" w:cs="Arial" w:hint="cs"/>
          <w:rtl/>
        </w:rPr>
        <w:t>הטבה</w:t>
      </w:r>
      <w:r w:rsidR="008723FD" w:rsidRPr="002C0507">
        <w:rPr>
          <w:rFonts w:ascii="Georgia" w:hAnsi="Georgia" w:cs="Arial"/>
          <w:rtl/>
        </w:rPr>
        <w:t xml:space="preserve"> </w:t>
      </w:r>
      <w:r w:rsidR="00605A0E">
        <w:rPr>
          <w:rFonts w:ascii="Georgia" w:hAnsi="Georgia" w:cs="Arial" w:hint="cs"/>
          <w:rtl/>
        </w:rPr>
        <w:t>חזוי להיות מסולק</w:t>
      </w:r>
      <w:r w:rsidR="008723FD" w:rsidRPr="002C0507">
        <w:rPr>
          <w:rFonts w:ascii="Georgia" w:hAnsi="Georgia" w:cs="Arial"/>
          <w:rtl/>
        </w:rPr>
        <w:t xml:space="preserve"> במהלך התקופה האמורה, ההתחייבות בגין הטבה זו </w:t>
      </w:r>
      <w:r w:rsidR="0055226C">
        <w:rPr>
          <w:rFonts w:ascii="Georgia" w:hAnsi="Georgia" w:cs="Arial" w:hint="cs"/>
          <w:rtl/>
        </w:rPr>
        <w:t>מסווגת כהטבה לזמן ארוך ו</w:t>
      </w:r>
      <w:r w:rsidR="008723FD" w:rsidRPr="002C0507">
        <w:rPr>
          <w:rFonts w:ascii="Georgia" w:hAnsi="Georgia" w:cs="Arial"/>
          <w:rtl/>
        </w:rPr>
        <w:t xml:space="preserve">נמדדת </w:t>
      </w:r>
      <w:r w:rsidR="00BB46F6">
        <w:rPr>
          <w:rFonts w:ascii="Georgia" w:hAnsi="Georgia" w:cs="Arial" w:hint="cs"/>
          <w:rtl/>
        </w:rPr>
        <w:t>לפי הערך הנוכחי של המחויבות להטבה במועד הדיווח (דהיינו, הערך הנוכחי של הסכום ש</w:t>
      </w:r>
      <w:r w:rsidR="00DB7BC1">
        <w:rPr>
          <w:rFonts w:ascii="Georgia" w:hAnsi="Georgia" w:cs="Arial" w:hint="cs"/>
          <w:rtl/>
        </w:rPr>
        <w:t>החברה/הקבוצה</w:t>
      </w:r>
      <w:r w:rsidR="00BB46F6">
        <w:rPr>
          <w:rFonts w:ascii="Georgia" w:hAnsi="Georgia" w:cs="Arial" w:hint="cs"/>
          <w:rtl/>
        </w:rPr>
        <w:t xml:space="preserve"> צופה לשלם כתוצאה מההטבה שנצברה עד למועד הדיווח). </w:t>
      </w:r>
    </w:p>
    <w:p w14:paraId="739C46BB" w14:textId="23536E43" w:rsidR="00BB46F6" w:rsidRPr="009D26F4" w:rsidRDefault="00BB46F6" w:rsidP="00BB46F6">
      <w:pPr>
        <w:ind w:left="1792"/>
        <w:jc w:val="both"/>
        <w:rPr>
          <w:rFonts w:ascii="Georgia" w:hAnsi="Georgia" w:cs="Arial"/>
          <w:sz w:val="8"/>
          <w:szCs w:val="8"/>
          <w:rtl/>
        </w:rPr>
      </w:pPr>
    </w:p>
    <w:p w14:paraId="52B9C559" w14:textId="6B357A88" w:rsidR="00BB46F6" w:rsidRPr="0055226C" w:rsidRDefault="00BB46F6" w:rsidP="0055226C">
      <w:pPr>
        <w:ind w:left="1792"/>
        <w:jc w:val="both"/>
        <w:rPr>
          <w:rStyle w:val="a"/>
          <w:rFonts w:ascii="Georgia" w:hAnsi="Georgia" w:cs="Arial"/>
          <w:b/>
          <w:noProof/>
          <w:sz w:val="20"/>
          <w:szCs w:val="20"/>
          <w:rtl/>
        </w:rPr>
      </w:pPr>
      <w:r w:rsidRPr="0055226C">
        <w:rPr>
          <w:rStyle w:val="a"/>
          <w:rFonts w:ascii="Georgia" w:hAnsi="Georgia" w:cs="Arial" w:hint="cs"/>
          <w:b/>
          <w:noProof/>
          <w:sz w:val="20"/>
          <w:szCs w:val="20"/>
          <w:rtl/>
        </w:rPr>
        <w:t xml:space="preserve">כהקלה מעשית, </w:t>
      </w:r>
      <w:r w:rsidR="0055226C">
        <w:rPr>
          <w:rStyle w:val="a"/>
          <w:rFonts w:ascii="Georgia" w:hAnsi="Georgia" w:cs="Arial" w:hint="cs"/>
          <w:b/>
          <w:noProof/>
          <w:sz w:val="20"/>
          <w:szCs w:val="20"/>
          <w:rtl/>
        </w:rPr>
        <w:t>חברה</w:t>
      </w:r>
      <w:r w:rsidRPr="0055226C">
        <w:rPr>
          <w:rStyle w:val="a"/>
          <w:rFonts w:ascii="Georgia" w:hAnsi="Georgia" w:cs="Arial" w:hint="cs"/>
          <w:b/>
          <w:noProof/>
          <w:sz w:val="20"/>
          <w:szCs w:val="20"/>
          <w:rtl/>
        </w:rPr>
        <w:t xml:space="preserve"> שבחרה לטפל בהטבות בגין פיצויי פרישה בהתאם למודל הסגירה רשאית למדוד כהטבה לזמן קצר (בסכום לא מהוון) גם את המחויבות בגין היעדרויות בתשלום נצברות בגין ימי </w:t>
      </w:r>
      <w:r w:rsidR="0055226C">
        <w:rPr>
          <w:rStyle w:val="a"/>
          <w:rFonts w:ascii="Georgia" w:hAnsi="Georgia" w:cs="Arial" w:hint="cs"/>
          <w:b/>
          <w:noProof/>
          <w:sz w:val="20"/>
          <w:szCs w:val="20"/>
          <w:rtl/>
        </w:rPr>
        <w:t>חופשה שלא</w:t>
      </w:r>
      <w:r w:rsidR="0055226C" w:rsidRPr="0055226C">
        <w:rPr>
          <w:rStyle w:val="a"/>
          <w:rFonts w:ascii="Georgia" w:hAnsi="Georgia" w:cs="Arial" w:hint="cs"/>
          <w:b/>
          <w:noProof/>
          <w:sz w:val="20"/>
          <w:szCs w:val="20"/>
          <w:rtl/>
        </w:rPr>
        <w:t xml:space="preserve"> נוצלו אשר סווגו כהטבה לזמן ארוך. </w:t>
      </w:r>
    </w:p>
    <w:p w14:paraId="25FBD8D2" w14:textId="77777777" w:rsidR="008723FD" w:rsidRPr="002C0507" w:rsidRDefault="008723FD" w:rsidP="008723FD">
      <w:pPr>
        <w:ind w:left="567"/>
        <w:jc w:val="both"/>
        <w:rPr>
          <w:rFonts w:ascii="Georgia" w:hAnsi="Georgia" w:cs="Arial"/>
          <w:rtl/>
        </w:rPr>
      </w:pPr>
    </w:p>
    <w:p w14:paraId="49B9A5A3" w14:textId="738ADEB9" w:rsidR="008723FD" w:rsidRPr="002C0507" w:rsidRDefault="008723FD" w:rsidP="00861246">
      <w:pPr>
        <w:ind w:left="1814" w:hanging="425"/>
        <w:jc w:val="both"/>
        <w:rPr>
          <w:rFonts w:ascii="Georgia" w:hAnsi="Georgia" w:cs="Arial"/>
          <w:rtl/>
        </w:rPr>
      </w:pPr>
      <w:r w:rsidRPr="002C0507">
        <w:rPr>
          <w:rFonts w:ascii="Georgia" w:hAnsi="Georgia" w:cs="Arial"/>
          <w:rtl/>
        </w:rPr>
        <w:t>3)</w:t>
      </w:r>
      <w:r w:rsidRPr="002C0507">
        <w:rPr>
          <w:rFonts w:ascii="Georgia" w:hAnsi="Georgia" w:cs="Arial"/>
          <w:rtl/>
        </w:rPr>
        <w:tab/>
      </w:r>
      <w:r w:rsidR="00861246">
        <w:rPr>
          <w:rFonts w:ascii="Georgia" w:hAnsi="Georgia" w:cs="Arial" w:hint="cs"/>
          <w:rtl/>
        </w:rPr>
        <w:t>הטבות עודפות בגין הפסקת העסקה בנסיבות מיוחדות</w:t>
      </w:r>
    </w:p>
    <w:p w14:paraId="721444A4" w14:textId="483B48FB" w:rsidR="008723FD" w:rsidRPr="009D26F4" w:rsidRDefault="008723FD" w:rsidP="008723FD">
      <w:pPr>
        <w:ind w:left="1758"/>
        <w:jc w:val="both"/>
        <w:rPr>
          <w:rFonts w:ascii="Georgia" w:hAnsi="Georgia" w:cs="Arial"/>
          <w:color w:val="548DD4"/>
          <w:sz w:val="8"/>
          <w:szCs w:val="8"/>
          <w:rtl/>
        </w:rPr>
      </w:pPr>
      <w:r>
        <w:rPr>
          <w:rFonts w:ascii="Georgia" w:hAnsi="Georgia" w:cs="Arial" w:hint="cs"/>
          <w:color w:val="548DD4"/>
          <w:rtl/>
        </w:rPr>
        <w:t xml:space="preserve"> </w:t>
      </w:r>
    </w:p>
    <w:p w14:paraId="0E9A2D09" w14:textId="5C9EB313" w:rsidR="008723FD" w:rsidRPr="0074673E" w:rsidRDefault="008723FD" w:rsidP="002152F9">
      <w:pPr>
        <w:ind w:left="1842"/>
        <w:jc w:val="both"/>
        <w:rPr>
          <w:rFonts w:ascii="Georgia" w:hAnsi="Georgia" w:cs="Arial"/>
          <w:rtl/>
        </w:rPr>
      </w:pPr>
      <w:r w:rsidRPr="0074673E">
        <w:rPr>
          <w:rStyle w:val="a"/>
          <w:rFonts w:ascii="Georgia" w:hAnsi="Georgia" w:cs="Arial"/>
          <w:b/>
          <w:noProof/>
          <w:sz w:val="20"/>
          <w:szCs w:val="20"/>
          <w:rtl/>
        </w:rPr>
        <w:t xml:space="preserve">ככלל, </w:t>
      </w:r>
      <w:r w:rsidR="002B0A93" w:rsidRPr="0074673E">
        <w:rPr>
          <w:rStyle w:val="a"/>
          <w:rFonts w:ascii="Georgia" w:hAnsi="Georgia" w:cs="Arial" w:hint="cs"/>
          <w:b/>
          <w:noProof/>
          <w:sz w:val="20"/>
          <w:szCs w:val="20"/>
          <w:rtl/>
        </w:rPr>
        <w:t>הטבות אל</w:t>
      </w:r>
      <w:r w:rsidR="002152F9">
        <w:rPr>
          <w:rStyle w:val="a"/>
          <w:rFonts w:ascii="Georgia" w:hAnsi="Georgia" w:cs="Arial" w:hint="cs"/>
          <w:b/>
          <w:noProof/>
          <w:sz w:val="20"/>
          <w:szCs w:val="20"/>
          <w:rtl/>
        </w:rPr>
        <w:t>ה</w:t>
      </w:r>
      <w:r w:rsidR="002B0A93" w:rsidRPr="0074673E">
        <w:rPr>
          <w:rStyle w:val="a"/>
          <w:rFonts w:ascii="Georgia" w:hAnsi="Georgia" w:cs="Arial"/>
          <w:b/>
          <w:noProof/>
          <w:sz w:val="20"/>
          <w:szCs w:val="20"/>
          <w:rtl/>
        </w:rPr>
        <w:t xml:space="preserve"> אינ</w:t>
      </w:r>
      <w:r w:rsidR="002B0A93" w:rsidRPr="0074673E">
        <w:rPr>
          <w:rStyle w:val="a"/>
          <w:rFonts w:ascii="Georgia" w:hAnsi="Georgia" w:cs="Arial" w:hint="cs"/>
          <w:b/>
          <w:noProof/>
          <w:sz w:val="20"/>
          <w:szCs w:val="20"/>
          <w:rtl/>
        </w:rPr>
        <w:t>ן</w:t>
      </w:r>
      <w:r w:rsidR="002B0A93" w:rsidRPr="0074673E">
        <w:rPr>
          <w:rStyle w:val="a"/>
          <w:rFonts w:ascii="Georgia" w:hAnsi="Georgia" w:cs="Arial"/>
          <w:b/>
          <w:noProof/>
          <w:sz w:val="20"/>
          <w:szCs w:val="20"/>
          <w:rtl/>
        </w:rPr>
        <w:t xml:space="preserve"> מתייחס</w:t>
      </w:r>
      <w:r w:rsidR="002B0A93" w:rsidRPr="0074673E">
        <w:rPr>
          <w:rStyle w:val="a"/>
          <w:rFonts w:ascii="Georgia" w:hAnsi="Georgia" w:cs="Arial" w:hint="cs"/>
          <w:b/>
          <w:noProof/>
          <w:sz w:val="20"/>
          <w:szCs w:val="20"/>
          <w:rtl/>
        </w:rPr>
        <w:t>ות</w:t>
      </w:r>
      <w:r w:rsidRPr="0074673E">
        <w:rPr>
          <w:rStyle w:val="a"/>
          <w:rFonts w:ascii="Georgia" w:hAnsi="Georgia" w:cs="Arial"/>
          <w:b/>
          <w:noProof/>
          <w:sz w:val="20"/>
          <w:szCs w:val="20"/>
          <w:rtl/>
        </w:rPr>
        <w:t xml:space="preserve"> למחויבות החברה לתשלום פיצויים רגילים בעת פרישה (אלה, ככלל, מהווים תוכנית להטבה מוגדרת או, במקרה של מחויבות לפי סעיף 14 לחוק פיצויי פיטורים - תוכנית להפקדה מוגדרת), אלא למצב בו משולמים פיצויים מוגדלים/מענקי פרישה מעבר למחויבות האמורה הרגילה במקרים של תוכניות פרישה מרצון וכדו</w:t>
      </w:r>
      <w:r w:rsidR="0074673E" w:rsidRPr="0074673E">
        <w:rPr>
          <w:rStyle w:val="a"/>
          <w:rFonts w:ascii="Georgia" w:hAnsi="Georgia" w:cs="Arial" w:hint="cs"/>
          <w:b/>
          <w:noProof/>
          <w:sz w:val="20"/>
          <w:szCs w:val="20"/>
          <w:rtl/>
        </w:rPr>
        <w:t>מה,</w:t>
      </w:r>
      <w:r w:rsidRPr="0074673E">
        <w:rPr>
          <w:rStyle w:val="a"/>
          <w:rFonts w:ascii="Georgia" w:hAnsi="Georgia" w:cs="Arial"/>
          <w:b/>
          <w:noProof/>
          <w:sz w:val="20"/>
          <w:szCs w:val="20"/>
          <w:rtl/>
        </w:rPr>
        <w:t xml:space="preserve"> או במקרים בהם משולמת לעובד הטבה נוספת בעת פרישה שלא מרצון לעומת ההטבה המשולמת לו בעת פרישה מרצון.  </w:t>
      </w:r>
    </w:p>
    <w:p w14:paraId="6201A5AE" w14:textId="63428C4F" w:rsidR="008723FD" w:rsidRPr="009D26F4" w:rsidRDefault="008723FD" w:rsidP="008723FD">
      <w:pPr>
        <w:ind w:left="1758"/>
        <w:jc w:val="both"/>
        <w:rPr>
          <w:rFonts w:ascii="Georgia" w:hAnsi="Georgia" w:cs="Arial"/>
          <w:color w:val="548DD4"/>
          <w:sz w:val="8"/>
          <w:szCs w:val="8"/>
          <w:rtl/>
        </w:rPr>
      </w:pPr>
    </w:p>
    <w:p w14:paraId="55911680" w14:textId="77777777" w:rsidR="003D28AE" w:rsidRDefault="0055226C" w:rsidP="002152F9">
      <w:pPr>
        <w:ind w:left="1843"/>
        <w:jc w:val="both"/>
        <w:rPr>
          <w:rFonts w:ascii="Georgia" w:hAnsi="Georgia" w:cs="Arial"/>
          <w:rtl/>
        </w:rPr>
      </w:pPr>
      <w:r w:rsidRPr="0055226C">
        <w:rPr>
          <w:rFonts w:ascii="Georgia" w:hAnsi="Georgia" w:cs="Arial"/>
          <w:rtl/>
        </w:rPr>
        <w:t>הטבות עודפות בגין הפסקת עבודה ב</w:t>
      </w:r>
      <w:r>
        <w:rPr>
          <w:rFonts w:ascii="Georgia" w:hAnsi="Georgia" w:cs="Arial" w:hint="cs"/>
          <w:rtl/>
        </w:rPr>
        <w:t>נ</w:t>
      </w:r>
      <w:r w:rsidRPr="0055226C">
        <w:rPr>
          <w:rFonts w:ascii="Georgia" w:hAnsi="Georgia" w:cs="Arial"/>
          <w:rtl/>
        </w:rPr>
        <w:t>סיבות מיוחדות הן תשלומים</w:t>
      </w:r>
      <w:r>
        <w:rPr>
          <w:rFonts w:ascii="Georgia" w:hAnsi="Georgia" w:cs="Arial" w:hint="cs"/>
          <w:rtl/>
        </w:rPr>
        <w:t xml:space="preserve"> </w:t>
      </w:r>
      <w:r w:rsidRPr="0055226C">
        <w:rPr>
          <w:rFonts w:ascii="Georgia" w:hAnsi="Georgia" w:cs="Arial"/>
          <w:rtl/>
        </w:rPr>
        <w:t>לעובדים ב</w:t>
      </w:r>
      <w:r>
        <w:rPr>
          <w:rFonts w:ascii="Georgia" w:hAnsi="Georgia" w:cs="Arial" w:hint="cs"/>
          <w:rtl/>
        </w:rPr>
        <w:t>נ</w:t>
      </w:r>
      <w:r w:rsidRPr="0055226C">
        <w:rPr>
          <w:rFonts w:ascii="Georgia" w:hAnsi="Georgia" w:cs="Arial"/>
          <w:rtl/>
        </w:rPr>
        <w:t xml:space="preserve">וסף </w:t>
      </w:r>
      <w:r w:rsidR="00BC0ADA">
        <w:rPr>
          <w:rFonts w:ascii="Georgia" w:hAnsi="Georgia" w:cs="Arial" w:hint="cs"/>
          <w:rtl/>
        </w:rPr>
        <w:t>ל</w:t>
      </w:r>
      <w:r w:rsidRPr="0055226C">
        <w:rPr>
          <w:rFonts w:ascii="Georgia" w:hAnsi="Georgia" w:cs="Arial"/>
          <w:rtl/>
        </w:rPr>
        <w:t>הטבות בגין פיצויי פרישה. במרבית המקרים,</w:t>
      </w:r>
      <w:r>
        <w:rPr>
          <w:rFonts w:ascii="Georgia" w:hAnsi="Georgia" w:cs="Arial" w:hint="cs"/>
          <w:rtl/>
        </w:rPr>
        <w:t xml:space="preserve"> </w:t>
      </w:r>
      <w:r>
        <w:rPr>
          <w:rFonts w:ascii="Georgia" w:hAnsi="Georgia" w:cs="Arial"/>
          <w:rtl/>
        </w:rPr>
        <w:t>תשלומים אלה מבוצעים כחלק מתו</w:t>
      </w:r>
      <w:r>
        <w:rPr>
          <w:rFonts w:ascii="Georgia" w:hAnsi="Georgia" w:cs="Arial" w:hint="cs"/>
          <w:rtl/>
        </w:rPr>
        <w:t>כנ</w:t>
      </w:r>
      <w:r w:rsidRPr="0055226C">
        <w:rPr>
          <w:rFonts w:ascii="Georgia" w:hAnsi="Georgia" w:cs="Arial"/>
          <w:rtl/>
        </w:rPr>
        <w:t>ית הבראה או על מ</w:t>
      </w:r>
      <w:r>
        <w:rPr>
          <w:rFonts w:ascii="Georgia" w:hAnsi="Georgia" w:cs="Arial" w:hint="cs"/>
          <w:rtl/>
        </w:rPr>
        <w:t>נ</w:t>
      </w:r>
      <w:r w:rsidRPr="0055226C">
        <w:rPr>
          <w:rFonts w:ascii="Georgia" w:hAnsi="Georgia" w:cs="Arial"/>
          <w:rtl/>
        </w:rPr>
        <w:t>ת לעודד</w:t>
      </w:r>
      <w:r>
        <w:rPr>
          <w:rFonts w:ascii="Georgia" w:hAnsi="Georgia" w:cs="Arial" w:hint="cs"/>
          <w:rtl/>
        </w:rPr>
        <w:t xml:space="preserve"> </w:t>
      </w:r>
      <w:r w:rsidRPr="0055226C">
        <w:rPr>
          <w:rFonts w:ascii="Georgia" w:hAnsi="Georgia" w:cs="Arial"/>
          <w:rtl/>
        </w:rPr>
        <w:t>פרישה מוקדמת של עובד או קבוצת עובדים. הטבות אלה</w:t>
      </w:r>
      <w:r w:rsidR="00BC0ADA">
        <w:rPr>
          <w:rFonts w:ascii="Georgia" w:hAnsi="Georgia" w:cs="Arial" w:hint="cs"/>
          <w:rtl/>
        </w:rPr>
        <w:t xml:space="preserve"> מטופלות</w:t>
      </w:r>
      <w:r w:rsidRPr="0055226C">
        <w:rPr>
          <w:rFonts w:ascii="Georgia" w:hAnsi="Georgia" w:cs="Arial"/>
          <w:rtl/>
        </w:rPr>
        <w:t xml:space="preserve"> ב</w:t>
      </w:r>
      <w:r w:rsidR="00BC0ADA">
        <w:rPr>
          <w:rFonts w:ascii="Georgia" w:hAnsi="Georgia" w:cs="Arial" w:hint="cs"/>
          <w:rtl/>
        </w:rPr>
        <w:t>נ</w:t>
      </w:r>
      <w:r w:rsidRPr="0055226C">
        <w:rPr>
          <w:rFonts w:ascii="Georgia" w:hAnsi="Georgia" w:cs="Arial"/>
          <w:rtl/>
        </w:rPr>
        <w:t>פרד מהטבות עובד אחרות, מאחר שהאירוע שיוצר</w:t>
      </w:r>
      <w:r w:rsidR="00BC0ADA">
        <w:rPr>
          <w:rFonts w:ascii="Georgia" w:hAnsi="Georgia" w:cs="Arial" w:hint="cs"/>
          <w:rtl/>
        </w:rPr>
        <w:t xml:space="preserve"> </w:t>
      </w:r>
      <w:r w:rsidRPr="0055226C">
        <w:rPr>
          <w:rFonts w:ascii="Georgia" w:hAnsi="Georgia" w:cs="Arial"/>
          <w:rtl/>
        </w:rPr>
        <w:t>מחויבות הוא הפיטורי</w:t>
      </w:r>
      <w:r w:rsidR="00BC0ADA">
        <w:rPr>
          <w:rFonts w:ascii="Georgia" w:hAnsi="Georgia" w:cs="Arial"/>
          <w:rtl/>
        </w:rPr>
        <w:t xml:space="preserve">ן </w:t>
      </w:r>
    </w:p>
    <w:p w14:paraId="60BB0830" w14:textId="77777777" w:rsidR="003D28AE" w:rsidRPr="002C0507" w:rsidDel="00316D8A" w:rsidRDefault="003D28AE" w:rsidP="003D28AE">
      <w:pPr>
        <w:pStyle w:val="1"/>
        <w:jc w:val="both"/>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62653BFB" w14:textId="77777777" w:rsidR="003D28AE" w:rsidRPr="00D80AC4" w:rsidRDefault="003D28AE" w:rsidP="002152F9">
      <w:pPr>
        <w:ind w:left="1843"/>
        <w:jc w:val="both"/>
        <w:rPr>
          <w:rFonts w:ascii="Georgia" w:hAnsi="Georgia" w:cs="Arial"/>
          <w:sz w:val="18"/>
          <w:szCs w:val="18"/>
          <w:rtl/>
        </w:rPr>
      </w:pPr>
    </w:p>
    <w:p w14:paraId="467A9DE6" w14:textId="7A59CEF3" w:rsidR="00BC0ADA" w:rsidRDefault="00BC0ADA" w:rsidP="002152F9">
      <w:pPr>
        <w:ind w:left="1843"/>
        <w:jc w:val="both"/>
        <w:rPr>
          <w:rFonts w:ascii="Georgia" w:hAnsi="Georgia" w:cs="Arial"/>
          <w:rtl/>
        </w:rPr>
      </w:pPr>
      <w:r>
        <w:rPr>
          <w:rFonts w:ascii="Georgia" w:hAnsi="Georgia" w:cs="Arial"/>
          <w:rtl/>
        </w:rPr>
        <w:t>ולא השירות של עובד. הטבות אלה</w:t>
      </w:r>
      <w:r>
        <w:rPr>
          <w:rFonts w:ascii="Georgia" w:hAnsi="Georgia" w:cs="Arial" w:hint="cs"/>
          <w:rtl/>
        </w:rPr>
        <w:t xml:space="preserve"> נ</w:t>
      </w:r>
      <w:r w:rsidR="0055226C" w:rsidRPr="0055226C">
        <w:rPr>
          <w:rFonts w:ascii="Georgia" w:hAnsi="Georgia" w:cs="Arial"/>
          <w:rtl/>
        </w:rPr>
        <w:t>ובעות</w:t>
      </w:r>
      <w:r>
        <w:rPr>
          <w:rFonts w:ascii="Georgia" w:hAnsi="Georgia" w:cs="Arial" w:hint="cs"/>
          <w:rtl/>
        </w:rPr>
        <w:t xml:space="preserve"> </w:t>
      </w:r>
      <w:r>
        <w:rPr>
          <w:rFonts w:ascii="Georgia" w:hAnsi="Georgia" w:cs="Arial"/>
          <w:rtl/>
        </w:rPr>
        <w:t xml:space="preserve">מהחלטה של </w:t>
      </w:r>
      <w:r w:rsidR="00DB7BC1">
        <w:rPr>
          <w:rFonts w:ascii="Georgia" w:hAnsi="Georgia" w:cs="Arial" w:hint="cs"/>
          <w:rtl/>
        </w:rPr>
        <w:t>החברה/הקבוצה</w:t>
      </w:r>
      <w:r w:rsidR="0055226C" w:rsidRPr="0055226C">
        <w:rPr>
          <w:rFonts w:ascii="Georgia" w:hAnsi="Georgia" w:cs="Arial"/>
          <w:rtl/>
        </w:rPr>
        <w:t xml:space="preserve"> לפטר עובד או מה</w:t>
      </w:r>
      <w:r>
        <w:rPr>
          <w:rFonts w:ascii="Georgia" w:hAnsi="Georgia" w:cs="Arial"/>
          <w:rtl/>
        </w:rPr>
        <w:t xml:space="preserve">צעה של </w:t>
      </w:r>
      <w:r w:rsidR="00DB7BC1">
        <w:rPr>
          <w:rFonts w:ascii="Georgia" w:hAnsi="Georgia" w:cs="Arial"/>
          <w:rtl/>
        </w:rPr>
        <w:t>החברה/הקבוצה</w:t>
      </w:r>
      <w:r w:rsidR="0055226C" w:rsidRPr="0055226C">
        <w:rPr>
          <w:rFonts w:ascii="Georgia" w:hAnsi="Georgia" w:cs="Arial"/>
          <w:rtl/>
        </w:rPr>
        <w:t xml:space="preserve"> לספק הטבות</w:t>
      </w:r>
      <w:r>
        <w:rPr>
          <w:rFonts w:ascii="Georgia" w:hAnsi="Georgia" w:cs="Arial" w:hint="cs"/>
          <w:rtl/>
        </w:rPr>
        <w:t xml:space="preserve"> </w:t>
      </w:r>
      <w:r>
        <w:rPr>
          <w:rFonts w:ascii="Georgia" w:hAnsi="Georgia" w:cs="Arial"/>
          <w:rtl/>
        </w:rPr>
        <w:t xml:space="preserve">לעובד בתמורה לסיום העסקתו. </w:t>
      </w:r>
    </w:p>
    <w:p w14:paraId="10E2B481" w14:textId="77777777" w:rsidR="00BC0ADA" w:rsidRPr="006B3521" w:rsidRDefault="00BC0ADA" w:rsidP="002152F9">
      <w:pPr>
        <w:ind w:left="1843"/>
        <w:jc w:val="both"/>
        <w:rPr>
          <w:rFonts w:ascii="Georgia" w:hAnsi="Georgia" w:cs="Arial"/>
          <w:sz w:val="18"/>
          <w:szCs w:val="18"/>
          <w:rtl/>
        </w:rPr>
      </w:pPr>
    </w:p>
    <w:p w14:paraId="0B0DA678" w14:textId="18D154FA" w:rsidR="0055226C" w:rsidRPr="0055226C" w:rsidRDefault="00DB7BC1" w:rsidP="002152F9">
      <w:pPr>
        <w:ind w:left="1843"/>
        <w:jc w:val="both"/>
        <w:rPr>
          <w:rFonts w:ascii="Georgia" w:hAnsi="Georgia" w:cs="Arial"/>
          <w:rtl/>
        </w:rPr>
      </w:pPr>
      <w:r>
        <w:rPr>
          <w:rFonts w:ascii="Georgia" w:hAnsi="Georgia" w:cs="Arial" w:hint="cs"/>
          <w:rtl/>
        </w:rPr>
        <w:t>החברה/הקבוצה</w:t>
      </w:r>
      <w:r w:rsidR="0055226C" w:rsidRPr="0055226C">
        <w:rPr>
          <w:rFonts w:ascii="Georgia" w:hAnsi="Georgia" w:cs="Arial"/>
          <w:rtl/>
        </w:rPr>
        <w:t xml:space="preserve"> מכירה בהטבות עודפות בגין</w:t>
      </w:r>
      <w:r w:rsidR="00BC0ADA">
        <w:rPr>
          <w:rFonts w:ascii="Georgia" w:hAnsi="Georgia" w:cs="Arial" w:hint="cs"/>
          <w:rtl/>
        </w:rPr>
        <w:t xml:space="preserve"> </w:t>
      </w:r>
      <w:r w:rsidR="00BC0ADA">
        <w:rPr>
          <w:rFonts w:ascii="Georgia" w:hAnsi="Georgia" w:cs="Arial"/>
          <w:rtl/>
        </w:rPr>
        <w:t xml:space="preserve">הפסקת העסקה </w:t>
      </w:r>
      <w:r w:rsidR="00BC0ADA">
        <w:rPr>
          <w:rFonts w:ascii="Georgia" w:hAnsi="Georgia" w:cs="Arial" w:hint="cs"/>
          <w:rtl/>
        </w:rPr>
        <w:t>בנ</w:t>
      </w:r>
      <w:r w:rsidR="0055226C" w:rsidRPr="0055226C">
        <w:rPr>
          <w:rFonts w:ascii="Georgia" w:hAnsi="Georgia" w:cs="Arial"/>
          <w:rtl/>
        </w:rPr>
        <w:t>סיבות מיוחדות כהתחייבות וכהוצאה רק</w:t>
      </w:r>
      <w:r w:rsidR="00BC0ADA">
        <w:rPr>
          <w:rFonts w:ascii="Georgia" w:hAnsi="Georgia" w:cs="Arial" w:hint="cs"/>
          <w:rtl/>
        </w:rPr>
        <w:t xml:space="preserve"> </w:t>
      </w:r>
      <w:r w:rsidR="00BC0ADA">
        <w:rPr>
          <w:rFonts w:ascii="Georgia" w:hAnsi="Georgia" w:cs="Arial"/>
          <w:rtl/>
        </w:rPr>
        <w:t xml:space="preserve">כאשר </w:t>
      </w:r>
      <w:r>
        <w:rPr>
          <w:rFonts w:ascii="Georgia" w:hAnsi="Georgia" w:cs="Arial"/>
          <w:rtl/>
        </w:rPr>
        <w:t>החברה/הקבוצה</w:t>
      </w:r>
      <w:r w:rsidR="00BC0ADA">
        <w:rPr>
          <w:rFonts w:ascii="Georgia" w:hAnsi="Georgia" w:cs="Arial"/>
          <w:rtl/>
        </w:rPr>
        <w:t xml:space="preserve"> התחייבה באופן מובהק לה</w:t>
      </w:r>
      <w:r w:rsidR="00BC0ADA">
        <w:rPr>
          <w:rFonts w:ascii="Georgia" w:hAnsi="Georgia" w:cs="Arial" w:hint="cs"/>
          <w:rtl/>
        </w:rPr>
        <w:t>ענ</w:t>
      </w:r>
      <w:r w:rsidR="0055226C" w:rsidRPr="0055226C">
        <w:rPr>
          <w:rFonts w:ascii="Georgia" w:hAnsi="Georgia" w:cs="Arial"/>
          <w:rtl/>
        </w:rPr>
        <w:t>יק הטבות עודפות בגין</w:t>
      </w:r>
      <w:r w:rsidR="00BC0ADA">
        <w:rPr>
          <w:rFonts w:ascii="Georgia" w:hAnsi="Georgia" w:cs="Arial" w:hint="cs"/>
          <w:rtl/>
        </w:rPr>
        <w:t xml:space="preserve"> </w:t>
      </w:r>
      <w:r w:rsidR="0055226C" w:rsidRPr="0055226C">
        <w:rPr>
          <w:rFonts w:ascii="Georgia" w:hAnsi="Georgia" w:cs="Arial"/>
          <w:rtl/>
        </w:rPr>
        <w:t>הפסקת העסקה ב</w:t>
      </w:r>
      <w:r w:rsidR="00BC0ADA">
        <w:rPr>
          <w:rFonts w:ascii="Georgia" w:hAnsi="Georgia" w:cs="Arial" w:hint="cs"/>
          <w:rtl/>
        </w:rPr>
        <w:t>נ</w:t>
      </w:r>
      <w:r w:rsidR="00BC0ADA">
        <w:rPr>
          <w:rFonts w:ascii="Georgia" w:hAnsi="Georgia" w:cs="Arial"/>
          <w:rtl/>
        </w:rPr>
        <w:t xml:space="preserve">סיבות מיוחדות. </w:t>
      </w:r>
      <w:r>
        <w:rPr>
          <w:rFonts w:ascii="Georgia" w:hAnsi="Georgia" w:cs="Arial"/>
          <w:rtl/>
        </w:rPr>
        <w:t>החברה/הקבוצה</w:t>
      </w:r>
      <w:r w:rsidR="0055226C" w:rsidRPr="0055226C">
        <w:rPr>
          <w:rFonts w:ascii="Georgia" w:hAnsi="Georgia" w:cs="Arial"/>
          <w:rtl/>
        </w:rPr>
        <w:t xml:space="preserve"> מודדת הטבות אלה לפי</w:t>
      </w:r>
      <w:r w:rsidR="00BC0ADA">
        <w:rPr>
          <w:rFonts w:ascii="Georgia" w:hAnsi="Georgia" w:cs="Arial" w:hint="cs"/>
          <w:rtl/>
        </w:rPr>
        <w:t xml:space="preserve"> </w:t>
      </w:r>
      <w:proofErr w:type="spellStart"/>
      <w:r w:rsidR="0055226C" w:rsidRPr="0055226C">
        <w:rPr>
          <w:rFonts w:ascii="Georgia" w:hAnsi="Georgia" w:cs="Arial"/>
          <w:rtl/>
        </w:rPr>
        <w:t>האומדן</w:t>
      </w:r>
      <w:proofErr w:type="spellEnd"/>
      <w:r w:rsidR="0055226C" w:rsidRPr="0055226C">
        <w:rPr>
          <w:rFonts w:ascii="Georgia" w:hAnsi="Georgia" w:cs="Arial"/>
          <w:rtl/>
        </w:rPr>
        <w:t xml:space="preserve"> הטוב ביותר של היציאה שתידרש על מ</w:t>
      </w:r>
      <w:r w:rsidR="00BC0ADA">
        <w:rPr>
          <w:rFonts w:ascii="Georgia" w:hAnsi="Georgia" w:cs="Arial" w:hint="cs"/>
          <w:rtl/>
        </w:rPr>
        <w:t>נ</w:t>
      </w:r>
      <w:r w:rsidR="0055226C" w:rsidRPr="0055226C">
        <w:rPr>
          <w:rFonts w:ascii="Georgia" w:hAnsi="Georgia" w:cs="Arial"/>
          <w:rtl/>
        </w:rPr>
        <w:t>ת לסלק את</w:t>
      </w:r>
      <w:r w:rsidR="00BC0ADA">
        <w:rPr>
          <w:rFonts w:ascii="Georgia" w:hAnsi="Georgia" w:cs="Arial" w:hint="cs"/>
          <w:rtl/>
        </w:rPr>
        <w:t xml:space="preserve"> </w:t>
      </w:r>
      <w:r w:rsidR="0055226C" w:rsidRPr="0055226C">
        <w:rPr>
          <w:rFonts w:ascii="Georgia" w:hAnsi="Georgia" w:cs="Arial"/>
          <w:rtl/>
        </w:rPr>
        <w:t>המחויבות במועד הדיווח. אם הטבות אלה עומדות לתשלום לאחר</w:t>
      </w:r>
      <w:r w:rsidR="00BC0ADA">
        <w:rPr>
          <w:rFonts w:ascii="Georgia" w:hAnsi="Georgia" w:cs="Arial" w:hint="cs"/>
          <w:rtl/>
        </w:rPr>
        <w:t xml:space="preserve"> </w:t>
      </w:r>
      <w:r w:rsidR="0055226C" w:rsidRPr="0055226C">
        <w:rPr>
          <w:rFonts w:ascii="Georgia" w:hAnsi="Georgia" w:cs="Arial"/>
          <w:rtl/>
        </w:rPr>
        <w:t>יותר</w:t>
      </w:r>
      <w:r w:rsidR="00BC0ADA">
        <w:rPr>
          <w:rFonts w:ascii="Georgia" w:hAnsi="Georgia" w:cs="Arial" w:hint="cs"/>
          <w:rtl/>
        </w:rPr>
        <w:t xml:space="preserve"> מ-</w:t>
      </w:r>
      <w:r w:rsidR="0055226C" w:rsidRPr="0055226C">
        <w:rPr>
          <w:rFonts w:ascii="Georgia" w:hAnsi="Georgia" w:cs="Arial"/>
          <w:rtl/>
        </w:rPr>
        <w:t>12 חודש</w:t>
      </w:r>
      <w:r w:rsidR="002152F9">
        <w:rPr>
          <w:rFonts w:ascii="Georgia" w:hAnsi="Georgia" w:cs="Arial" w:hint="cs"/>
          <w:rtl/>
        </w:rPr>
        <w:t>ים</w:t>
      </w:r>
      <w:r w:rsidR="0055226C" w:rsidRPr="0055226C">
        <w:rPr>
          <w:rFonts w:ascii="Georgia" w:hAnsi="Georgia" w:cs="Arial"/>
          <w:rtl/>
        </w:rPr>
        <w:t xml:space="preserve"> לאחר סוף תקופת הדיווח, הן ימדדו בערכן</w:t>
      </w:r>
      <w:r w:rsidR="00BC0ADA">
        <w:rPr>
          <w:rFonts w:ascii="Georgia" w:hAnsi="Georgia" w:cs="Arial" w:hint="cs"/>
          <w:rtl/>
        </w:rPr>
        <w:t xml:space="preserve"> </w:t>
      </w:r>
      <w:r w:rsidR="0055226C" w:rsidRPr="0055226C">
        <w:rPr>
          <w:rFonts w:ascii="Georgia" w:hAnsi="Georgia" w:cs="Arial"/>
          <w:rtl/>
        </w:rPr>
        <w:t>ה</w:t>
      </w:r>
      <w:r w:rsidR="00BC0ADA">
        <w:rPr>
          <w:rFonts w:ascii="Georgia" w:hAnsi="Georgia" w:cs="Arial" w:hint="cs"/>
          <w:rtl/>
        </w:rPr>
        <w:t>נ</w:t>
      </w:r>
      <w:r w:rsidR="0055226C" w:rsidRPr="0055226C">
        <w:rPr>
          <w:rFonts w:ascii="Georgia" w:hAnsi="Georgia" w:cs="Arial"/>
          <w:rtl/>
        </w:rPr>
        <w:t>וכחי.</w:t>
      </w:r>
    </w:p>
    <w:p w14:paraId="7FEA0D9F" w14:textId="77777777" w:rsidR="008723FD" w:rsidRPr="002C0507" w:rsidRDefault="008723FD" w:rsidP="008723FD">
      <w:pPr>
        <w:ind w:left="567"/>
        <w:rPr>
          <w:rFonts w:ascii="Georgia" w:hAnsi="Georgia" w:cs="Arial"/>
        </w:rPr>
      </w:pPr>
    </w:p>
    <w:p w14:paraId="51199701" w14:textId="77777777" w:rsidR="008723FD" w:rsidRPr="002C0507" w:rsidRDefault="008723FD" w:rsidP="008723FD">
      <w:pPr>
        <w:ind w:left="1814" w:hanging="425"/>
        <w:jc w:val="both"/>
        <w:rPr>
          <w:rFonts w:ascii="Georgia" w:hAnsi="Georgia" w:cs="Arial"/>
          <w:rtl/>
        </w:rPr>
      </w:pPr>
      <w:r w:rsidRPr="002C0507">
        <w:rPr>
          <w:rFonts w:ascii="Georgia" w:hAnsi="Georgia" w:cs="Arial"/>
          <w:rtl/>
        </w:rPr>
        <w:t>4)</w:t>
      </w:r>
      <w:r w:rsidRPr="002C0507">
        <w:rPr>
          <w:rFonts w:ascii="Georgia" w:hAnsi="Georgia" w:cs="Arial"/>
          <w:rtl/>
        </w:rPr>
        <w:tab/>
        <w:t xml:space="preserve">שיתוף ברווחים </w:t>
      </w:r>
      <w:proofErr w:type="spellStart"/>
      <w:r w:rsidRPr="002C0507">
        <w:rPr>
          <w:rFonts w:ascii="Georgia" w:hAnsi="Georgia" w:cs="Arial"/>
          <w:rtl/>
        </w:rPr>
        <w:t>ותכניות</w:t>
      </w:r>
      <w:proofErr w:type="spellEnd"/>
      <w:r w:rsidRPr="002C0507">
        <w:rPr>
          <w:rFonts w:ascii="Georgia" w:hAnsi="Georgia" w:cs="Arial"/>
          <w:rtl/>
        </w:rPr>
        <w:t xml:space="preserve"> מענקים</w:t>
      </w:r>
    </w:p>
    <w:p w14:paraId="5DC2E025" w14:textId="77777777" w:rsidR="008723FD" w:rsidRPr="006B3521" w:rsidRDefault="008723FD" w:rsidP="008723FD">
      <w:pPr>
        <w:ind w:left="567"/>
        <w:jc w:val="both"/>
        <w:rPr>
          <w:rFonts w:ascii="Georgia" w:hAnsi="Georgia" w:cs="Arial"/>
          <w:sz w:val="18"/>
          <w:szCs w:val="18"/>
          <w:rtl/>
        </w:rPr>
      </w:pPr>
    </w:p>
    <w:p w14:paraId="4B0C933C" w14:textId="24C670EF" w:rsidR="0055226C" w:rsidRDefault="008723FD" w:rsidP="00BC0ADA">
      <w:pPr>
        <w:tabs>
          <w:tab w:val="left" w:pos="1224"/>
        </w:tabs>
        <w:ind w:left="1843"/>
        <w:jc w:val="both"/>
        <w:rPr>
          <w:rFonts w:asciiTheme="minorBidi" w:hAnsiTheme="minorBidi" w:cstheme="minorBidi"/>
          <w:noProof/>
          <w:rtl/>
        </w:rPr>
      </w:pPr>
      <w:r w:rsidRPr="002C0507">
        <w:rPr>
          <w:rFonts w:ascii="Georgia" w:hAnsi="Georgia" w:cs="Arial"/>
          <w:rtl/>
        </w:rPr>
        <w:t>החברה/הקבוצה מכירה בהתחייבות ובהוצאה בגין מענקים ושיתוף עובדים ברווחים, בהתבסס על נוסחה הלוקחת בחשבון את הרווח המיוחס לבעלי המניות של החברה, לאחר התאמות מסוימות. החברה/הקבוצה מכירה בה</w:t>
      </w:r>
      <w:r w:rsidR="00BC0ADA">
        <w:rPr>
          <w:rFonts w:ascii="Georgia" w:hAnsi="Georgia" w:cs="Arial" w:hint="cs"/>
          <w:rtl/>
        </w:rPr>
        <w:t>תחייבות</w:t>
      </w:r>
      <w:r w:rsidRPr="002C0507">
        <w:rPr>
          <w:rFonts w:ascii="Georgia" w:hAnsi="Georgia" w:cs="Arial"/>
          <w:rtl/>
        </w:rPr>
        <w:t xml:space="preserve"> כאמור כאשר קיימת </w:t>
      </w:r>
      <w:proofErr w:type="spellStart"/>
      <w:r w:rsidRPr="002C0507">
        <w:rPr>
          <w:rFonts w:ascii="Georgia" w:hAnsi="Georgia" w:cs="Arial"/>
          <w:rtl/>
        </w:rPr>
        <w:t>מחוייבות</w:t>
      </w:r>
      <w:proofErr w:type="spellEnd"/>
      <w:r w:rsidRPr="002C0507">
        <w:rPr>
          <w:rFonts w:ascii="Georgia" w:hAnsi="Georgia" w:cs="Arial"/>
          <w:rtl/>
        </w:rPr>
        <w:t xml:space="preserve"> משפטית או כאשר הנוהג בעבר יצר מחויבות משתמעת לבצע תשלומים כאלה</w:t>
      </w:r>
      <w:r w:rsidR="00BC0ADA">
        <w:rPr>
          <w:rFonts w:ascii="Georgia" w:hAnsi="Georgia" w:cs="Arial" w:hint="cs"/>
          <w:rtl/>
        </w:rPr>
        <w:t xml:space="preserve"> כתוצאה מאירועי העבר</w:t>
      </w:r>
      <w:r w:rsidRPr="002C0507">
        <w:rPr>
          <w:rFonts w:ascii="Georgia" w:hAnsi="Georgia" w:cs="Arial"/>
          <w:rtl/>
        </w:rPr>
        <w:t xml:space="preserve"> וכן ניתן </w:t>
      </w:r>
      <w:proofErr w:type="spellStart"/>
      <w:r w:rsidRPr="002C0507">
        <w:rPr>
          <w:rFonts w:ascii="Georgia" w:hAnsi="Georgia" w:cs="Arial"/>
          <w:rtl/>
        </w:rPr>
        <w:t>לאמוד</w:t>
      </w:r>
      <w:proofErr w:type="spellEnd"/>
      <w:r w:rsidRPr="002C0507">
        <w:rPr>
          <w:rFonts w:ascii="Georgia" w:hAnsi="Georgia" w:cs="Arial"/>
          <w:rtl/>
        </w:rPr>
        <w:t xml:space="preserve"> באופן מהימן את המחויבות. </w:t>
      </w:r>
    </w:p>
    <w:p w14:paraId="6BE74349" w14:textId="2D221E33" w:rsidR="00BC0ADA" w:rsidRPr="006B3521" w:rsidRDefault="00BC0ADA" w:rsidP="00BC0ADA">
      <w:pPr>
        <w:tabs>
          <w:tab w:val="left" w:pos="1224"/>
        </w:tabs>
        <w:ind w:left="1843"/>
        <w:jc w:val="both"/>
        <w:rPr>
          <w:rFonts w:asciiTheme="minorBidi" w:hAnsiTheme="minorBidi" w:cstheme="minorBidi"/>
          <w:sz w:val="18"/>
          <w:szCs w:val="18"/>
          <w:rtl/>
        </w:rPr>
      </w:pPr>
    </w:p>
    <w:p w14:paraId="35CD0BE6" w14:textId="56093AB7" w:rsidR="00BC0ADA" w:rsidRDefault="00BC0ADA" w:rsidP="00605A0E">
      <w:pPr>
        <w:ind w:left="1792"/>
        <w:jc w:val="both"/>
        <w:rPr>
          <w:rFonts w:ascii="Georgia" w:hAnsi="Georgia" w:cs="Arial"/>
          <w:rtl/>
        </w:rPr>
      </w:pPr>
      <w:r>
        <w:rPr>
          <w:rFonts w:ascii="Georgia" w:hAnsi="Georgia" w:cs="Arial"/>
          <w:rtl/>
        </w:rPr>
        <w:t>ככל ש</w:t>
      </w:r>
      <w:r w:rsidR="00DB7BC1">
        <w:rPr>
          <w:rFonts w:ascii="Georgia" w:hAnsi="Georgia" w:cs="Arial"/>
          <w:rtl/>
        </w:rPr>
        <w:t>החברה/הקבוצה</w:t>
      </w:r>
      <w:r w:rsidRPr="002C0507">
        <w:rPr>
          <w:rFonts w:ascii="Georgia" w:hAnsi="Georgia" w:cs="Arial"/>
          <w:rtl/>
        </w:rPr>
        <w:t xml:space="preserve"> צופה ש</w:t>
      </w:r>
      <w:r>
        <w:rPr>
          <w:rFonts w:ascii="Georgia" w:hAnsi="Georgia" w:cs="Arial" w:hint="cs"/>
          <w:rtl/>
        </w:rPr>
        <w:t xml:space="preserve">עיקר סכומה של </w:t>
      </w:r>
      <w:r w:rsidRPr="002C0507">
        <w:rPr>
          <w:rFonts w:ascii="Georgia" w:hAnsi="Georgia" w:cs="Arial"/>
          <w:rtl/>
        </w:rPr>
        <w:t>ההטבה</w:t>
      </w:r>
      <w:r>
        <w:rPr>
          <w:rFonts w:ascii="Georgia" w:hAnsi="Georgia" w:cs="Arial" w:hint="cs"/>
          <w:rtl/>
        </w:rPr>
        <w:t xml:space="preserve"> </w:t>
      </w:r>
      <w:r w:rsidR="00605A0E">
        <w:rPr>
          <w:rFonts w:ascii="Georgia" w:hAnsi="Georgia" w:cs="Arial" w:hint="cs"/>
          <w:rtl/>
        </w:rPr>
        <w:t>חזוי להיות מסולק</w:t>
      </w:r>
      <w:r w:rsidRPr="002C0507">
        <w:rPr>
          <w:rFonts w:ascii="Georgia" w:hAnsi="Georgia" w:cs="Arial"/>
          <w:rtl/>
        </w:rPr>
        <w:t xml:space="preserve"> </w:t>
      </w:r>
      <w:r>
        <w:rPr>
          <w:rFonts w:ascii="Georgia" w:hAnsi="Georgia" w:cs="Arial" w:hint="cs"/>
          <w:rtl/>
        </w:rPr>
        <w:t>תוך</w:t>
      </w:r>
      <w:r w:rsidRPr="002C0507">
        <w:rPr>
          <w:rFonts w:ascii="Georgia" w:hAnsi="Georgia" w:cs="Arial"/>
          <w:rtl/>
        </w:rPr>
        <w:t xml:space="preserve"> 12 חודשים לאחר תום תקופת הדיווח שבה העובדים מספקים את השירותים המתייחסים, ההתחייבות בגין הטבה זו </w:t>
      </w:r>
      <w:r>
        <w:rPr>
          <w:rFonts w:ascii="Georgia" w:hAnsi="Georgia" w:cs="Arial" w:hint="cs"/>
          <w:rtl/>
        </w:rPr>
        <w:t>מסווגת כהטבה לזמן קצר ו</w:t>
      </w:r>
      <w:r w:rsidRPr="002C0507">
        <w:rPr>
          <w:rFonts w:ascii="Georgia" w:hAnsi="Georgia" w:cs="Arial"/>
          <w:rtl/>
        </w:rPr>
        <w:t xml:space="preserve">נמדדת לפי הסכום הנוסף </w:t>
      </w:r>
      <w:r>
        <w:rPr>
          <w:rFonts w:ascii="Georgia" w:hAnsi="Georgia" w:cs="Arial"/>
          <w:rtl/>
        </w:rPr>
        <w:t>ש</w:t>
      </w:r>
      <w:r w:rsidR="00DB7BC1">
        <w:rPr>
          <w:rFonts w:ascii="Georgia" w:hAnsi="Georgia" w:cs="Arial"/>
          <w:rtl/>
        </w:rPr>
        <w:t>החברה/הקבוצה</w:t>
      </w:r>
      <w:r w:rsidRPr="002C0507">
        <w:rPr>
          <w:rFonts w:ascii="Georgia" w:hAnsi="Georgia" w:cs="Arial"/>
          <w:rtl/>
        </w:rPr>
        <w:t xml:space="preserve"> חוזה לשלם בגין הזכאות הלא מנוצלת שנצברה בסוף תקופת הדיווח. אם </w:t>
      </w:r>
      <w:r w:rsidR="00DB7BC1">
        <w:rPr>
          <w:rFonts w:ascii="Georgia" w:hAnsi="Georgia" w:cs="Arial"/>
          <w:rtl/>
        </w:rPr>
        <w:t>החברה/הקבוצה</w:t>
      </w:r>
      <w:r w:rsidRPr="002C0507">
        <w:rPr>
          <w:rFonts w:ascii="Georgia" w:hAnsi="Georgia" w:cs="Arial"/>
          <w:rtl/>
        </w:rPr>
        <w:t xml:space="preserve"> אינה צופה ש</w:t>
      </w:r>
      <w:r>
        <w:rPr>
          <w:rFonts w:ascii="Georgia" w:hAnsi="Georgia" w:cs="Arial" w:hint="cs"/>
          <w:rtl/>
        </w:rPr>
        <w:t xml:space="preserve">עיקר סכומה של </w:t>
      </w:r>
      <w:r w:rsidRPr="002C0507">
        <w:rPr>
          <w:rFonts w:ascii="Georgia" w:hAnsi="Georgia" w:cs="Arial"/>
          <w:rtl/>
        </w:rPr>
        <w:t xml:space="preserve">ההטבה </w:t>
      </w:r>
      <w:r w:rsidR="00605A0E">
        <w:rPr>
          <w:rFonts w:ascii="Georgia" w:hAnsi="Georgia" w:cs="Arial" w:hint="cs"/>
          <w:rtl/>
        </w:rPr>
        <w:t>חזוי להיות מסולק</w:t>
      </w:r>
      <w:r w:rsidRPr="002C0507">
        <w:rPr>
          <w:rFonts w:ascii="Georgia" w:hAnsi="Georgia" w:cs="Arial"/>
          <w:rtl/>
        </w:rPr>
        <w:t xml:space="preserve"> במהלך התקופה האמורה, ההתחייבות בגין הטבה זו </w:t>
      </w:r>
      <w:r>
        <w:rPr>
          <w:rFonts w:ascii="Georgia" w:hAnsi="Georgia" w:cs="Arial" w:hint="cs"/>
          <w:rtl/>
        </w:rPr>
        <w:t>מסווגת כהטבה לזמן ארוך ו</w:t>
      </w:r>
      <w:r w:rsidRPr="002C0507">
        <w:rPr>
          <w:rFonts w:ascii="Georgia" w:hAnsi="Georgia" w:cs="Arial"/>
          <w:rtl/>
        </w:rPr>
        <w:t xml:space="preserve">נמדדת </w:t>
      </w:r>
      <w:r>
        <w:rPr>
          <w:rFonts w:ascii="Georgia" w:hAnsi="Georgia" w:cs="Arial" w:hint="cs"/>
          <w:rtl/>
        </w:rPr>
        <w:t>לפי הערך הנוכחי של המחויבות להטבה במועד הדיווח (דהיינו, הערך הנוכחי של הסכום ש</w:t>
      </w:r>
      <w:r w:rsidR="00DB7BC1">
        <w:rPr>
          <w:rFonts w:ascii="Georgia" w:hAnsi="Georgia" w:cs="Arial" w:hint="cs"/>
          <w:rtl/>
        </w:rPr>
        <w:t>החברה/הקבוצה</w:t>
      </w:r>
      <w:r>
        <w:rPr>
          <w:rFonts w:ascii="Georgia" w:hAnsi="Georgia" w:cs="Arial" w:hint="cs"/>
          <w:rtl/>
        </w:rPr>
        <w:t xml:space="preserve"> צופה לשלם כתוצאה מההטבה שנצברה עד למועד הדיווח). </w:t>
      </w:r>
    </w:p>
    <w:p w14:paraId="6F91189B" w14:textId="77777777" w:rsidR="00BC0ADA" w:rsidRDefault="00BC0ADA" w:rsidP="00BC0ADA">
      <w:pPr>
        <w:tabs>
          <w:tab w:val="left" w:pos="1224"/>
        </w:tabs>
        <w:ind w:left="1843"/>
        <w:jc w:val="both"/>
        <w:rPr>
          <w:rFonts w:asciiTheme="minorBidi" w:hAnsiTheme="minorBidi" w:cstheme="minorBidi"/>
          <w:noProof/>
          <w:rtl/>
        </w:rPr>
      </w:pPr>
    </w:p>
    <w:p w14:paraId="380ED9EB" w14:textId="77777777" w:rsidR="0049612D" w:rsidRPr="00416A64" w:rsidRDefault="00B35EBA" w:rsidP="00F740B2">
      <w:pPr>
        <w:pStyle w:val="ListParagraph"/>
        <w:numPr>
          <w:ilvl w:val="0"/>
          <w:numId w:val="3"/>
        </w:numPr>
        <w:jc w:val="both"/>
        <w:rPr>
          <w:rFonts w:asciiTheme="minorBidi" w:hAnsiTheme="minorBidi" w:cstheme="minorBidi"/>
          <w:b/>
          <w:bCs/>
          <w:noProof/>
        </w:rPr>
      </w:pPr>
      <w:r w:rsidRPr="00416A64">
        <w:rPr>
          <w:rFonts w:asciiTheme="minorBidi" w:hAnsiTheme="minorBidi" w:cstheme="minorBidi" w:hint="eastAsia"/>
          <w:b/>
          <w:bCs/>
          <w:noProof/>
          <w:rtl/>
        </w:rPr>
        <w:t>מסים</w:t>
      </w:r>
      <w:r w:rsidRPr="00416A64">
        <w:rPr>
          <w:rFonts w:asciiTheme="minorBidi" w:hAnsiTheme="minorBidi" w:cstheme="minorBidi"/>
          <w:b/>
          <w:bCs/>
          <w:noProof/>
          <w:rtl/>
        </w:rPr>
        <w:t xml:space="preserve"> </w:t>
      </w:r>
      <w:r w:rsidR="007B1947" w:rsidRPr="00F313F0">
        <w:rPr>
          <w:rFonts w:asciiTheme="minorBidi" w:hAnsiTheme="minorBidi" w:cstheme="minorBidi" w:hint="cs"/>
          <w:b/>
          <w:bCs/>
          <w:noProof/>
          <w:rtl/>
        </w:rPr>
        <w:t>על ההכנסה</w:t>
      </w:r>
      <w:r w:rsidRPr="00416A64">
        <w:rPr>
          <w:rFonts w:asciiTheme="minorBidi" w:hAnsiTheme="minorBidi" w:cstheme="minorBidi"/>
          <w:b/>
          <w:bCs/>
          <w:noProof/>
          <w:rtl/>
        </w:rPr>
        <w:t xml:space="preserve"> </w:t>
      </w:r>
    </w:p>
    <w:p w14:paraId="2CCACB63" w14:textId="77777777" w:rsidR="001F0BC3" w:rsidRPr="006B3521" w:rsidRDefault="001F0BC3" w:rsidP="00E207DE">
      <w:pPr>
        <w:pStyle w:val="ListParagraph"/>
        <w:rPr>
          <w:rFonts w:asciiTheme="minorBidi" w:hAnsiTheme="minorBidi" w:cstheme="minorBidi"/>
          <w:sz w:val="18"/>
          <w:szCs w:val="18"/>
          <w:rtl/>
        </w:rPr>
      </w:pPr>
    </w:p>
    <w:p w14:paraId="7AE96596" w14:textId="77777777" w:rsidR="001F0BC3" w:rsidRPr="002C0507" w:rsidRDefault="001F0BC3" w:rsidP="00E207DE">
      <w:pPr>
        <w:ind w:left="1367"/>
        <w:jc w:val="both"/>
        <w:rPr>
          <w:rFonts w:ascii="Georgia" w:hAnsi="Georgia" w:cs="Arial"/>
          <w:rtl/>
        </w:rPr>
      </w:pPr>
      <w:r w:rsidRPr="002C0507">
        <w:rPr>
          <w:rFonts w:ascii="Georgia" w:hAnsi="Georgia" w:cs="Arial"/>
          <w:rtl/>
        </w:rPr>
        <w:t xml:space="preserve">הוצאות המס לשנים המדווחות כוללות </w:t>
      </w:r>
      <w:proofErr w:type="spellStart"/>
      <w:r w:rsidRPr="002C0507">
        <w:rPr>
          <w:rFonts w:ascii="Georgia" w:hAnsi="Georgia" w:cs="Arial"/>
          <w:rtl/>
        </w:rPr>
        <w:t>מסים</w:t>
      </w:r>
      <w:proofErr w:type="spellEnd"/>
      <w:r w:rsidRPr="002C0507">
        <w:rPr>
          <w:rFonts w:ascii="Georgia" w:hAnsi="Georgia" w:cs="Arial"/>
          <w:rtl/>
        </w:rPr>
        <w:t xml:space="preserve"> שוטפים </w:t>
      </w:r>
      <w:proofErr w:type="spellStart"/>
      <w:r w:rsidRPr="002C0507">
        <w:rPr>
          <w:rFonts w:ascii="Georgia" w:hAnsi="Georgia" w:cs="Arial"/>
          <w:rtl/>
        </w:rPr>
        <w:t>ומסים</w:t>
      </w:r>
      <w:proofErr w:type="spellEnd"/>
      <w:r w:rsidRPr="002C0507">
        <w:rPr>
          <w:rFonts w:ascii="Georgia" w:hAnsi="Georgia" w:cs="Arial"/>
          <w:rtl/>
        </w:rPr>
        <w:t xml:space="preserve"> נדחים. </w:t>
      </w:r>
      <w:proofErr w:type="spellStart"/>
      <w:r w:rsidRPr="002C0507">
        <w:rPr>
          <w:rFonts w:ascii="Georgia" w:hAnsi="Georgia" w:cs="Arial"/>
          <w:rtl/>
        </w:rPr>
        <w:t>המסים</w:t>
      </w:r>
      <w:proofErr w:type="spellEnd"/>
      <w:r w:rsidRPr="002C0507">
        <w:rPr>
          <w:rFonts w:ascii="Georgia" w:hAnsi="Georgia" w:cs="Arial"/>
          <w:rtl/>
        </w:rPr>
        <w:t xml:space="preserve"> מוכרים ברווח או הפסד, למעט </w:t>
      </w:r>
      <w:proofErr w:type="spellStart"/>
      <w:r w:rsidRPr="002C0507">
        <w:rPr>
          <w:rFonts w:ascii="Georgia" w:hAnsi="Georgia" w:cs="Arial"/>
          <w:rtl/>
        </w:rPr>
        <w:t>מסים</w:t>
      </w:r>
      <w:proofErr w:type="spellEnd"/>
      <w:r w:rsidRPr="002C0507">
        <w:rPr>
          <w:rFonts w:ascii="Georgia" w:hAnsi="Georgia" w:cs="Arial"/>
          <w:rtl/>
        </w:rPr>
        <w:t xml:space="preserve"> הקשורים בפריטים שנזקפו לרווח כולל אחר או ישירות להון, אשר מוכרים גם הם ברווח כולל אחר או בהון, בהתאמה. </w:t>
      </w:r>
    </w:p>
    <w:p w14:paraId="66EB166A" w14:textId="77777777" w:rsidR="001F0BC3" w:rsidRPr="006B3521" w:rsidRDefault="001F0BC3" w:rsidP="00E207DE">
      <w:pPr>
        <w:ind w:left="1367"/>
        <w:jc w:val="both"/>
        <w:rPr>
          <w:rFonts w:ascii="Georgia" w:hAnsi="Georgia" w:cs="Arial"/>
          <w:sz w:val="18"/>
          <w:szCs w:val="18"/>
          <w:rtl/>
        </w:rPr>
      </w:pPr>
    </w:p>
    <w:p w14:paraId="63C7C223" w14:textId="77777777" w:rsidR="001F0BC3" w:rsidRPr="002C0507" w:rsidRDefault="001F0BC3" w:rsidP="00E207DE">
      <w:pPr>
        <w:ind w:left="1367"/>
        <w:jc w:val="both"/>
        <w:rPr>
          <w:rFonts w:ascii="Georgia" w:hAnsi="Georgia" w:cs="Arial"/>
          <w:rtl/>
        </w:rPr>
      </w:pPr>
      <w:r w:rsidRPr="002C0507">
        <w:rPr>
          <w:rFonts w:ascii="Georgia" w:hAnsi="Georgia" w:cs="Arial"/>
          <w:rtl/>
        </w:rPr>
        <w:t>הסכום שנזקף כמסים שוטפים מחושב על בסיס חוקי המס שנחקקו, או שחקיקתם הושלמה למעשה לתאריך הדוח על המצב הכספי, במדינות בהן החברה/החברה והחברות הבנות פועלות ומפיקות הכנסה חייבת. הנהלת החברה/הקבוצה בוחנת מדי תקופה את היבטי המס החלים על הכנסתה החייבת לצורכי מס, בהתאם לדיני המס הרלבנטיים, ויוצרת הפרשות בהתאם לסכומים הצפויים להיות משולמים לרשויות המס.</w:t>
      </w:r>
    </w:p>
    <w:p w14:paraId="6D04FC6D" w14:textId="681ADDE1" w:rsidR="00C03109" w:rsidRPr="006B3521" w:rsidRDefault="001F0BC3" w:rsidP="009D26F4">
      <w:pPr>
        <w:ind w:left="1367"/>
        <w:jc w:val="both"/>
        <w:rPr>
          <w:rFonts w:ascii="Georgia" w:hAnsi="Georgia" w:cs="Arial"/>
          <w:sz w:val="18"/>
          <w:szCs w:val="18"/>
          <w:rtl/>
        </w:rPr>
      </w:pPr>
      <w:r w:rsidRPr="002C0507">
        <w:rPr>
          <w:rFonts w:ascii="Georgia" w:hAnsi="Georgia" w:cs="Arial"/>
          <w:rtl/>
        </w:rPr>
        <w:t xml:space="preserve"> </w:t>
      </w:r>
    </w:p>
    <w:p w14:paraId="7DA688EA" w14:textId="502C9FED" w:rsidR="00D80AC4" w:rsidRPr="002C0507" w:rsidRDefault="00C03109" w:rsidP="00D80AC4">
      <w:pPr>
        <w:ind w:left="1367"/>
        <w:jc w:val="both"/>
        <w:rPr>
          <w:rFonts w:ascii="Georgia" w:hAnsi="Georgia" w:cs="Arial"/>
          <w:rtl/>
        </w:rPr>
      </w:pPr>
      <w:r w:rsidRPr="002C0507">
        <w:rPr>
          <w:rFonts w:ascii="Georgia" w:hAnsi="Georgia" w:cs="Arial"/>
          <w:rtl/>
        </w:rPr>
        <w:t xml:space="preserve">החברה/הקבוצה מכירה </w:t>
      </w:r>
      <w:proofErr w:type="spellStart"/>
      <w:r w:rsidRPr="002C0507">
        <w:rPr>
          <w:rFonts w:ascii="Georgia" w:hAnsi="Georgia" w:cs="Arial"/>
          <w:rtl/>
        </w:rPr>
        <w:t>במסים</w:t>
      </w:r>
      <w:proofErr w:type="spellEnd"/>
      <w:r w:rsidRPr="002C0507">
        <w:rPr>
          <w:rFonts w:ascii="Georgia" w:hAnsi="Georgia" w:cs="Arial"/>
          <w:rtl/>
        </w:rPr>
        <w:t xml:space="preserve"> נדחים, על בסיס שיטת ההתחייבות, בגין הפרשים זמניים בין הסכומים של הנכסים וההתחייבויות, הכלולים בדוחות הכספיים, לבין הסכומים שיובאו בחשבון לצורכי מס. עם זאת, 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אינן מוכרות אם הן נובעות מהכרה לראשונה של מוניטין. כמו כן, </w:t>
      </w:r>
      <w:proofErr w:type="spellStart"/>
      <w:r w:rsidRPr="002C0507">
        <w:rPr>
          <w:rFonts w:ascii="Georgia" w:hAnsi="Georgia" w:cs="Arial"/>
          <w:rtl/>
        </w:rPr>
        <w:t>מסים</w:t>
      </w:r>
      <w:proofErr w:type="spellEnd"/>
      <w:r w:rsidRPr="002C0507">
        <w:rPr>
          <w:rFonts w:ascii="Georgia" w:hAnsi="Georgia" w:cs="Arial"/>
          <w:rtl/>
        </w:rPr>
        <w:t xml:space="preserve"> נדחים אינם מוכרים, אם ההפרשים הזמניים נוצרים בעת ההכרה הראשונית בנכס או בהתחייבות, שלא במסגרת צירוף עסקים, אשר במועד העסקה אין להם כל השפעה על הרווח או ההפסד - בין אם החשבונאי או זה המדווח לצורכי מס. סכום </w:t>
      </w:r>
      <w:proofErr w:type="spellStart"/>
      <w:r w:rsidRPr="002C0507">
        <w:rPr>
          <w:rFonts w:ascii="Georgia" w:hAnsi="Georgia" w:cs="Arial"/>
          <w:rtl/>
        </w:rPr>
        <w:t>המסים</w:t>
      </w:r>
      <w:proofErr w:type="spellEnd"/>
      <w:r w:rsidRPr="002C0507">
        <w:rPr>
          <w:rFonts w:ascii="Georgia" w:hAnsi="Georgia" w:cs="Arial"/>
          <w:rtl/>
        </w:rPr>
        <w:t xml:space="preserve"> הנדחים נקבע בהתאם לשיעורי המס (וחוקי המס) שנחקקו או שחקיקתם הושלמה למעשה נכון לתאריך הדוח על המצב הכספי וצפויים לחול כאשר נכסי </w:t>
      </w:r>
      <w:proofErr w:type="spellStart"/>
      <w:r w:rsidRPr="002C0507">
        <w:rPr>
          <w:rFonts w:ascii="Georgia" w:hAnsi="Georgia" w:cs="Arial"/>
          <w:rtl/>
        </w:rPr>
        <w:t>המסים</w:t>
      </w:r>
      <w:proofErr w:type="spellEnd"/>
      <w:r w:rsidRPr="002C0507">
        <w:rPr>
          <w:rFonts w:ascii="Georgia" w:hAnsi="Georgia" w:cs="Arial"/>
          <w:rtl/>
        </w:rPr>
        <w:t xml:space="preserve"> הנדחים ימומשו או כשהתחייבויות </w:t>
      </w:r>
      <w:proofErr w:type="spellStart"/>
      <w:r w:rsidRPr="002C0507">
        <w:rPr>
          <w:rFonts w:ascii="Georgia" w:hAnsi="Georgia" w:cs="Arial"/>
          <w:rtl/>
        </w:rPr>
        <w:t>המסים</w:t>
      </w:r>
      <w:proofErr w:type="spellEnd"/>
      <w:r w:rsidRPr="002C0507">
        <w:rPr>
          <w:rFonts w:ascii="Georgia" w:hAnsi="Georgia" w:cs="Arial"/>
          <w:rtl/>
        </w:rPr>
        <w:t xml:space="preserve"> הנדחים ייושבו.</w:t>
      </w:r>
      <w:r>
        <w:rPr>
          <w:rFonts w:ascii="Georgia" w:hAnsi="Georgia" w:cs="Arial" w:hint="cs"/>
          <w:rtl/>
        </w:rPr>
        <w:t xml:space="preserve"> </w:t>
      </w:r>
      <w:r w:rsidRPr="002C0507">
        <w:rPr>
          <w:rFonts w:ascii="Georgia" w:hAnsi="Georgia" w:cs="Arial"/>
          <w:rtl/>
        </w:rPr>
        <w:t xml:space="preserve">ההכרה בנכסי </w:t>
      </w:r>
      <w:proofErr w:type="spellStart"/>
      <w:r w:rsidRPr="002C0507">
        <w:rPr>
          <w:rFonts w:ascii="Georgia" w:hAnsi="Georgia" w:cs="Arial"/>
          <w:rtl/>
        </w:rPr>
        <w:t>מסים</w:t>
      </w:r>
      <w:proofErr w:type="spellEnd"/>
      <w:r w:rsidRPr="002C0507">
        <w:rPr>
          <w:rFonts w:ascii="Georgia" w:hAnsi="Georgia" w:cs="Arial"/>
          <w:rtl/>
        </w:rPr>
        <w:t xml:space="preserve"> נדחים נעשית בגין הפרשים זמניים הניתנים לניכוי לצורכי מס, בגבולות סכום ההפרשים, שצפוי כי ניתן יהיה לנצלם בעתיד כנגד הכנסות חייבות במס. </w:t>
      </w:r>
      <w:r w:rsidR="00D80AC4">
        <w:rPr>
          <w:rFonts w:ascii="Georgia" w:hAnsi="Georgia" w:cs="Arial" w:hint="cs"/>
          <w:rtl/>
        </w:rPr>
        <w:t xml:space="preserve">כמו כן, החברה/הקבוצה מכירה בנכס </w:t>
      </w:r>
      <w:proofErr w:type="spellStart"/>
      <w:r w:rsidR="00D80AC4" w:rsidRPr="00D80AC4">
        <w:rPr>
          <w:rFonts w:ascii="Georgia" w:hAnsi="Georgia" w:cs="Arial"/>
          <w:rtl/>
        </w:rPr>
        <w:t>מסים</w:t>
      </w:r>
      <w:proofErr w:type="spellEnd"/>
      <w:r w:rsidR="00D80AC4" w:rsidRPr="00D80AC4">
        <w:rPr>
          <w:rFonts w:ascii="Georgia" w:hAnsi="Georgia" w:cs="Arial"/>
          <w:rtl/>
        </w:rPr>
        <w:t xml:space="preserve"> </w:t>
      </w:r>
      <w:r w:rsidR="00D80AC4">
        <w:rPr>
          <w:rFonts w:ascii="Georgia" w:hAnsi="Georgia" w:cs="Arial" w:hint="cs"/>
          <w:rtl/>
        </w:rPr>
        <w:t>נ</w:t>
      </w:r>
      <w:r w:rsidR="00D80AC4" w:rsidRPr="00D80AC4">
        <w:rPr>
          <w:rFonts w:ascii="Georgia" w:hAnsi="Georgia" w:cs="Arial"/>
          <w:rtl/>
        </w:rPr>
        <w:t>דחים בגין הפסדים מועברים לצורכי מס</w:t>
      </w:r>
      <w:r w:rsidR="00D80AC4">
        <w:rPr>
          <w:rFonts w:ascii="Georgia" w:hAnsi="Georgia" w:cs="Arial" w:hint="cs"/>
          <w:rtl/>
        </w:rPr>
        <w:t xml:space="preserve"> </w:t>
      </w:r>
      <w:r w:rsidR="00D80AC4" w:rsidRPr="00D80AC4">
        <w:rPr>
          <w:rFonts w:ascii="Georgia" w:hAnsi="Georgia" w:cs="Arial"/>
          <w:rtl/>
        </w:rPr>
        <w:t xml:space="preserve">והטבות מס מועברות, שטרם </w:t>
      </w:r>
      <w:r w:rsidR="00D80AC4">
        <w:rPr>
          <w:rFonts w:ascii="Georgia" w:hAnsi="Georgia" w:cs="Arial" w:hint="cs"/>
          <w:rtl/>
        </w:rPr>
        <w:t>נ</w:t>
      </w:r>
      <w:r w:rsidR="00D80AC4" w:rsidRPr="00D80AC4">
        <w:rPr>
          <w:rFonts w:ascii="Georgia" w:hAnsi="Georgia" w:cs="Arial"/>
          <w:rtl/>
        </w:rPr>
        <w:t>וצלו, במידה שצפוי שתהיה</w:t>
      </w:r>
      <w:r w:rsidR="00D80AC4">
        <w:rPr>
          <w:rFonts w:ascii="Georgia" w:hAnsi="Georgia" w:cs="Arial" w:hint="cs"/>
          <w:rtl/>
        </w:rPr>
        <w:t xml:space="preserve"> </w:t>
      </w:r>
      <w:r w:rsidR="00D80AC4" w:rsidRPr="00D80AC4">
        <w:rPr>
          <w:rFonts w:ascii="Georgia" w:hAnsi="Georgia" w:cs="Arial"/>
          <w:rtl/>
        </w:rPr>
        <w:t>הכ</w:t>
      </w:r>
      <w:r w:rsidR="00D80AC4">
        <w:rPr>
          <w:rFonts w:ascii="Georgia" w:hAnsi="Georgia" w:cs="Arial" w:hint="cs"/>
          <w:rtl/>
        </w:rPr>
        <w:t>נ</w:t>
      </w:r>
      <w:r w:rsidR="00D80AC4" w:rsidRPr="00D80AC4">
        <w:rPr>
          <w:rFonts w:ascii="Georgia" w:hAnsi="Georgia" w:cs="Arial"/>
          <w:rtl/>
        </w:rPr>
        <w:t>סה חייבת עתידית שכ</w:t>
      </w:r>
      <w:r w:rsidR="00D80AC4">
        <w:rPr>
          <w:rFonts w:ascii="Georgia" w:hAnsi="Georgia" w:cs="Arial" w:hint="cs"/>
          <w:rtl/>
        </w:rPr>
        <w:t>נ</w:t>
      </w:r>
      <w:r w:rsidR="00D80AC4" w:rsidRPr="00D80AC4">
        <w:rPr>
          <w:rFonts w:ascii="Georgia" w:hAnsi="Georgia" w:cs="Arial"/>
          <w:rtl/>
        </w:rPr>
        <w:t xml:space="preserve">גדה </w:t>
      </w:r>
      <w:r w:rsidR="00D80AC4">
        <w:rPr>
          <w:rFonts w:ascii="Georgia" w:hAnsi="Georgia" w:cs="Arial" w:hint="cs"/>
          <w:rtl/>
        </w:rPr>
        <w:t>נ</w:t>
      </w:r>
      <w:r w:rsidR="00D80AC4" w:rsidRPr="00D80AC4">
        <w:rPr>
          <w:rFonts w:ascii="Georgia" w:hAnsi="Georgia" w:cs="Arial"/>
          <w:rtl/>
        </w:rPr>
        <w:t>יתן יהיה ל</w:t>
      </w:r>
      <w:r w:rsidR="00D80AC4">
        <w:rPr>
          <w:rFonts w:ascii="Georgia" w:hAnsi="Georgia" w:cs="Arial" w:hint="cs"/>
          <w:rtl/>
        </w:rPr>
        <w:t>נ</w:t>
      </w:r>
      <w:r w:rsidR="00D80AC4" w:rsidRPr="00D80AC4">
        <w:rPr>
          <w:rFonts w:ascii="Georgia" w:hAnsi="Georgia" w:cs="Arial"/>
          <w:rtl/>
        </w:rPr>
        <w:t>צלם.</w:t>
      </w:r>
    </w:p>
    <w:p w14:paraId="16DF3FEF" w14:textId="77777777" w:rsidR="00C03109" w:rsidRPr="006B3521" w:rsidRDefault="00C03109" w:rsidP="00E207DE">
      <w:pPr>
        <w:ind w:left="1367"/>
        <w:jc w:val="both"/>
        <w:rPr>
          <w:rFonts w:ascii="Georgia" w:hAnsi="Georgia" w:cs="Arial"/>
          <w:sz w:val="18"/>
          <w:szCs w:val="18"/>
          <w:rtl/>
        </w:rPr>
      </w:pPr>
    </w:p>
    <w:p w14:paraId="0DA4691A" w14:textId="77777777" w:rsidR="00C03109" w:rsidRPr="002C0507" w:rsidRDefault="00C03109" w:rsidP="00E207DE">
      <w:pPr>
        <w:ind w:left="1367"/>
        <w:jc w:val="both"/>
        <w:rPr>
          <w:rFonts w:ascii="Georgia" w:hAnsi="Georgia" w:cs="Arial"/>
          <w:rtl/>
        </w:rPr>
      </w:pPr>
      <w:r w:rsidRPr="002C0507">
        <w:rPr>
          <w:rFonts w:ascii="Georgia" w:hAnsi="Georgia" w:cs="Arial"/>
          <w:rtl/>
        </w:rPr>
        <w:t xml:space="preserve">החברה/הקבוצה זוקפת 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בגין הפרשים זמניים החייבים במס המיוחסים להשקעות בחברות בנות, </w:t>
      </w:r>
      <w:r>
        <w:rPr>
          <w:rFonts w:ascii="Georgia" w:hAnsi="Georgia" w:cs="Arial" w:hint="cs"/>
          <w:rtl/>
        </w:rPr>
        <w:t>בחברות בשליטה משותפת ו</w:t>
      </w:r>
      <w:r w:rsidRPr="002C0507">
        <w:rPr>
          <w:rFonts w:ascii="Georgia" w:hAnsi="Georgia" w:cs="Arial"/>
          <w:rtl/>
        </w:rPr>
        <w:t>בחברות כלולות, למעט במקרים בהם עיתוי היפוך ההפרשים הזמניים נשלט על ידי החברה/הקבוצה וצפוי שלא יחול היפוך בהפרשים הזמניים בעתיד הנראה לעין.</w:t>
      </w:r>
    </w:p>
    <w:p w14:paraId="7760C38A" w14:textId="77777777" w:rsidR="00C03109" w:rsidRPr="006B3521" w:rsidRDefault="00C03109" w:rsidP="00E207DE">
      <w:pPr>
        <w:ind w:left="1367"/>
        <w:jc w:val="both"/>
        <w:rPr>
          <w:rFonts w:ascii="Georgia" w:hAnsi="Georgia" w:cs="Arial"/>
          <w:sz w:val="2"/>
          <w:szCs w:val="2"/>
          <w:rtl/>
        </w:rPr>
      </w:pPr>
    </w:p>
    <w:p w14:paraId="02FFD625" w14:textId="77777777" w:rsidR="003D28AE" w:rsidRPr="006B3521" w:rsidDel="00316D8A" w:rsidRDefault="003D28AE" w:rsidP="006B3521">
      <w:pPr>
        <w:pStyle w:val="1"/>
        <w:jc w:val="both"/>
        <w:outlineLvl w:val="0"/>
        <w:rPr>
          <w:rFonts w:ascii="Georgia" w:hAnsi="Georgia" w:cs="Arial"/>
          <w:b w:val="0"/>
          <w:bCs/>
          <w:rtl/>
        </w:rPr>
      </w:pPr>
      <w:r w:rsidRPr="006B3521" w:rsidDel="00316D8A">
        <w:rPr>
          <w:rFonts w:ascii="Georgia" w:hAnsi="Georgia" w:cs="Arial" w:hint="eastAsia"/>
          <w:b w:val="0"/>
          <w:bCs/>
          <w:u w:val="none"/>
          <w:rtl/>
        </w:rPr>
        <w:t xml:space="preserve">ביאור 2 - עיקרי המדיניות החשבונאית </w:t>
      </w:r>
      <w:r w:rsidRPr="006B3521" w:rsidDel="00316D8A">
        <w:rPr>
          <w:rFonts w:ascii="Georgia" w:hAnsi="Georgia" w:cs="Arial" w:hint="eastAsia"/>
          <w:u w:val="none"/>
          <w:rtl/>
        </w:rPr>
        <w:t>(המשך)</w:t>
      </w:r>
      <w:r w:rsidRPr="006B3521">
        <w:rPr>
          <w:rFonts w:ascii="Georgia" w:hAnsi="Georgia" w:cs="Arial"/>
          <w:u w:val="none"/>
          <w:rtl/>
        </w:rPr>
        <w:t>:</w:t>
      </w:r>
    </w:p>
    <w:p w14:paraId="6DB63AEF" w14:textId="77777777" w:rsidR="003D28AE" w:rsidRDefault="003D28AE" w:rsidP="00E207DE">
      <w:pPr>
        <w:ind w:left="1367"/>
        <w:jc w:val="both"/>
        <w:rPr>
          <w:rFonts w:ascii="Georgia" w:hAnsi="Georgia" w:cs="Arial"/>
          <w:rtl/>
        </w:rPr>
      </w:pPr>
    </w:p>
    <w:p w14:paraId="563A6EB5" w14:textId="7C69462E" w:rsidR="00C03109" w:rsidRPr="002C0507" w:rsidRDefault="00C03109" w:rsidP="00E207DE">
      <w:pPr>
        <w:ind w:left="1367"/>
        <w:jc w:val="both"/>
        <w:rPr>
          <w:rFonts w:ascii="Georgia" w:hAnsi="Georgia" w:cs="Arial"/>
          <w:rtl/>
        </w:rPr>
      </w:pPr>
      <w:r w:rsidRPr="002C0507">
        <w:rPr>
          <w:rFonts w:ascii="Georgia" w:hAnsi="Georgia" w:cs="Arial"/>
          <w:rtl/>
        </w:rPr>
        <w:t xml:space="preserve">נכסי </w:t>
      </w:r>
      <w:proofErr w:type="spellStart"/>
      <w:r w:rsidRPr="002C0507">
        <w:rPr>
          <w:rFonts w:ascii="Georgia" w:hAnsi="Georgia" w:cs="Arial"/>
          <w:rtl/>
        </w:rPr>
        <w:t>מסים</w:t>
      </w:r>
      <w:proofErr w:type="spellEnd"/>
      <w:r w:rsidRPr="002C0507">
        <w:rPr>
          <w:rFonts w:ascii="Georgia" w:hAnsi="Georgia" w:cs="Arial"/>
          <w:rtl/>
        </w:rPr>
        <w:t xml:space="preserve"> נדחים והתחייבויות </w:t>
      </w:r>
      <w:proofErr w:type="spellStart"/>
      <w:r w:rsidRPr="002C0507">
        <w:rPr>
          <w:rFonts w:ascii="Georgia" w:hAnsi="Georgia" w:cs="Arial"/>
          <w:rtl/>
        </w:rPr>
        <w:t>מסים</w:t>
      </w:r>
      <w:proofErr w:type="spellEnd"/>
      <w:r w:rsidRPr="002C0507">
        <w:rPr>
          <w:rFonts w:ascii="Georgia" w:hAnsi="Georgia" w:cs="Arial"/>
          <w:rtl/>
        </w:rPr>
        <w:t xml:space="preserve"> נדחים מקוזזים אם ורק אם:</w:t>
      </w:r>
    </w:p>
    <w:p w14:paraId="1AB5ED0C" w14:textId="77777777" w:rsidR="00C03109" w:rsidRPr="002C0507" w:rsidRDefault="00C03109" w:rsidP="00E207DE">
      <w:pPr>
        <w:ind w:left="1367"/>
        <w:jc w:val="both"/>
        <w:rPr>
          <w:rFonts w:ascii="Georgia" w:hAnsi="Georgia" w:cs="Arial"/>
          <w:rtl/>
        </w:rPr>
      </w:pPr>
    </w:p>
    <w:p w14:paraId="5053B049" w14:textId="77777777" w:rsidR="00C03109" w:rsidRPr="002C0507" w:rsidRDefault="00C03109" w:rsidP="00F740B2">
      <w:pPr>
        <w:numPr>
          <w:ilvl w:val="0"/>
          <w:numId w:val="2"/>
        </w:numPr>
        <w:jc w:val="both"/>
        <w:rPr>
          <w:rFonts w:ascii="Georgia" w:hAnsi="Georgia" w:cs="Arial"/>
        </w:rPr>
      </w:pPr>
      <w:r w:rsidRPr="002C0507">
        <w:rPr>
          <w:rFonts w:ascii="Georgia" w:hAnsi="Georgia" w:cs="Arial"/>
          <w:rtl/>
        </w:rPr>
        <w:t xml:space="preserve">קיימת זכות משפטית ניתנת לאכיפה לקיזוז נכסי </w:t>
      </w:r>
      <w:proofErr w:type="spellStart"/>
      <w:r w:rsidRPr="002C0507">
        <w:rPr>
          <w:rFonts w:ascii="Georgia" w:hAnsi="Georgia" w:cs="Arial"/>
          <w:rtl/>
        </w:rPr>
        <w:t>מסים</w:t>
      </w:r>
      <w:proofErr w:type="spellEnd"/>
      <w:r w:rsidRPr="002C0507">
        <w:rPr>
          <w:rFonts w:ascii="Georgia" w:hAnsi="Georgia" w:cs="Arial"/>
          <w:rtl/>
        </w:rPr>
        <w:t xml:space="preserve"> שוטפים כנגד התחייבויות </w:t>
      </w:r>
      <w:proofErr w:type="spellStart"/>
      <w:r w:rsidRPr="002C0507">
        <w:rPr>
          <w:rFonts w:ascii="Georgia" w:hAnsi="Georgia" w:cs="Arial"/>
          <w:rtl/>
        </w:rPr>
        <w:t>מסים</w:t>
      </w:r>
      <w:proofErr w:type="spellEnd"/>
      <w:r w:rsidRPr="002C0507">
        <w:rPr>
          <w:rFonts w:ascii="Georgia" w:hAnsi="Georgia" w:cs="Arial"/>
          <w:rtl/>
        </w:rPr>
        <w:t xml:space="preserve"> שוטפים; וכן</w:t>
      </w:r>
    </w:p>
    <w:p w14:paraId="359ED2F0" w14:textId="77777777" w:rsidR="00C03109" w:rsidRPr="002C0507" w:rsidRDefault="00C03109" w:rsidP="00E207DE">
      <w:pPr>
        <w:jc w:val="both"/>
        <w:rPr>
          <w:rFonts w:ascii="Georgia" w:hAnsi="Georgia" w:cs="Arial"/>
          <w:rtl/>
        </w:rPr>
      </w:pPr>
    </w:p>
    <w:p w14:paraId="290F02AD" w14:textId="77777777" w:rsidR="00C03109" w:rsidRPr="002C0507" w:rsidRDefault="00C03109" w:rsidP="00F740B2">
      <w:pPr>
        <w:numPr>
          <w:ilvl w:val="0"/>
          <w:numId w:val="2"/>
        </w:numPr>
        <w:jc w:val="both"/>
        <w:rPr>
          <w:rFonts w:ascii="Georgia" w:hAnsi="Georgia" w:cs="Arial"/>
          <w:rtl/>
        </w:rPr>
      </w:pPr>
      <w:r w:rsidRPr="002C0507">
        <w:rPr>
          <w:rFonts w:ascii="Georgia" w:hAnsi="Georgia" w:cs="Arial"/>
          <w:rtl/>
        </w:rPr>
        <w:t xml:space="preserve">נכסי </w:t>
      </w:r>
      <w:proofErr w:type="spellStart"/>
      <w:r w:rsidRPr="002C0507">
        <w:rPr>
          <w:rFonts w:ascii="Georgia" w:hAnsi="Georgia" w:cs="Arial"/>
          <w:rtl/>
        </w:rPr>
        <w:t>המסים</w:t>
      </w:r>
      <w:proofErr w:type="spellEnd"/>
      <w:r w:rsidRPr="002C0507">
        <w:rPr>
          <w:rFonts w:ascii="Georgia" w:hAnsi="Georgia" w:cs="Arial"/>
          <w:rtl/>
        </w:rPr>
        <w:t xml:space="preserve"> הנדחים והתחייבויות </w:t>
      </w:r>
      <w:proofErr w:type="spellStart"/>
      <w:r w:rsidRPr="002C0507">
        <w:rPr>
          <w:rFonts w:ascii="Georgia" w:hAnsi="Georgia" w:cs="Arial"/>
          <w:rtl/>
        </w:rPr>
        <w:t>המסים</w:t>
      </w:r>
      <w:proofErr w:type="spellEnd"/>
      <w:r w:rsidRPr="002C0507">
        <w:rPr>
          <w:rFonts w:ascii="Georgia" w:hAnsi="Georgia" w:cs="Arial"/>
          <w:rtl/>
        </w:rPr>
        <w:t xml:space="preserve"> הנדחים מתייחסים </w:t>
      </w:r>
      <w:proofErr w:type="spellStart"/>
      <w:r w:rsidRPr="002C0507">
        <w:rPr>
          <w:rFonts w:ascii="Georgia" w:hAnsi="Georgia" w:cs="Arial"/>
          <w:rtl/>
        </w:rPr>
        <w:t>למסים</w:t>
      </w:r>
      <w:proofErr w:type="spellEnd"/>
      <w:r w:rsidRPr="002C0507">
        <w:rPr>
          <w:rFonts w:ascii="Georgia" w:hAnsi="Georgia" w:cs="Arial"/>
          <w:rtl/>
        </w:rPr>
        <w:t xml:space="preserve"> על הכנסה המוטלים על ידי אותה רשות מס על אותה ישות חייבת או על ישויות שונות החייבות במס אשר מתכוונות לסלק את היתרות על בסיס נטו. </w:t>
      </w:r>
    </w:p>
    <w:p w14:paraId="3FE6773F" w14:textId="77777777" w:rsidR="001F0BC3" w:rsidRPr="002C0507" w:rsidRDefault="001F0BC3" w:rsidP="00E207DE">
      <w:pPr>
        <w:ind w:left="1367"/>
        <w:jc w:val="both"/>
        <w:rPr>
          <w:rFonts w:ascii="Georgia" w:hAnsi="Georgia" w:cs="Arial"/>
          <w:noProof/>
          <w:color w:val="000000"/>
          <w:rtl/>
        </w:rPr>
      </w:pPr>
    </w:p>
    <w:p w14:paraId="077981E8" w14:textId="7FA78E88" w:rsidR="001F0BC3" w:rsidRPr="00416A64" w:rsidRDefault="001F0BC3" w:rsidP="00E207DE">
      <w:pPr>
        <w:pStyle w:val="ListParagraph"/>
        <w:ind w:left="1367"/>
        <w:jc w:val="both"/>
        <w:rPr>
          <w:rStyle w:val="a"/>
          <w:rFonts w:asciiTheme="minorBidi" w:hAnsiTheme="minorBidi" w:cstheme="minorBidi"/>
          <w:b/>
          <w:noProof/>
          <w:sz w:val="20"/>
          <w:szCs w:val="20"/>
          <w:rtl/>
        </w:rPr>
      </w:pPr>
      <w:r w:rsidRPr="00416A64">
        <w:rPr>
          <w:rStyle w:val="a"/>
          <w:rFonts w:asciiTheme="minorBidi" w:hAnsiTheme="minorBidi" w:cstheme="minorBidi" w:hint="eastAsia"/>
          <w:b/>
          <w:noProof/>
          <w:sz w:val="20"/>
          <w:szCs w:val="20"/>
          <w:rtl/>
        </w:rPr>
        <w:t>במקרים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בהם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יחול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תשלום</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מס</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בשל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חלוקת</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דיבידנד</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שמקורו</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בהכנסה</w:t>
      </w:r>
      <w:r w:rsidR="00BF6181">
        <w:rPr>
          <w:rStyle w:val="a"/>
          <w:rFonts w:asciiTheme="minorBidi" w:hAnsiTheme="minorBidi" w:cstheme="minorBidi" w:hint="cs"/>
          <w:b/>
          <w:noProof/>
          <w:sz w:val="20"/>
          <w:szCs w:val="20"/>
          <w:rtl/>
        </w:rPr>
        <w:t xml:space="preserve"> של החברה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שחל</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לגביה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פטור</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ממס</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תתווסף</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הפסקה</w:t>
      </w:r>
      <w:r w:rsidRPr="00416A64">
        <w:rPr>
          <w:rStyle w:val="a"/>
          <w:rFonts w:asciiTheme="minorBidi" w:hAnsiTheme="minorBidi" w:cstheme="minorBidi"/>
          <w:b/>
          <w:noProof/>
          <w:sz w:val="20"/>
          <w:szCs w:val="20"/>
          <w:rtl/>
        </w:rPr>
        <w:t xml:space="preserve"> </w:t>
      </w:r>
      <w:r w:rsidRPr="00416A64">
        <w:rPr>
          <w:rStyle w:val="a"/>
          <w:rFonts w:asciiTheme="minorBidi" w:hAnsiTheme="minorBidi" w:cstheme="minorBidi" w:hint="eastAsia"/>
          <w:b/>
          <w:noProof/>
          <w:sz w:val="20"/>
          <w:szCs w:val="20"/>
          <w:rtl/>
        </w:rPr>
        <w:t>הבאה:</w:t>
      </w:r>
    </w:p>
    <w:p w14:paraId="5B7968D6" w14:textId="77777777" w:rsidR="001F0BC3" w:rsidRPr="002C0507" w:rsidRDefault="001F0BC3" w:rsidP="00E207DE">
      <w:pPr>
        <w:ind w:left="1417"/>
        <w:jc w:val="both"/>
        <w:outlineLvl w:val="2"/>
        <w:rPr>
          <w:rFonts w:ascii="Georgia" w:hAnsi="Georgia" w:cs="Arial"/>
          <w:b/>
          <w:bCs/>
          <w:noProof/>
          <w:rtl/>
        </w:rPr>
      </w:pPr>
      <w:r w:rsidRPr="002C0507">
        <w:rPr>
          <w:rFonts w:ascii="Georgia" w:hAnsi="Georgia" w:cs="Arial"/>
          <w:noProof/>
          <w:rtl/>
        </w:rPr>
        <w:t>כאמור בביאור </w:t>
      </w:r>
      <w:r w:rsidR="0088335D">
        <w:rPr>
          <w:rFonts w:ascii="Georgia" w:hAnsi="Georgia" w:cs="Arial"/>
          <w:shd w:val="clear" w:color="auto" w:fill="DBE5F1"/>
        </w:rPr>
        <w:t>__</w:t>
      </w:r>
      <w:r w:rsidRPr="002C0507">
        <w:rPr>
          <w:rFonts w:ascii="Georgia" w:hAnsi="Georgia" w:cs="Arial"/>
          <w:noProof/>
          <w:rtl/>
        </w:rPr>
        <w:t>, במקרה של חלוקת דיבידנד שמקורו בהכנסה מ"מפעלים מאושרים או מפעלים מוטבים" שחל לגביה פטור ממס, יחול מס בגין הסכום שיחולק בהתאם לשיעור המס שהחברה היתה חייבת בתשלומו אילמלא הפטור. במקרה של חלוקה כאמור ייזקף סכום המס כהוצאה בדוח רווח או הפסד.</w:t>
      </w:r>
      <w:r w:rsidRPr="002C0507">
        <w:rPr>
          <w:rFonts w:ascii="Georgia" w:hAnsi="Georgia" w:cs="Arial"/>
          <w:b/>
          <w:bCs/>
          <w:noProof/>
          <w:rtl/>
        </w:rPr>
        <w:t xml:space="preserve"> </w:t>
      </w:r>
    </w:p>
    <w:p w14:paraId="5BB7C57D" w14:textId="77777777" w:rsidR="001F0BC3" w:rsidRDefault="001F0BC3" w:rsidP="00E207DE">
      <w:pPr>
        <w:ind w:left="567"/>
        <w:jc w:val="both"/>
        <w:rPr>
          <w:rFonts w:ascii="Georgia" w:hAnsi="Georgia" w:cs="Arial"/>
          <w:rtl/>
        </w:rPr>
      </w:pPr>
    </w:p>
    <w:p w14:paraId="34202DE5" w14:textId="77777777" w:rsidR="00E86AA4" w:rsidRPr="00416A64" w:rsidRDefault="00E86AA4" w:rsidP="00F740B2">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הכרה</w:t>
      </w:r>
      <w:r w:rsidRPr="00416A64">
        <w:rPr>
          <w:rFonts w:asciiTheme="minorBidi" w:hAnsiTheme="minorBidi" w:cstheme="minorBidi"/>
          <w:b/>
          <w:bCs/>
          <w:noProof/>
          <w:rtl/>
        </w:rPr>
        <w:t xml:space="preserve"> </w:t>
      </w:r>
      <w:r w:rsidRPr="00416A64">
        <w:rPr>
          <w:rFonts w:asciiTheme="minorBidi" w:hAnsiTheme="minorBidi" w:cstheme="minorBidi" w:hint="eastAsia"/>
          <w:b/>
          <w:bCs/>
          <w:noProof/>
          <w:rtl/>
        </w:rPr>
        <w:t>בהכנסות</w:t>
      </w:r>
    </w:p>
    <w:p w14:paraId="518D69BB" w14:textId="77777777" w:rsidR="00E86AA4" w:rsidRPr="00AA42B6" w:rsidRDefault="00E86AA4" w:rsidP="00E207DE">
      <w:pPr>
        <w:ind w:left="1367"/>
        <w:jc w:val="both"/>
        <w:rPr>
          <w:rFonts w:ascii="Georgia" w:hAnsi="Georgia" w:cs="Arial"/>
          <w:highlight w:val="yellow"/>
          <w:rtl/>
        </w:rPr>
      </w:pPr>
    </w:p>
    <w:p w14:paraId="391E05F9" w14:textId="77777777" w:rsidR="00E86AA4" w:rsidRPr="00416A64" w:rsidRDefault="00E86AA4" w:rsidP="00E207DE">
      <w:pPr>
        <w:ind w:left="1367"/>
        <w:jc w:val="both"/>
        <w:rPr>
          <w:rFonts w:ascii="Georgia" w:hAnsi="Georgia" w:cs="Arial"/>
          <w:rtl/>
        </w:rPr>
      </w:pPr>
      <w:r w:rsidRPr="00416A64">
        <w:rPr>
          <w:rFonts w:ascii="Georgia" w:hAnsi="Georgia" w:cs="Arial" w:hint="eastAsia"/>
          <w:rtl/>
        </w:rPr>
        <w:t xml:space="preserve">הכנסות החברה/הקבוצה נמדדות לפי השווי ההוגן של התמורה שהתקבלה או התמורה שהחברה/הקבוצה זכאית לקבל בגין מכירות ושירותים שסופקו במהלך העסקים הרגיל. ההכנסות מוצגות נטו ממע"מ, החזרות, זיכויים והנחות / ולאחר ביטול הכנסות בין חברות הקבוצה. החברה/הקבוצה מכירה בהכנסה כאשר סכום ההכנסות ניתן למדידה באופן מהימן; צפוי שההטבות הכלכליות המיוחסות לעסקה יזרמו לחברה/לקבוצה; וכאשר תנאים מסוימים נוספים מתקיימים עבור כל אחת מהפעילויות השונות של הקבוצה, כמפורט להלן. </w:t>
      </w:r>
    </w:p>
    <w:p w14:paraId="50FA58BF" w14:textId="77777777" w:rsidR="009D26F4" w:rsidRPr="00416A64" w:rsidRDefault="009D26F4" w:rsidP="00E207DE">
      <w:pPr>
        <w:ind w:left="1367"/>
        <w:jc w:val="both"/>
        <w:rPr>
          <w:rFonts w:ascii="Georgia" w:hAnsi="Georgia" w:cs="Arial"/>
          <w:rtl/>
        </w:rPr>
      </w:pPr>
    </w:p>
    <w:p w14:paraId="2A0D1896" w14:textId="77777777" w:rsidR="00E86AA4" w:rsidRPr="00416A64" w:rsidRDefault="00E86AA4" w:rsidP="00E207DE">
      <w:pPr>
        <w:ind w:left="1367"/>
        <w:jc w:val="both"/>
        <w:rPr>
          <w:rFonts w:ascii="Georgia" w:hAnsi="Georgia" w:cs="Arial"/>
          <w:rtl/>
        </w:rPr>
      </w:pPr>
      <w:r w:rsidRPr="00416A64">
        <w:rPr>
          <w:rFonts w:ascii="Georgia" w:hAnsi="Georgia" w:cs="Arial" w:hint="eastAsia"/>
          <w:rtl/>
        </w:rPr>
        <w:t>סכום</w:t>
      </w:r>
      <w:r w:rsidRPr="00416A64">
        <w:rPr>
          <w:rFonts w:ascii="Georgia" w:hAnsi="Georgia" w:cs="Arial"/>
          <w:rtl/>
        </w:rPr>
        <w:t xml:space="preserve"> </w:t>
      </w:r>
      <w:r w:rsidRPr="00416A64">
        <w:rPr>
          <w:rFonts w:ascii="Georgia" w:hAnsi="Georgia" w:cs="Arial" w:hint="eastAsia"/>
          <w:rtl/>
        </w:rPr>
        <w:t>ההכנסה</w:t>
      </w:r>
      <w:r w:rsidRPr="00416A64">
        <w:rPr>
          <w:rFonts w:ascii="Georgia" w:hAnsi="Georgia" w:cs="Arial"/>
          <w:rtl/>
        </w:rPr>
        <w:t xml:space="preserve"> </w:t>
      </w:r>
      <w:r w:rsidRPr="00416A64">
        <w:rPr>
          <w:rFonts w:ascii="Georgia" w:hAnsi="Georgia" w:cs="Arial" w:hint="eastAsia"/>
          <w:rtl/>
        </w:rPr>
        <w:t>אינו</w:t>
      </w:r>
      <w:r w:rsidRPr="00416A64">
        <w:rPr>
          <w:rFonts w:ascii="Georgia" w:hAnsi="Georgia" w:cs="Arial"/>
          <w:rtl/>
        </w:rPr>
        <w:t xml:space="preserve"> </w:t>
      </w:r>
      <w:r w:rsidRPr="00416A64">
        <w:rPr>
          <w:rFonts w:ascii="Georgia" w:hAnsi="Georgia" w:cs="Arial" w:hint="eastAsia"/>
          <w:rtl/>
        </w:rPr>
        <w:t>נחשב</w:t>
      </w:r>
      <w:r w:rsidRPr="00416A64">
        <w:rPr>
          <w:rFonts w:ascii="Georgia" w:hAnsi="Georgia" w:cs="Arial"/>
          <w:rtl/>
        </w:rPr>
        <w:t xml:space="preserve"> </w:t>
      </w:r>
      <w:r w:rsidRPr="00416A64">
        <w:rPr>
          <w:rFonts w:ascii="Georgia" w:hAnsi="Georgia" w:cs="Arial" w:hint="eastAsia"/>
          <w:rtl/>
        </w:rPr>
        <w:t>כניתן</w:t>
      </w:r>
      <w:r w:rsidRPr="00416A64">
        <w:rPr>
          <w:rFonts w:ascii="Georgia" w:hAnsi="Georgia" w:cs="Arial"/>
          <w:rtl/>
        </w:rPr>
        <w:t xml:space="preserve"> </w:t>
      </w:r>
      <w:r w:rsidRPr="00416A64">
        <w:rPr>
          <w:rFonts w:ascii="Georgia" w:hAnsi="Georgia" w:cs="Arial" w:hint="eastAsia"/>
          <w:rtl/>
        </w:rPr>
        <w:t>למדידה</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מהימן,</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w:t>
      </w:r>
      <w:r w:rsidRPr="00416A64">
        <w:rPr>
          <w:rFonts w:ascii="Georgia" w:hAnsi="Georgia" w:cs="Arial" w:hint="eastAsia"/>
          <w:rtl/>
        </w:rPr>
        <w:t>שכל</w:t>
      </w:r>
      <w:r w:rsidRPr="00416A64">
        <w:rPr>
          <w:rFonts w:ascii="Georgia" w:hAnsi="Georgia" w:cs="Arial"/>
          <w:rtl/>
        </w:rPr>
        <w:t xml:space="preserve"> </w:t>
      </w:r>
      <w:r w:rsidRPr="00416A64">
        <w:rPr>
          <w:rFonts w:ascii="Georgia" w:hAnsi="Georgia" w:cs="Arial" w:hint="eastAsia"/>
          <w:rtl/>
        </w:rPr>
        <w:t>ההתניות</w:t>
      </w:r>
      <w:r w:rsidRPr="00416A64">
        <w:rPr>
          <w:rFonts w:ascii="Georgia" w:hAnsi="Georgia" w:cs="Arial"/>
          <w:rtl/>
        </w:rPr>
        <w:t xml:space="preserve"> </w:t>
      </w:r>
      <w:r w:rsidRPr="00416A64">
        <w:rPr>
          <w:rFonts w:ascii="Georgia" w:hAnsi="Georgia" w:cs="Arial" w:hint="eastAsia"/>
          <w:rtl/>
        </w:rPr>
        <w:t>המתייחסות</w:t>
      </w:r>
      <w:r w:rsidRPr="00416A64">
        <w:rPr>
          <w:rFonts w:ascii="Georgia" w:hAnsi="Georgia" w:cs="Arial"/>
          <w:rtl/>
        </w:rPr>
        <w:t xml:space="preserve"> </w:t>
      </w:r>
      <w:r w:rsidRPr="00416A64">
        <w:rPr>
          <w:rFonts w:ascii="Georgia" w:hAnsi="Georgia" w:cs="Arial" w:hint="eastAsia"/>
          <w:rtl/>
        </w:rPr>
        <w:t>לעסקה</w:t>
      </w:r>
      <w:r w:rsidRPr="00416A64">
        <w:rPr>
          <w:rFonts w:ascii="Georgia" w:hAnsi="Georgia" w:cs="Arial"/>
          <w:rtl/>
        </w:rPr>
        <w:t xml:space="preserve"> </w:t>
      </w:r>
      <w:r w:rsidRPr="00416A64">
        <w:rPr>
          <w:rFonts w:ascii="Georgia" w:hAnsi="Georgia" w:cs="Arial" w:hint="eastAsia"/>
          <w:rtl/>
        </w:rPr>
        <w:t>יושבו.</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מבססת</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proofErr w:type="spellStart"/>
      <w:r w:rsidRPr="00416A64">
        <w:rPr>
          <w:rFonts w:ascii="Georgia" w:hAnsi="Georgia" w:cs="Arial" w:hint="eastAsia"/>
          <w:rtl/>
        </w:rPr>
        <w:t>אומדניה</w:t>
      </w:r>
      <w:proofErr w:type="spellEnd"/>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ניסיון</w:t>
      </w:r>
      <w:r w:rsidRPr="00416A64">
        <w:rPr>
          <w:rFonts w:ascii="Georgia" w:hAnsi="Georgia" w:cs="Arial"/>
          <w:rtl/>
        </w:rPr>
        <w:t xml:space="preserve"> </w:t>
      </w:r>
      <w:r w:rsidRPr="00416A64">
        <w:rPr>
          <w:rFonts w:ascii="Georgia" w:hAnsi="Georgia" w:cs="Arial" w:hint="eastAsia"/>
          <w:rtl/>
        </w:rPr>
        <w:t>העבר,</w:t>
      </w:r>
      <w:r w:rsidRPr="00416A64">
        <w:rPr>
          <w:rFonts w:ascii="Georgia" w:hAnsi="Georgia" w:cs="Arial"/>
          <w:rtl/>
        </w:rPr>
        <w:t xml:space="preserve"> </w:t>
      </w:r>
      <w:r w:rsidRPr="00416A64">
        <w:rPr>
          <w:rFonts w:ascii="Georgia" w:hAnsi="Georgia" w:cs="Arial" w:hint="eastAsia"/>
          <w:rtl/>
        </w:rPr>
        <w:t>בהתחשב</w:t>
      </w:r>
      <w:r w:rsidRPr="00416A64">
        <w:rPr>
          <w:rFonts w:ascii="Georgia" w:hAnsi="Georgia" w:cs="Arial"/>
          <w:rtl/>
        </w:rPr>
        <w:t xml:space="preserve"> </w:t>
      </w:r>
      <w:r w:rsidRPr="00416A64">
        <w:rPr>
          <w:rFonts w:ascii="Georgia" w:hAnsi="Georgia" w:cs="Arial" w:hint="eastAsia"/>
          <w:rtl/>
        </w:rPr>
        <w:t>בסוג</w:t>
      </w:r>
      <w:r w:rsidRPr="00416A64">
        <w:rPr>
          <w:rFonts w:ascii="Georgia" w:hAnsi="Georgia" w:cs="Arial"/>
          <w:rtl/>
        </w:rPr>
        <w:t xml:space="preserve"> </w:t>
      </w:r>
      <w:r w:rsidRPr="00416A64">
        <w:rPr>
          <w:rFonts w:ascii="Georgia" w:hAnsi="Georgia" w:cs="Arial" w:hint="eastAsia"/>
          <w:rtl/>
        </w:rPr>
        <w:t>הלקוח,</w:t>
      </w:r>
      <w:r w:rsidRPr="00416A64">
        <w:rPr>
          <w:rFonts w:ascii="Georgia" w:hAnsi="Georgia" w:cs="Arial"/>
          <w:rtl/>
        </w:rPr>
        <w:t xml:space="preserve"> </w:t>
      </w:r>
      <w:r w:rsidRPr="00416A64">
        <w:rPr>
          <w:rFonts w:ascii="Georgia" w:hAnsi="Georgia" w:cs="Arial" w:hint="eastAsia"/>
          <w:rtl/>
        </w:rPr>
        <w:t>סוג</w:t>
      </w:r>
      <w:r w:rsidRPr="00416A64">
        <w:rPr>
          <w:rFonts w:ascii="Georgia" w:hAnsi="Georgia" w:cs="Arial"/>
          <w:rtl/>
        </w:rPr>
        <w:t xml:space="preserve"> </w:t>
      </w:r>
      <w:r w:rsidRPr="00416A64">
        <w:rPr>
          <w:rFonts w:ascii="Georgia" w:hAnsi="Georgia" w:cs="Arial" w:hint="eastAsia"/>
          <w:rtl/>
        </w:rPr>
        <w:t>העסקה</w:t>
      </w:r>
      <w:r w:rsidRPr="00416A64">
        <w:rPr>
          <w:rFonts w:ascii="Georgia" w:hAnsi="Georgia" w:cs="Arial"/>
          <w:rtl/>
        </w:rPr>
        <w:t xml:space="preserve"> </w:t>
      </w:r>
      <w:r w:rsidRPr="00416A64">
        <w:rPr>
          <w:rFonts w:ascii="Georgia" w:hAnsi="Georgia" w:cs="Arial" w:hint="eastAsia"/>
          <w:rtl/>
        </w:rPr>
        <w:t>והפרטים</w:t>
      </w:r>
      <w:r w:rsidRPr="00416A64">
        <w:rPr>
          <w:rFonts w:ascii="Georgia" w:hAnsi="Georgia" w:cs="Arial"/>
          <w:rtl/>
        </w:rPr>
        <w:t xml:space="preserve"> </w:t>
      </w:r>
      <w:r w:rsidRPr="00416A64">
        <w:rPr>
          <w:rFonts w:ascii="Georgia" w:hAnsi="Georgia" w:cs="Arial" w:hint="eastAsia"/>
          <w:rtl/>
        </w:rPr>
        <w:t>המיוחדים</w:t>
      </w:r>
      <w:r w:rsidRPr="00416A64">
        <w:rPr>
          <w:rFonts w:ascii="Georgia" w:hAnsi="Georgia" w:cs="Arial"/>
          <w:rtl/>
        </w:rPr>
        <w:t xml:space="preserve"> </w:t>
      </w:r>
      <w:r w:rsidRPr="00416A64">
        <w:rPr>
          <w:rFonts w:ascii="Georgia" w:hAnsi="Georgia" w:cs="Arial" w:hint="eastAsia"/>
          <w:rtl/>
        </w:rPr>
        <w:t>לכל</w:t>
      </w:r>
      <w:r w:rsidRPr="00416A64">
        <w:rPr>
          <w:rFonts w:ascii="Georgia" w:hAnsi="Georgia" w:cs="Arial"/>
          <w:rtl/>
        </w:rPr>
        <w:t xml:space="preserve"> </w:t>
      </w:r>
      <w:r w:rsidRPr="00416A64">
        <w:rPr>
          <w:rFonts w:ascii="Georgia" w:hAnsi="Georgia" w:cs="Arial" w:hint="eastAsia"/>
          <w:rtl/>
        </w:rPr>
        <w:t>הסדר.</w:t>
      </w:r>
    </w:p>
    <w:p w14:paraId="537506B6" w14:textId="77777777" w:rsidR="00E86AA4" w:rsidRPr="00AA42B6" w:rsidRDefault="00E86AA4" w:rsidP="00E207DE">
      <w:pPr>
        <w:ind w:left="1367"/>
        <w:jc w:val="both"/>
        <w:rPr>
          <w:rFonts w:ascii="Georgia" w:hAnsi="Georgia" w:cs="Arial"/>
          <w:highlight w:val="yellow"/>
        </w:rPr>
      </w:pPr>
    </w:p>
    <w:p w14:paraId="4B8F5440"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1)</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ממכירת</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בסיטונאות</w:t>
      </w:r>
    </w:p>
    <w:p w14:paraId="549FF6D0" w14:textId="77777777" w:rsidR="00E86AA4" w:rsidRPr="00416A64" w:rsidRDefault="00E86AA4" w:rsidP="00E207DE">
      <w:pPr>
        <w:ind w:left="489"/>
        <w:jc w:val="both"/>
        <w:rPr>
          <w:rFonts w:ascii="Georgia" w:hAnsi="Georgia" w:cs="Arial"/>
          <w:rtl/>
        </w:rPr>
      </w:pPr>
    </w:p>
    <w:p w14:paraId="17CC620E"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מייצרת</w:t>
      </w:r>
      <w:r w:rsidRPr="00416A64">
        <w:rPr>
          <w:rFonts w:ascii="Georgia" w:hAnsi="Georgia" w:cs="Arial"/>
          <w:rtl/>
        </w:rPr>
        <w:t xml:space="preserve"> </w:t>
      </w:r>
      <w:r w:rsidRPr="00416A64">
        <w:rPr>
          <w:rFonts w:ascii="Georgia" w:hAnsi="Georgia" w:cs="Arial" w:hint="eastAsia"/>
          <w:rtl/>
        </w:rPr>
        <w:t>ומוכרת</w:t>
      </w:r>
      <w:r w:rsidRPr="00416A64">
        <w:rPr>
          <w:rFonts w:ascii="Georgia" w:hAnsi="Georgia" w:cs="Arial"/>
          <w:rtl/>
        </w:rPr>
        <w:t xml:space="preserve"> </w:t>
      </w:r>
      <w:r w:rsidRPr="00416A64">
        <w:rPr>
          <w:rFonts w:ascii="Georgia" w:hAnsi="Georgia" w:cs="Arial" w:hint="eastAsia"/>
          <w:rtl/>
        </w:rPr>
        <w:t>מגוון</w:t>
      </w:r>
      <w:r w:rsidRPr="00416A64">
        <w:rPr>
          <w:rFonts w:ascii="Georgia" w:hAnsi="Georgia" w:cs="Arial"/>
          <w:rtl/>
        </w:rPr>
        <w:t xml:space="preserve"> </w:t>
      </w:r>
      <w:r w:rsidRPr="00416A64">
        <w:rPr>
          <w:rFonts w:ascii="Georgia" w:hAnsi="Georgia" w:cs="Arial" w:hint="eastAsia"/>
          <w:rtl/>
        </w:rPr>
        <w:t>מוצרי</w:t>
      </w:r>
      <w:r w:rsidRPr="00416A64">
        <w:rPr>
          <w:rFonts w:ascii="Georgia" w:hAnsi="Georgia" w:cs="Arial"/>
          <w:rtl/>
        </w:rPr>
        <w:t xml:space="preserve"> </w:t>
      </w:r>
      <w:r w:rsidRPr="00416A64">
        <w:rPr>
          <w:rFonts w:ascii="Georgia" w:hAnsi="Georgia" w:cs="Arial" w:hint="eastAsia"/>
          <w:rtl/>
        </w:rPr>
        <w:t>הנעלה</w:t>
      </w:r>
      <w:r w:rsidRPr="00416A64">
        <w:rPr>
          <w:rFonts w:ascii="Georgia" w:hAnsi="Georgia" w:cs="Arial"/>
          <w:rtl/>
        </w:rPr>
        <w:t xml:space="preserve"> </w:t>
      </w:r>
      <w:r w:rsidRPr="00416A64">
        <w:rPr>
          <w:rFonts w:ascii="Georgia" w:hAnsi="Georgia" w:cs="Arial" w:hint="eastAsia"/>
          <w:rtl/>
        </w:rPr>
        <w:t>לשוק</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מכירת</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מסרה</w:t>
      </w:r>
      <w:r w:rsidRPr="00416A64">
        <w:rPr>
          <w:rFonts w:ascii="Georgia" w:hAnsi="Georgia" w:cs="Arial"/>
          <w:rtl/>
        </w:rPr>
        <w:t xml:space="preserve"> / </w:t>
      </w:r>
      <w:r w:rsidRPr="00416A64">
        <w:rPr>
          <w:rFonts w:ascii="Georgia" w:hAnsi="Georgia" w:cs="Arial" w:hint="eastAsia"/>
          <w:rtl/>
        </w:rPr>
        <w:t>חברות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מסרו</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שיקול</w:t>
      </w:r>
      <w:r w:rsidRPr="00416A64">
        <w:rPr>
          <w:rFonts w:ascii="Georgia" w:hAnsi="Georgia" w:cs="Arial"/>
          <w:rtl/>
        </w:rPr>
        <w:t xml:space="preserve"> </w:t>
      </w:r>
      <w:r w:rsidRPr="00416A64">
        <w:rPr>
          <w:rFonts w:ascii="Georgia" w:hAnsi="Georgia" w:cs="Arial" w:hint="eastAsia"/>
          <w:rtl/>
        </w:rPr>
        <w:t>דעת</w:t>
      </w:r>
      <w:r w:rsidRPr="00416A64">
        <w:rPr>
          <w:rFonts w:ascii="Georgia" w:hAnsi="Georgia" w:cs="Arial"/>
          <w:rtl/>
        </w:rPr>
        <w:t xml:space="preserve"> </w:t>
      </w:r>
      <w:r w:rsidRPr="00416A64">
        <w:rPr>
          <w:rFonts w:ascii="Georgia" w:hAnsi="Georgia" w:cs="Arial" w:hint="eastAsia"/>
          <w:rtl/>
        </w:rPr>
        <w:t>מלא</w:t>
      </w:r>
      <w:r w:rsidRPr="00416A64">
        <w:rPr>
          <w:rFonts w:ascii="Georgia" w:hAnsi="Georgia" w:cs="Arial"/>
          <w:rtl/>
        </w:rPr>
        <w:t xml:space="preserve"> </w:t>
      </w:r>
      <w:r w:rsidRPr="00416A64">
        <w:rPr>
          <w:rFonts w:ascii="Georgia" w:hAnsi="Georgia" w:cs="Arial" w:hint="eastAsia"/>
          <w:rtl/>
        </w:rPr>
        <w:t>בנוגע</w:t>
      </w:r>
      <w:r w:rsidRPr="00416A64">
        <w:rPr>
          <w:rFonts w:ascii="Georgia" w:hAnsi="Georgia" w:cs="Arial"/>
          <w:rtl/>
        </w:rPr>
        <w:t xml:space="preserve"> </w:t>
      </w:r>
      <w:r w:rsidRPr="00416A64">
        <w:rPr>
          <w:rFonts w:ascii="Georgia" w:hAnsi="Georgia" w:cs="Arial" w:hint="eastAsia"/>
          <w:rtl/>
        </w:rPr>
        <w:t>לערוץ</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ומחיר</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ולא</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מחויבות</w:t>
      </w:r>
      <w:r w:rsidRPr="00416A64">
        <w:rPr>
          <w:rFonts w:ascii="Georgia" w:hAnsi="Georgia" w:cs="Arial"/>
          <w:rtl/>
        </w:rPr>
        <w:t xml:space="preserve"> </w:t>
      </w:r>
      <w:r w:rsidRPr="00416A64">
        <w:rPr>
          <w:rFonts w:ascii="Georgia" w:hAnsi="Georgia" w:cs="Arial" w:hint="eastAsia"/>
          <w:rtl/>
        </w:rPr>
        <w:t>שלא</w:t>
      </w:r>
      <w:r w:rsidRPr="00416A64">
        <w:rPr>
          <w:rFonts w:ascii="Georgia" w:hAnsi="Georgia" w:cs="Arial"/>
          <w:rtl/>
        </w:rPr>
        <w:t xml:space="preserve"> </w:t>
      </w:r>
      <w:r w:rsidRPr="00416A64">
        <w:rPr>
          <w:rFonts w:ascii="Georgia" w:hAnsi="Georgia" w:cs="Arial" w:hint="eastAsia"/>
          <w:rtl/>
        </w:rPr>
        <w:t>קוימה,</w:t>
      </w:r>
      <w:r w:rsidRPr="00416A64">
        <w:rPr>
          <w:rFonts w:ascii="Georgia" w:hAnsi="Georgia" w:cs="Arial"/>
          <w:rtl/>
        </w:rPr>
        <w:t xml:space="preserve"> </w:t>
      </w:r>
      <w:r w:rsidRPr="00416A64">
        <w:rPr>
          <w:rFonts w:ascii="Georgia" w:hAnsi="Georgia" w:cs="Arial" w:hint="eastAsia"/>
          <w:rtl/>
        </w:rPr>
        <w:t>שיכולה</w:t>
      </w:r>
      <w:r w:rsidRPr="00416A64">
        <w:rPr>
          <w:rFonts w:ascii="Georgia" w:hAnsi="Georgia" w:cs="Arial"/>
          <w:rtl/>
        </w:rPr>
        <w:t xml:space="preserve"> </w:t>
      </w:r>
      <w:r w:rsidRPr="00416A64">
        <w:rPr>
          <w:rFonts w:ascii="Georgia" w:hAnsi="Georgia" w:cs="Arial" w:hint="eastAsia"/>
          <w:rtl/>
        </w:rPr>
        <w:t>להשפיע</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קבלת</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ידי</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מסירת</w:t>
      </w:r>
      <w:r w:rsidRPr="00416A64">
        <w:rPr>
          <w:rFonts w:ascii="Georgia" w:hAnsi="Georgia" w:cs="Arial"/>
          <w:rtl/>
        </w:rPr>
        <w:t xml:space="preserve"> </w:t>
      </w:r>
      <w:r w:rsidRPr="00416A64">
        <w:rPr>
          <w:rFonts w:ascii="Georgia" w:hAnsi="Georgia" w:cs="Arial" w:hint="eastAsia"/>
          <w:rtl/>
        </w:rPr>
        <w:t>הסחורות</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מתרחשת,</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נשלחו</w:t>
      </w:r>
      <w:r w:rsidRPr="00416A64">
        <w:rPr>
          <w:rFonts w:ascii="Georgia" w:hAnsi="Georgia" w:cs="Arial"/>
          <w:rtl/>
        </w:rPr>
        <w:t xml:space="preserve"> </w:t>
      </w:r>
      <w:r w:rsidRPr="00416A64">
        <w:rPr>
          <w:rFonts w:ascii="Georgia" w:hAnsi="Georgia" w:cs="Arial" w:hint="eastAsia"/>
          <w:rtl/>
        </w:rPr>
        <w:t>למיקום</w:t>
      </w:r>
      <w:r w:rsidRPr="00416A64">
        <w:rPr>
          <w:rFonts w:ascii="Georgia" w:hAnsi="Georgia" w:cs="Arial"/>
          <w:rtl/>
        </w:rPr>
        <w:t xml:space="preserve"> </w:t>
      </w:r>
      <w:r w:rsidRPr="00416A64">
        <w:rPr>
          <w:rFonts w:ascii="Georgia" w:hAnsi="Georgia" w:cs="Arial" w:hint="eastAsia"/>
          <w:rtl/>
        </w:rPr>
        <w:t>המוגדר,</w:t>
      </w:r>
      <w:r w:rsidRPr="00416A64">
        <w:rPr>
          <w:rFonts w:ascii="Georgia" w:hAnsi="Georgia" w:cs="Arial"/>
          <w:rtl/>
        </w:rPr>
        <w:t xml:space="preserve"> </w:t>
      </w:r>
      <w:r w:rsidRPr="00416A64">
        <w:rPr>
          <w:rFonts w:ascii="Georgia" w:hAnsi="Georgia" w:cs="Arial" w:hint="eastAsia"/>
          <w:rtl/>
        </w:rPr>
        <w:t>סיכוני</w:t>
      </w:r>
      <w:r w:rsidRPr="00416A64">
        <w:rPr>
          <w:rFonts w:ascii="Georgia" w:hAnsi="Georgia" w:cs="Arial"/>
          <w:rtl/>
        </w:rPr>
        <w:t xml:space="preserve"> </w:t>
      </w:r>
      <w:r w:rsidRPr="00416A64">
        <w:rPr>
          <w:rFonts w:ascii="Georgia" w:hAnsi="Georgia" w:cs="Arial" w:hint="eastAsia"/>
          <w:rtl/>
        </w:rPr>
        <w:t>התיישנות</w:t>
      </w:r>
      <w:r w:rsidRPr="00416A64">
        <w:rPr>
          <w:rFonts w:ascii="Georgia" w:hAnsi="Georgia" w:cs="Arial"/>
          <w:rtl/>
        </w:rPr>
        <w:t xml:space="preserve"> </w:t>
      </w:r>
      <w:r w:rsidRPr="00416A64">
        <w:rPr>
          <w:rFonts w:ascii="Georgia" w:hAnsi="Georgia" w:cs="Arial" w:hint="eastAsia"/>
          <w:rtl/>
        </w:rPr>
        <w:t>ואובדן</w:t>
      </w:r>
      <w:r w:rsidRPr="00416A64">
        <w:rPr>
          <w:rFonts w:ascii="Georgia" w:hAnsi="Georgia" w:cs="Arial"/>
          <w:rtl/>
        </w:rPr>
        <w:t xml:space="preserve"> </w:t>
      </w:r>
      <w:r w:rsidRPr="00416A64">
        <w:rPr>
          <w:rFonts w:ascii="Georgia" w:hAnsi="Georgia" w:cs="Arial" w:hint="eastAsia"/>
          <w:rtl/>
        </w:rPr>
        <w:t>הועברו</w:t>
      </w:r>
      <w:r w:rsidRPr="00416A64">
        <w:rPr>
          <w:rFonts w:ascii="Georgia" w:hAnsi="Georgia" w:cs="Arial"/>
          <w:rtl/>
        </w:rPr>
        <w:t xml:space="preserve"> </w:t>
      </w:r>
      <w:r w:rsidRPr="00416A64">
        <w:rPr>
          <w:rFonts w:ascii="Georgia" w:hAnsi="Georgia" w:cs="Arial" w:hint="eastAsia"/>
          <w:rtl/>
        </w:rPr>
        <w:t>לסיטונאי,</w:t>
      </w:r>
      <w:r w:rsidRPr="00416A64">
        <w:rPr>
          <w:rFonts w:ascii="Georgia" w:hAnsi="Georgia" w:cs="Arial"/>
          <w:rtl/>
        </w:rPr>
        <w:t xml:space="preserve"> </w:t>
      </w:r>
      <w:r w:rsidRPr="00416A64">
        <w:rPr>
          <w:rFonts w:ascii="Georgia" w:hAnsi="Georgia" w:cs="Arial" w:hint="eastAsia"/>
          <w:rtl/>
        </w:rPr>
        <w:t>וכן</w:t>
      </w:r>
      <w:r w:rsidRPr="00416A64">
        <w:rPr>
          <w:rFonts w:ascii="Georgia" w:hAnsi="Georgia" w:cs="Arial"/>
          <w:rtl/>
        </w:rPr>
        <w:t xml:space="preserve"> </w:t>
      </w:r>
      <w:r w:rsidRPr="00416A64">
        <w:rPr>
          <w:rFonts w:ascii="Georgia" w:hAnsi="Georgia" w:cs="Arial" w:hint="eastAsia"/>
          <w:rtl/>
        </w:rPr>
        <w:t>הסיטונאי</w:t>
      </w:r>
      <w:r w:rsidRPr="00416A64">
        <w:rPr>
          <w:rFonts w:ascii="Georgia" w:hAnsi="Georgia" w:cs="Arial"/>
          <w:rtl/>
        </w:rPr>
        <w:t xml:space="preserve"> </w:t>
      </w:r>
      <w:r w:rsidRPr="00416A64">
        <w:rPr>
          <w:rFonts w:ascii="Georgia" w:hAnsi="Georgia" w:cs="Arial" w:hint="eastAsia"/>
          <w:rtl/>
        </w:rPr>
        <w:t>קיבל</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המוצרים</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לחוזה</w:t>
      </w:r>
      <w:r w:rsidRPr="00416A64">
        <w:rPr>
          <w:rFonts w:ascii="Georgia" w:hAnsi="Georgia" w:cs="Arial"/>
          <w:rtl/>
        </w:rPr>
        <w:t xml:space="preserve"> </w:t>
      </w:r>
      <w:r w:rsidRPr="00416A64">
        <w:rPr>
          <w:rFonts w:ascii="Georgia" w:hAnsi="Georgia" w:cs="Arial" w:hint="eastAsia"/>
          <w:rtl/>
        </w:rPr>
        <w:t>המכירה,</w:t>
      </w:r>
      <w:r w:rsidRPr="00416A64">
        <w:rPr>
          <w:rFonts w:ascii="Georgia" w:hAnsi="Georgia" w:cs="Arial"/>
          <w:rtl/>
        </w:rPr>
        <w:t xml:space="preserve"> </w:t>
      </w:r>
      <w:r w:rsidRPr="00416A64">
        <w:rPr>
          <w:rFonts w:ascii="Georgia" w:hAnsi="Georgia" w:cs="Arial" w:hint="eastAsia"/>
          <w:rtl/>
        </w:rPr>
        <w:t>תנאי</w:t>
      </w:r>
      <w:r w:rsidRPr="00416A64">
        <w:rPr>
          <w:rFonts w:ascii="Georgia" w:hAnsi="Georgia" w:cs="Arial"/>
          <w:rtl/>
        </w:rPr>
        <w:t xml:space="preserve"> </w:t>
      </w:r>
      <w:r w:rsidRPr="00416A64">
        <w:rPr>
          <w:rFonts w:ascii="Georgia" w:hAnsi="Georgia" w:cs="Arial" w:hint="eastAsia"/>
          <w:rtl/>
        </w:rPr>
        <w:t>הקבלה</w:t>
      </w:r>
      <w:r w:rsidRPr="00416A64">
        <w:rPr>
          <w:rFonts w:ascii="Georgia" w:hAnsi="Georgia" w:cs="Arial"/>
          <w:rtl/>
        </w:rPr>
        <w:t xml:space="preserve"> </w:t>
      </w:r>
      <w:r w:rsidRPr="00416A64">
        <w:rPr>
          <w:rFonts w:ascii="Georgia" w:hAnsi="Georgia" w:cs="Arial" w:hint="eastAsia"/>
          <w:rtl/>
        </w:rPr>
        <w:t>פקעו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שלחברה/לקבוצה</w:t>
      </w:r>
      <w:r w:rsidRPr="00416A64">
        <w:rPr>
          <w:rFonts w:ascii="Georgia" w:hAnsi="Georgia" w:cs="Arial"/>
          <w:rtl/>
        </w:rPr>
        <w:t xml:space="preserve"> </w:t>
      </w:r>
      <w:r w:rsidRPr="00416A64">
        <w:rPr>
          <w:rFonts w:ascii="Georgia" w:hAnsi="Georgia" w:cs="Arial" w:hint="eastAsia"/>
          <w:rtl/>
        </w:rPr>
        <w:t>ראיות</w:t>
      </w:r>
      <w:r w:rsidRPr="00416A64">
        <w:rPr>
          <w:rFonts w:ascii="Georgia" w:hAnsi="Georgia" w:cs="Arial"/>
          <w:rtl/>
        </w:rPr>
        <w:t xml:space="preserve"> </w:t>
      </w:r>
      <w:r w:rsidRPr="00416A64">
        <w:rPr>
          <w:rFonts w:ascii="Georgia" w:hAnsi="Georgia" w:cs="Arial" w:hint="eastAsia"/>
          <w:rtl/>
        </w:rPr>
        <w:t>אובייקטיביות</w:t>
      </w:r>
      <w:r w:rsidRPr="00416A64">
        <w:rPr>
          <w:rFonts w:ascii="Georgia" w:hAnsi="Georgia" w:cs="Arial"/>
          <w:rtl/>
        </w:rPr>
        <w:t xml:space="preserve"> </w:t>
      </w:r>
      <w:r w:rsidRPr="00416A64">
        <w:rPr>
          <w:rFonts w:ascii="Georgia" w:hAnsi="Georgia" w:cs="Arial" w:hint="eastAsia"/>
          <w:rtl/>
        </w:rPr>
        <w:t>שכל</w:t>
      </w:r>
      <w:r w:rsidRPr="00416A64">
        <w:rPr>
          <w:rFonts w:ascii="Georgia" w:hAnsi="Georgia" w:cs="Arial"/>
          <w:rtl/>
        </w:rPr>
        <w:t xml:space="preserve"> </w:t>
      </w:r>
      <w:r w:rsidRPr="00416A64">
        <w:rPr>
          <w:rFonts w:ascii="Georgia" w:hAnsi="Georgia" w:cs="Arial" w:hint="eastAsia"/>
          <w:rtl/>
        </w:rPr>
        <w:t>הקריטריונים</w:t>
      </w:r>
      <w:r w:rsidRPr="00416A64">
        <w:rPr>
          <w:rFonts w:ascii="Georgia" w:hAnsi="Georgia" w:cs="Arial"/>
          <w:rtl/>
        </w:rPr>
        <w:t xml:space="preserve"> </w:t>
      </w:r>
      <w:r w:rsidRPr="00416A64">
        <w:rPr>
          <w:rFonts w:ascii="Georgia" w:hAnsi="Georgia" w:cs="Arial" w:hint="eastAsia"/>
          <w:rtl/>
        </w:rPr>
        <w:t>לקבלה</w:t>
      </w:r>
      <w:r w:rsidRPr="00416A64">
        <w:rPr>
          <w:rFonts w:ascii="Georgia" w:hAnsi="Georgia" w:cs="Arial"/>
          <w:rtl/>
        </w:rPr>
        <w:t xml:space="preserve"> </w:t>
      </w:r>
      <w:r w:rsidRPr="00416A64">
        <w:rPr>
          <w:rFonts w:ascii="Georgia" w:hAnsi="Georgia" w:cs="Arial" w:hint="eastAsia"/>
          <w:rtl/>
        </w:rPr>
        <w:t>מולאו.</w:t>
      </w:r>
    </w:p>
    <w:p w14:paraId="16DA7A6C" w14:textId="77777777" w:rsidR="00E86AA4" w:rsidRPr="00AA42B6" w:rsidRDefault="00E86AA4" w:rsidP="00E207DE">
      <w:pPr>
        <w:ind w:left="1758"/>
        <w:jc w:val="both"/>
        <w:rPr>
          <w:rFonts w:ascii="Georgia" w:hAnsi="Georgia" w:cs="Arial"/>
          <w:highlight w:val="yellow"/>
          <w:rtl/>
        </w:rPr>
      </w:pPr>
    </w:p>
    <w:p w14:paraId="1B40C226" w14:textId="77777777" w:rsidR="00BA7E5E" w:rsidRPr="00416A64" w:rsidRDefault="00BA7E5E" w:rsidP="00E207DE">
      <w:pPr>
        <w:ind w:left="1792"/>
        <w:jc w:val="both"/>
        <w:rPr>
          <w:rFonts w:ascii="Georgia" w:hAnsi="Georgia" w:cs="Arial"/>
          <w:rtl/>
        </w:rPr>
      </w:pPr>
      <w:r w:rsidRPr="00416A64">
        <w:rPr>
          <w:rFonts w:ascii="Georgia" w:hAnsi="Georgia" w:cs="Arial" w:hint="eastAsia"/>
          <w:rtl/>
        </w:rPr>
        <w:t xml:space="preserve">מוצרי ההנעלה נמכרים לעיתים קרובות בהנחות כמות. ללקוחות שמורה הזכות להחזיר מוצרים פגומים בשוק הסיטונאי. המכירות מוכרות על בסיס המחיר המצוין בחוזי המכירה, בניכוי </w:t>
      </w:r>
      <w:proofErr w:type="spellStart"/>
      <w:r w:rsidRPr="00416A64">
        <w:rPr>
          <w:rFonts w:ascii="Georgia" w:hAnsi="Georgia" w:cs="Arial" w:hint="eastAsia"/>
          <w:rtl/>
        </w:rPr>
        <w:t>אומדני</w:t>
      </w:r>
      <w:proofErr w:type="spellEnd"/>
      <w:r w:rsidRPr="00416A64">
        <w:rPr>
          <w:rFonts w:ascii="Georgia" w:hAnsi="Georgia" w:cs="Arial" w:hint="eastAsia"/>
          <w:rtl/>
        </w:rPr>
        <w:t xml:space="preserve"> הנחות כמות והחזרות למועד המכירה. ניסיון העבר שנצבר משמש לביצוע אומדנים והפרשות בגין ההנחות וההחזרות. הערכת הנחות הכמות מבוססת על הרכישות הצפויות לשנה. המכירות אינן כוללות מרכיב מימוני, מכיוון שהן מתבצעות עם תקופת אשראי של 60 יום, הנחשבת עקבית עם המקובל בשוק.  </w:t>
      </w:r>
    </w:p>
    <w:p w14:paraId="1E64EB0C" w14:textId="77777777" w:rsidR="00BA7E5E" w:rsidRPr="00416A64" w:rsidRDefault="00BA7E5E" w:rsidP="00E207DE">
      <w:pPr>
        <w:ind w:left="1792"/>
        <w:rPr>
          <w:rFonts w:ascii="Georgia" w:hAnsi="Georgia" w:cs="Arial"/>
          <w:rtl/>
        </w:rPr>
      </w:pPr>
    </w:p>
    <w:p w14:paraId="2099F607" w14:textId="77777777" w:rsidR="00E86AA4" w:rsidRPr="00416A64" w:rsidRDefault="00E86AA4" w:rsidP="00E207DE">
      <w:pPr>
        <w:ind w:left="1814" w:hanging="425"/>
        <w:rPr>
          <w:rFonts w:ascii="Georgia" w:hAnsi="Georgia" w:cs="Arial"/>
          <w:rtl/>
        </w:rPr>
      </w:pPr>
      <w:r w:rsidRPr="00416A64">
        <w:rPr>
          <w:rFonts w:ascii="Georgia" w:hAnsi="Georgia" w:cs="Arial"/>
          <w:rtl/>
        </w:rPr>
        <w:t>2)</w:t>
      </w:r>
      <w:r w:rsidRPr="00416A64">
        <w:rPr>
          <w:rFonts w:ascii="Georgia" w:hAnsi="Georgia" w:cs="Arial"/>
          <w:rtl/>
        </w:rPr>
        <w:tab/>
      </w:r>
      <w:r w:rsidRPr="00416A64">
        <w:rPr>
          <w:rFonts w:ascii="Georgia" w:hAnsi="Georgia" w:cs="Arial" w:hint="eastAsia"/>
          <w:rtl/>
        </w:rPr>
        <w:t xml:space="preserve">הכנסות ממכירת סחורות בקמעונאות </w:t>
      </w:r>
    </w:p>
    <w:p w14:paraId="4D803163" w14:textId="77777777" w:rsidR="00E86AA4" w:rsidRPr="00416A64" w:rsidRDefault="00E86AA4" w:rsidP="00E207DE">
      <w:pPr>
        <w:ind w:left="1792"/>
        <w:jc w:val="both"/>
        <w:rPr>
          <w:rFonts w:ascii="Georgia" w:hAnsi="Georgia" w:cs="Arial"/>
          <w:rtl/>
        </w:rPr>
      </w:pPr>
    </w:p>
    <w:p w14:paraId="49F3860F"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מפעילה</w:t>
      </w:r>
      <w:r w:rsidRPr="00416A64">
        <w:rPr>
          <w:rFonts w:ascii="Georgia" w:hAnsi="Georgia" w:cs="Arial"/>
          <w:rtl/>
        </w:rPr>
        <w:t xml:space="preserve"> </w:t>
      </w:r>
      <w:r w:rsidRPr="00416A64">
        <w:rPr>
          <w:rFonts w:ascii="Georgia" w:hAnsi="Georgia" w:cs="Arial" w:hint="eastAsia"/>
          <w:rtl/>
        </w:rPr>
        <w:t>רשת</w:t>
      </w:r>
      <w:r w:rsidRPr="00416A64">
        <w:rPr>
          <w:rFonts w:ascii="Georgia" w:hAnsi="Georgia" w:cs="Arial"/>
          <w:rtl/>
        </w:rPr>
        <w:t xml:space="preserve"> </w:t>
      </w:r>
      <w:r w:rsidRPr="00416A64">
        <w:rPr>
          <w:rFonts w:ascii="Georgia" w:hAnsi="Georgia" w:cs="Arial" w:hint="eastAsia"/>
          <w:rtl/>
        </w:rPr>
        <w:t>חנויות</w:t>
      </w:r>
      <w:r w:rsidRPr="00416A64">
        <w:rPr>
          <w:rFonts w:ascii="Georgia" w:hAnsi="Georgia" w:cs="Arial"/>
          <w:rtl/>
        </w:rPr>
        <w:t xml:space="preserve"> </w:t>
      </w:r>
      <w:r w:rsidRPr="00416A64">
        <w:rPr>
          <w:rFonts w:ascii="Georgia" w:hAnsi="Georgia" w:cs="Arial" w:hint="eastAsia"/>
          <w:rtl/>
        </w:rPr>
        <w:t>עודפים</w:t>
      </w:r>
      <w:r w:rsidRPr="00416A64">
        <w:rPr>
          <w:rFonts w:ascii="Georgia" w:hAnsi="Georgia" w:cs="Arial"/>
          <w:rtl/>
        </w:rPr>
        <w:t xml:space="preserve"> </w:t>
      </w:r>
      <w:r w:rsidRPr="00416A64">
        <w:rPr>
          <w:rFonts w:ascii="Georgia" w:hAnsi="Georgia" w:cs="Arial" w:hint="eastAsia"/>
          <w:rtl/>
        </w:rPr>
        <w:t>קמעונאיות</w:t>
      </w:r>
      <w:r w:rsidRPr="00416A64">
        <w:rPr>
          <w:rFonts w:ascii="Georgia" w:hAnsi="Georgia" w:cs="Arial"/>
          <w:rtl/>
        </w:rPr>
        <w:t xml:space="preserve"> </w:t>
      </w:r>
      <w:r w:rsidRPr="00416A64">
        <w:rPr>
          <w:rFonts w:ascii="Georgia" w:hAnsi="Georgia" w:cs="Arial" w:hint="eastAsia"/>
          <w:rtl/>
        </w:rPr>
        <w:t>למכירת</w:t>
      </w:r>
      <w:r w:rsidRPr="00416A64">
        <w:rPr>
          <w:rFonts w:ascii="Georgia" w:hAnsi="Georgia" w:cs="Arial"/>
          <w:rtl/>
        </w:rPr>
        <w:t xml:space="preserve"> </w:t>
      </w:r>
      <w:r w:rsidRPr="00416A64">
        <w:rPr>
          <w:rFonts w:ascii="Georgia" w:hAnsi="Georgia" w:cs="Arial" w:hint="eastAsia"/>
          <w:rtl/>
        </w:rPr>
        <w:t>נעליים</w:t>
      </w:r>
      <w:r w:rsidRPr="00416A64">
        <w:rPr>
          <w:rFonts w:ascii="Georgia" w:hAnsi="Georgia" w:cs="Arial"/>
          <w:rtl/>
        </w:rPr>
        <w:t xml:space="preserve"> </w:t>
      </w:r>
      <w:r w:rsidRPr="00416A64">
        <w:rPr>
          <w:rFonts w:ascii="Georgia" w:hAnsi="Georgia" w:cs="Arial" w:hint="eastAsia"/>
          <w:rtl/>
        </w:rPr>
        <w:t>ומוצרי</w:t>
      </w:r>
      <w:r w:rsidRPr="00416A64">
        <w:rPr>
          <w:rFonts w:ascii="Georgia" w:hAnsi="Georgia" w:cs="Arial"/>
          <w:rtl/>
        </w:rPr>
        <w:t xml:space="preserve"> </w:t>
      </w:r>
      <w:r w:rsidRPr="00416A64">
        <w:rPr>
          <w:rFonts w:ascii="Georgia" w:hAnsi="Georgia" w:cs="Arial" w:hint="eastAsia"/>
          <w:rtl/>
        </w:rPr>
        <w:t>עור</w:t>
      </w:r>
      <w:r w:rsidRPr="00416A64">
        <w:rPr>
          <w:rFonts w:ascii="Georgia" w:hAnsi="Georgia" w:cs="Arial"/>
          <w:rtl/>
        </w:rPr>
        <w:t xml:space="preserve"> </w:t>
      </w:r>
      <w:r w:rsidRPr="00416A64">
        <w:rPr>
          <w:rFonts w:ascii="Georgia" w:hAnsi="Georgia" w:cs="Arial" w:hint="eastAsia"/>
          <w:rtl/>
        </w:rPr>
        <w:t>אחרים.</w:t>
      </w:r>
      <w:r w:rsidRPr="00416A64">
        <w:rPr>
          <w:rFonts w:ascii="Georgia" w:hAnsi="Georgia" w:cs="Arial"/>
          <w:rtl/>
        </w:rPr>
        <w:t xml:space="preserve"> </w:t>
      </w:r>
      <w:r w:rsidRPr="00416A64">
        <w:rPr>
          <w:rFonts w:ascii="Georgia" w:hAnsi="Georgia" w:cs="Arial" w:hint="eastAsia"/>
          <w:rtl/>
        </w:rPr>
        <w:t>מכירת</w:t>
      </w:r>
      <w:r w:rsidRPr="00416A64">
        <w:rPr>
          <w:rFonts w:ascii="Georgia" w:hAnsi="Georgia" w:cs="Arial"/>
          <w:rtl/>
        </w:rPr>
        <w:t xml:space="preserve"> </w:t>
      </w:r>
      <w:r w:rsidRPr="00416A64">
        <w:rPr>
          <w:rFonts w:ascii="Georgia" w:hAnsi="Georgia" w:cs="Arial" w:hint="eastAsia"/>
          <w:rtl/>
        </w:rPr>
        <w:t>הסחורות</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מוכרת</w:t>
      </w:r>
      <w:r w:rsidRPr="00416A64">
        <w:rPr>
          <w:rFonts w:ascii="Georgia" w:hAnsi="Georgia" w:cs="Arial"/>
          <w:rtl/>
        </w:rPr>
        <w:t xml:space="preserve"> / </w:t>
      </w:r>
      <w:r w:rsidRPr="00416A64">
        <w:rPr>
          <w:rFonts w:ascii="Georgia" w:hAnsi="Georgia" w:cs="Arial" w:hint="eastAsia"/>
          <w:rtl/>
        </w:rPr>
        <w:t>חברות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מוצר</w:t>
      </w:r>
      <w:r w:rsidRPr="00416A64">
        <w:rPr>
          <w:rFonts w:ascii="Georgia" w:hAnsi="Georgia" w:cs="Arial"/>
          <w:rtl/>
        </w:rPr>
        <w:t xml:space="preserve"> </w:t>
      </w:r>
      <w:r w:rsidRPr="00416A64">
        <w:rPr>
          <w:rFonts w:ascii="Georgia" w:hAnsi="Georgia" w:cs="Arial" w:hint="eastAsia"/>
          <w:rtl/>
        </w:rPr>
        <w:t>ללקוח.</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קמעוניות</w:t>
      </w:r>
      <w:r w:rsidRPr="00416A64">
        <w:rPr>
          <w:rFonts w:ascii="Georgia" w:hAnsi="Georgia" w:cs="Arial"/>
          <w:rtl/>
        </w:rPr>
        <w:t xml:space="preserve"> </w:t>
      </w:r>
      <w:r w:rsidRPr="00416A64">
        <w:rPr>
          <w:rFonts w:ascii="Georgia" w:hAnsi="Georgia" w:cs="Arial" w:hint="eastAsia"/>
          <w:rtl/>
        </w:rPr>
        <w:t>מתבצעות</w:t>
      </w:r>
      <w:r w:rsidRPr="00416A64">
        <w:rPr>
          <w:rFonts w:ascii="Georgia" w:hAnsi="Georgia" w:cs="Arial"/>
          <w:rtl/>
        </w:rPr>
        <w:t xml:space="preserve"> </w:t>
      </w:r>
      <w:r w:rsidRPr="00416A64">
        <w:rPr>
          <w:rFonts w:ascii="Georgia" w:hAnsi="Georgia" w:cs="Arial" w:hint="eastAsia"/>
          <w:rtl/>
        </w:rPr>
        <w:t>בדרך</w:t>
      </w:r>
      <w:r w:rsidRPr="00416A64">
        <w:rPr>
          <w:rFonts w:ascii="Georgia" w:hAnsi="Georgia" w:cs="Arial"/>
          <w:rtl/>
        </w:rPr>
        <w:t xml:space="preserve"> </w:t>
      </w:r>
      <w:r w:rsidRPr="00416A64">
        <w:rPr>
          <w:rFonts w:ascii="Georgia" w:hAnsi="Georgia" w:cs="Arial" w:hint="eastAsia"/>
          <w:rtl/>
        </w:rPr>
        <w:t>כלל</w:t>
      </w:r>
      <w:r w:rsidRPr="00416A64">
        <w:rPr>
          <w:rFonts w:ascii="Georgia" w:hAnsi="Georgia" w:cs="Arial"/>
          <w:rtl/>
        </w:rPr>
        <w:t xml:space="preserve"> </w:t>
      </w:r>
      <w:r w:rsidRPr="00416A64">
        <w:rPr>
          <w:rFonts w:ascii="Georgia" w:hAnsi="Georgia" w:cs="Arial" w:hint="eastAsia"/>
          <w:rtl/>
        </w:rPr>
        <w:t>במזומן</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כרטיסי</w:t>
      </w:r>
      <w:r w:rsidRPr="00416A64">
        <w:rPr>
          <w:rFonts w:ascii="Georgia" w:hAnsi="Georgia" w:cs="Arial"/>
          <w:rtl/>
        </w:rPr>
        <w:t xml:space="preserve"> </w:t>
      </w:r>
      <w:r w:rsidRPr="00416A64">
        <w:rPr>
          <w:rFonts w:ascii="Georgia" w:hAnsi="Georgia" w:cs="Arial" w:hint="eastAsia"/>
          <w:rtl/>
        </w:rPr>
        <w:t>אשראי.</w:t>
      </w:r>
    </w:p>
    <w:p w14:paraId="1E6ABC93" w14:textId="77777777" w:rsidR="00E86AA4" w:rsidRPr="00416A64" w:rsidRDefault="00E86AA4" w:rsidP="00E207DE">
      <w:pPr>
        <w:ind w:left="1792"/>
        <w:jc w:val="both"/>
        <w:rPr>
          <w:rFonts w:ascii="Georgia" w:hAnsi="Georgia" w:cs="Arial"/>
          <w:rtl/>
        </w:rPr>
      </w:pPr>
    </w:p>
    <w:p w14:paraId="7FD1260B"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 xml:space="preserve">מדיניות החברה/הקבוצה היא למכור את מוצריה ללקוחות קמעונאיים עם זכות להחזרה תוך 28 יום. ניסיון העבר שנצבר משמש לביצוע אומדנים והפרשות בגין החזרות במועד המכירה. החברה/הקבוצה אינה מפעילה </w:t>
      </w:r>
      <w:proofErr w:type="spellStart"/>
      <w:r w:rsidRPr="00416A64">
        <w:rPr>
          <w:rFonts w:ascii="Georgia" w:hAnsi="Georgia" w:cs="Arial" w:hint="eastAsia"/>
          <w:rtl/>
        </w:rPr>
        <w:t>תכניות</w:t>
      </w:r>
      <w:proofErr w:type="spellEnd"/>
      <w:r w:rsidRPr="00416A64">
        <w:rPr>
          <w:rFonts w:ascii="Georgia" w:hAnsi="Georgia" w:cs="Arial" w:hint="eastAsia"/>
          <w:rtl/>
        </w:rPr>
        <w:t xml:space="preserve"> נאמנות לקוחות כלשהן. </w:t>
      </w:r>
    </w:p>
    <w:p w14:paraId="15AD819D" w14:textId="0B1C1318" w:rsidR="00E86AA4" w:rsidRDefault="00E86AA4" w:rsidP="00E207DE">
      <w:pPr>
        <w:jc w:val="both"/>
        <w:rPr>
          <w:rFonts w:ascii="Georgia" w:hAnsi="Georgia" w:cs="Arial"/>
          <w:rtl/>
        </w:rPr>
      </w:pPr>
    </w:p>
    <w:p w14:paraId="7A1DA50F" w14:textId="77777777" w:rsidR="003D28AE" w:rsidRPr="002C0507" w:rsidDel="00316D8A" w:rsidRDefault="003D28AE" w:rsidP="003D28AE">
      <w:pPr>
        <w:pStyle w:val="1"/>
        <w:jc w:val="both"/>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4F152AF4" w14:textId="77777777" w:rsidR="003D28AE" w:rsidRPr="00416A64" w:rsidRDefault="003D28AE" w:rsidP="006B3521">
      <w:pPr>
        <w:jc w:val="both"/>
        <w:rPr>
          <w:rFonts w:ascii="Georgia" w:hAnsi="Georgia" w:cs="Arial"/>
          <w:rtl/>
        </w:rPr>
      </w:pPr>
    </w:p>
    <w:p w14:paraId="3C522333" w14:textId="77777777" w:rsidR="00E86AA4" w:rsidRPr="00416A64" w:rsidRDefault="00E86AA4" w:rsidP="00E207DE">
      <w:pPr>
        <w:ind w:left="1792" w:hanging="425"/>
        <w:jc w:val="both"/>
        <w:rPr>
          <w:rFonts w:ascii="Georgia" w:hAnsi="Georgia" w:cs="Arial"/>
          <w:rtl/>
        </w:rPr>
      </w:pPr>
      <w:r w:rsidRPr="00416A64">
        <w:rPr>
          <w:rFonts w:ascii="Georgia" w:hAnsi="Georgia" w:cs="Arial"/>
          <w:rtl/>
        </w:rPr>
        <w:t>3)</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מפעילות</w:t>
      </w:r>
      <w:r w:rsidRPr="00416A64">
        <w:rPr>
          <w:rFonts w:ascii="Georgia" w:hAnsi="Georgia" w:cs="Arial"/>
          <w:rtl/>
        </w:rPr>
        <w:t xml:space="preserve"> </w:t>
      </w:r>
      <w:r w:rsidRPr="00416A64">
        <w:rPr>
          <w:rFonts w:ascii="Georgia" w:hAnsi="Georgia" w:cs="Arial" w:hint="eastAsia"/>
          <w:rtl/>
        </w:rPr>
        <w:t>באינטרנט</w:t>
      </w:r>
    </w:p>
    <w:p w14:paraId="361D3A16" w14:textId="77777777" w:rsidR="00E86AA4" w:rsidRPr="00416A64" w:rsidRDefault="00E86AA4" w:rsidP="00E207DE">
      <w:pPr>
        <w:ind w:left="1792" w:hanging="425"/>
        <w:jc w:val="both"/>
        <w:rPr>
          <w:rFonts w:ascii="Georgia" w:hAnsi="Georgia" w:cs="Arial"/>
          <w:rtl/>
        </w:rPr>
      </w:pPr>
    </w:p>
    <w:p w14:paraId="1A4A40AD"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ושירותים</w:t>
      </w:r>
      <w:r w:rsidRPr="00416A64">
        <w:rPr>
          <w:rFonts w:ascii="Georgia" w:hAnsi="Georgia" w:cs="Arial"/>
          <w:rtl/>
        </w:rPr>
        <w:t xml:space="preserve"> </w:t>
      </w:r>
      <w:r w:rsidRPr="00416A64">
        <w:rPr>
          <w:rFonts w:ascii="Georgia" w:hAnsi="Georgia" w:cs="Arial" w:hint="eastAsia"/>
          <w:rtl/>
        </w:rPr>
        <w:t>שסופקו</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האינטרנט</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בעת</w:t>
      </w:r>
      <w:r w:rsidRPr="00416A64">
        <w:rPr>
          <w:rFonts w:ascii="Georgia" w:hAnsi="Georgia" w:cs="Arial"/>
          <w:rtl/>
        </w:rPr>
        <w:t xml:space="preserve"> </w:t>
      </w:r>
      <w:r w:rsidRPr="00416A64">
        <w:rPr>
          <w:rFonts w:ascii="Georgia" w:hAnsi="Georgia" w:cs="Arial" w:hint="eastAsia"/>
          <w:rtl/>
        </w:rPr>
        <w:t>העברת</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וההטבות</w:t>
      </w:r>
      <w:r w:rsidRPr="00416A64">
        <w:rPr>
          <w:rFonts w:ascii="Georgia" w:hAnsi="Georgia" w:cs="Arial"/>
          <w:rtl/>
        </w:rPr>
        <w:t xml:space="preserve"> </w:t>
      </w:r>
      <w:r w:rsidRPr="00416A64">
        <w:rPr>
          <w:rFonts w:ascii="Georgia" w:hAnsi="Georgia" w:cs="Arial" w:hint="eastAsia"/>
          <w:rtl/>
        </w:rPr>
        <w:t>הקשורים</w:t>
      </w:r>
      <w:r w:rsidRPr="00416A64">
        <w:rPr>
          <w:rFonts w:ascii="Georgia" w:hAnsi="Georgia" w:cs="Arial"/>
          <w:rtl/>
        </w:rPr>
        <w:t xml:space="preserve"> </w:t>
      </w:r>
      <w:r w:rsidRPr="00416A64">
        <w:rPr>
          <w:rFonts w:ascii="Georgia" w:hAnsi="Georgia" w:cs="Arial" w:hint="eastAsia"/>
          <w:rtl/>
        </w:rPr>
        <w:t>במלאי</w:t>
      </w:r>
      <w:r w:rsidRPr="00416A64">
        <w:rPr>
          <w:rFonts w:ascii="Georgia" w:hAnsi="Georgia" w:cs="Arial"/>
          <w:rtl/>
        </w:rPr>
        <w:t xml:space="preserve"> </w:t>
      </w:r>
      <w:r w:rsidRPr="00416A64">
        <w:rPr>
          <w:rFonts w:ascii="Georgia" w:hAnsi="Georgia" w:cs="Arial" w:hint="eastAsia"/>
          <w:rtl/>
        </w:rPr>
        <w:t>ללקוח,</w:t>
      </w:r>
      <w:r w:rsidRPr="00416A64">
        <w:rPr>
          <w:rFonts w:ascii="Georgia" w:hAnsi="Georgia" w:cs="Arial"/>
          <w:rtl/>
        </w:rPr>
        <w:t xml:space="preserve"> </w:t>
      </w:r>
      <w:r w:rsidRPr="00416A64">
        <w:rPr>
          <w:rFonts w:ascii="Georgia" w:hAnsi="Georgia" w:cs="Arial" w:hint="eastAsia"/>
          <w:rtl/>
        </w:rPr>
        <w:t>כלומר</w:t>
      </w:r>
      <w:r w:rsidRPr="00416A64">
        <w:rPr>
          <w:rFonts w:ascii="Georgia" w:hAnsi="Georgia" w:cs="Arial"/>
          <w:rtl/>
        </w:rPr>
        <w:t xml:space="preserve"> </w:t>
      </w:r>
      <w:r w:rsidRPr="00416A64">
        <w:rPr>
          <w:rFonts w:ascii="Georgia" w:hAnsi="Georgia" w:cs="Arial" w:hint="eastAsia"/>
          <w:rtl/>
        </w:rPr>
        <w:t>בעת</w:t>
      </w:r>
      <w:r w:rsidRPr="00416A64">
        <w:rPr>
          <w:rFonts w:ascii="Georgia" w:hAnsi="Georgia" w:cs="Arial"/>
          <w:rtl/>
        </w:rPr>
        <w:t xml:space="preserve"> </w:t>
      </w:r>
      <w:r w:rsidRPr="00416A64">
        <w:rPr>
          <w:rFonts w:ascii="Georgia" w:hAnsi="Georgia" w:cs="Arial" w:hint="eastAsia"/>
          <w:rtl/>
        </w:rPr>
        <w:t>המשלוח.</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העסקאות</w:t>
      </w:r>
      <w:r w:rsidRPr="00416A64">
        <w:rPr>
          <w:rFonts w:ascii="Georgia" w:hAnsi="Georgia" w:cs="Arial"/>
          <w:rtl/>
        </w:rPr>
        <w:t xml:space="preserve"> </w:t>
      </w:r>
      <w:r w:rsidRPr="00416A64">
        <w:rPr>
          <w:rFonts w:ascii="Georgia" w:hAnsi="Georgia" w:cs="Arial" w:hint="eastAsia"/>
          <w:rtl/>
        </w:rPr>
        <w:t>מתבצע</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כרטיס</w:t>
      </w:r>
      <w:r w:rsidRPr="00416A64">
        <w:rPr>
          <w:rFonts w:ascii="Georgia" w:hAnsi="Georgia" w:cs="Arial"/>
          <w:rtl/>
        </w:rPr>
        <w:t xml:space="preserve"> </w:t>
      </w:r>
      <w:r w:rsidRPr="00416A64">
        <w:rPr>
          <w:rFonts w:ascii="Georgia" w:hAnsi="Georgia" w:cs="Arial" w:hint="eastAsia"/>
          <w:rtl/>
        </w:rPr>
        <w:t>אשראי.</w:t>
      </w:r>
    </w:p>
    <w:p w14:paraId="2D9FE8CB" w14:textId="77777777" w:rsidR="00E86AA4" w:rsidRPr="00416A64" w:rsidRDefault="00E86AA4" w:rsidP="00E207DE">
      <w:pPr>
        <w:ind w:left="1792"/>
        <w:jc w:val="both"/>
        <w:rPr>
          <w:rFonts w:ascii="Georgia" w:hAnsi="Georgia" w:cs="Arial"/>
          <w:rtl/>
        </w:rPr>
      </w:pPr>
    </w:p>
    <w:p w14:paraId="6AB27335"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מבצעת</w:t>
      </w:r>
      <w:r w:rsidRPr="00416A64">
        <w:rPr>
          <w:rFonts w:ascii="Georgia" w:hAnsi="Georgia" w:cs="Arial"/>
          <w:rtl/>
        </w:rPr>
        <w:t xml:space="preserve"> </w:t>
      </w:r>
      <w:r w:rsidRPr="00416A64">
        <w:rPr>
          <w:rFonts w:ascii="Georgia" w:hAnsi="Georgia" w:cs="Arial" w:hint="eastAsia"/>
          <w:rtl/>
        </w:rPr>
        <w:t>הפרשה</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הנפקת</w:t>
      </w:r>
      <w:r w:rsidRPr="00416A64">
        <w:rPr>
          <w:rFonts w:ascii="Georgia" w:hAnsi="Georgia" w:cs="Arial"/>
          <w:rtl/>
        </w:rPr>
        <w:t xml:space="preserve"> </w:t>
      </w:r>
      <w:r w:rsidRPr="00416A64">
        <w:rPr>
          <w:rFonts w:ascii="Georgia" w:hAnsi="Georgia" w:cs="Arial" w:hint="eastAsia"/>
          <w:rtl/>
        </w:rPr>
        <w:t>זיכויים</w:t>
      </w:r>
      <w:r w:rsidRPr="00416A64">
        <w:rPr>
          <w:rFonts w:ascii="Georgia" w:hAnsi="Georgia" w:cs="Arial"/>
          <w:rtl/>
        </w:rPr>
        <w:t xml:space="preserve"> </w:t>
      </w:r>
      <w:r w:rsidRPr="00416A64">
        <w:rPr>
          <w:rFonts w:ascii="Georgia" w:hAnsi="Georgia" w:cs="Arial" w:hint="eastAsia"/>
          <w:rtl/>
        </w:rPr>
        <w:t>שניתן</w:t>
      </w:r>
      <w:r w:rsidRPr="00416A64">
        <w:rPr>
          <w:rFonts w:ascii="Georgia" w:hAnsi="Georgia" w:cs="Arial"/>
          <w:rtl/>
        </w:rPr>
        <w:t xml:space="preserve"> </w:t>
      </w:r>
      <w:r w:rsidRPr="00416A64">
        <w:rPr>
          <w:rFonts w:ascii="Georgia" w:hAnsi="Georgia" w:cs="Arial" w:hint="eastAsia"/>
          <w:rtl/>
        </w:rPr>
        <w:t>לממשם</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האינטרנט</w:t>
      </w:r>
      <w:r w:rsidRPr="00416A64">
        <w:rPr>
          <w:rFonts w:ascii="Georgia" w:hAnsi="Georgia" w:cs="Arial"/>
          <w:rtl/>
        </w:rPr>
        <w:t xml:space="preserve"> </w:t>
      </w:r>
      <w:r w:rsidRPr="00416A64">
        <w:rPr>
          <w:rFonts w:ascii="Georgia" w:hAnsi="Georgia" w:cs="Arial" w:hint="eastAsia"/>
          <w:rtl/>
        </w:rPr>
        <w:t>בהתבסס</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רמת</w:t>
      </w:r>
      <w:r w:rsidRPr="00416A64">
        <w:rPr>
          <w:rFonts w:ascii="Georgia" w:hAnsi="Georgia" w:cs="Arial"/>
          <w:rtl/>
        </w:rPr>
        <w:t xml:space="preserve"> </w:t>
      </w:r>
      <w:r w:rsidRPr="00416A64">
        <w:rPr>
          <w:rFonts w:ascii="Georgia" w:hAnsi="Georgia" w:cs="Arial" w:hint="eastAsia"/>
          <w:rtl/>
        </w:rPr>
        <w:t>ההחזרות</w:t>
      </w:r>
      <w:r w:rsidRPr="00416A64">
        <w:rPr>
          <w:rFonts w:ascii="Georgia" w:hAnsi="Georgia" w:cs="Arial"/>
          <w:rtl/>
        </w:rPr>
        <w:t xml:space="preserve"> </w:t>
      </w:r>
      <w:r w:rsidRPr="00416A64">
        <w:rPr>
          <w:rFonts w:ascii="Georgia" w:hAnsi="Georgia" w:cs="Arial" w:hint="eastAsia"/>
          <w:rtl/>
        </w:rPr>
        <w:t>הצפויה</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מבוססת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ניסיון</w:t>
      </w:r>
      <w:r w:rsidRPr="00416A64">
        <w:rPr>
          <w:rFonts w:ascii="Georgia" w:hAnsi="Georgia" w:cs="Arial"/>
          <w:rtl/>
        </w:rPr>
        <w:t xml:space="preserve"> </w:t>
      </w:r>
      <w:r w:rsidRPr="00416A64">
        <w:rPr>
          <w:rFonts w:ascii="Georgia" w:hAnsi="Georgia" w:cs="Arial" w:hint="eastAsia"/>
          <w:rtl/>
        </w:rPr>
        <w:t>העבר</w:t>
      </w:r>
      <w:r w:rsidRPr="00416A64">
        <w:rPr>
          <w:rFonts w:ascii="Georgia" w:hAnsi="Georgia" w:cs="Arial"/>
          <w:rtl/>
        </w:rPr>
        <w:t xml:space="preserve"> </w:t>
      </w:r>
      <w:r w:rsidRPr="00416A64">
        <w:rPr>
          <w:rFonts w:ascii="Georgia" w:hAnsi="Georgia" w:cs="Arial" w:hint="eastAsia"/>
          <w:rtl/>
        </w:rPr>
        <w:t>באשר</w:t>
      </w:r>
      <w:r w:rsidRPr="00416A64">
        <w:rPr>
          <w:rFonts w:ascii="Georgia" w:hAnsi="Georgia" w:cs="Arial"/>
          <w:rtl/>
        </w:rPr>
        <w:t xml:space="preserve"> </w:t>
      </w:r>
      <w:r w:rsidRPr="00416A64">
        <w:rPr>
          <w:rFonts w:ascii="Georgia" w:hAnsi="Georgia" w:cs="Arial" w:hint="eastAsia"/>
          <w:rtl/>
        </w:rPr>
        <w:t>לשיעור</w:t>
      </w:r>
      <w:r w:rsidRPr="00416A64">
        <w:rPr>
          <w:rFonts w:ascii="Georgia" w:hAnsi="Georgia" w:cs="Arial"/>
          <w:rtl/>
        </w:rPr>
        <w:t xml:space="preserve"> </w:t>
      </w:r>
      <w:r w:rsidRPr="00416A64">
        <w:rPr>
          <w:rFonts w:ascii="Georgia" w:hAnsi="Georgia" w:cs="Arial" w:hint="eastAsia"/>
          <w:rtl/>
        </w:rPr>
        <w:t>ההחזרות.</w:t>
      </w:r>
    </w:p>
    <w:p w14:paraId="5AFAB2AF" w14:textId="77777777" w:rsidR="00E86AA4" w:rsidRPr="00416A64" w:rsidRDefault="00E86AA4" w:rsidP="00E207DE">
      <w:pPr>
        <w:ind w:left="1814" w:hanging="425"/>
        <w:jc w:val="both"/>
        <w:rPr>
          <w:rFonts w:ascii="Georgia" w:hAnsi="Georgia" w:cs="Arial"/>
          <w:rtl/>
        </w:rPr>
      </w:pPr>
    </w:p>
    <w:p w14:paraId="5EA5DC22" w14:textId="77777777" w:rsidR="00E86AA4" w:rsidRPr="00416A64" w:rsidRDefault="00E86AA4" w:rsidP="00E207DE">
      <w:pPr>
        <w:ind w:left="1814" w:hanging="447"/>
        <w:jc w:val="both"/>
        <w:rPr>
          <w:rFonts w:ascii="Georgia" w:hAnsi="Georgia" w:cs="Arial"/>
          <w:rtl/>
        </w:rPr>
      </w:pPr>
      <w:r w:rsidRPr="00416A64">
        <w:rPr>
          <w:rFonts w:ascii="Georgia" w:hAnsi="Georgia" w:cs="Arial"/>
          <w:rtl/>
        </w:rPr>
        <w:t xml:space="preserve">4) </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ממתן</w:t>
      </w:r>
      <w:r w:rsidRPr="00416A64">
        <w:rPr>
          <w:rFonts w:ascii="Georgia" w:hAnsi="Georgia" w:cs="Arial"/>
          <w:rtl/>
        </w:rPr>
        <w:t xml:space="preserve"> </w:t>
      </w:r>
      <w:r w:rsidRPr="00416A64">
        <w:rPr>
          <w:rFonts w:ascii="Georgia" w:hAnsi="Georgia" w:cs="Arial" w:hint="eastAsia"/>
          <w:rtl/>
        </w:rPr>
        <w:t>שירותים</w:t>
      </w:r>
    </w:p>
    <w:p w14:paraId="1BFAE829" w14:textId="77777777" w:rsidR="00E86AA4" w:rsidRPr="00416A64" w:rsidRDefault="00E86AA4" w:rsidP="00E207DE">
      <w:pPr>
        <w:ind w:left="1792"/>
        <w:jc w:val="both"/>
        <w:rPr>
          <w:rFonts w:ascii="Georgia" w:hAnsi="Georgia" w:cs="Arial"/>
          <w:rtl/>
        </w:rPr>
      </w:pPr>
    </w:p>
    <w:p w14:paraId="03A91E47"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 xml:space="preserve">החברה/הקבוצה מספקת שירותי עיצוב והובלה ליצרני נעליים אחרים. ההכנסות ממתן שירותים מוכרות בתקופת הדיווח בה סופקו השירותים בהתאם לשיעור ההשלמה של העסקה הספציפית, המוערך על בסיס שיעור השירותים שבוצעו מתוך כלל השירותים האמורים להתבצע. </w:t>
      </w:r>
    </w:p>
    <w:p w14:paraId="09FB31CF" w14:textId="77777777" w:rsidR="00E86AA4" w:rsidRPr="00416A64" w:rsidRDefault="00E86AA4" w:rsidP="00E207DE">
      <w:pPr>
        <w:ind w:left="1792"/>
        <w:jc w:val="both"/>
        <w:rPr>
          <w:rFonts w:ascii="Georgia" w:hAnsi="Georgia" w:cs="Arial"/>
          <w:rtl/>
        </w:rPr>
      </w:pPr>
    </w:p>
    <w:p w14:paraId="04B28587"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5)</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p>
    <w:p w14:paraId="4FB94FC7" w14:textId="77777777" w:rsidR="00E86AA4" w:rsidRPr="00416A64" w:rsidRDefault="00E86AA4" w:rsidP="00E207DE">
      <w:pPr>
        <w:ind w:left="429"/>
        <w:jc w:val="both"/>
        <w:rPr>
          <w:rFonts w:ascii="Georgia" w:hAnsi="Georgia" w:cs="Arial"/>
          <w:rtl/>
        </w:rPr>
      </w:pPr>
    </w:p>
    <w:p w14:paraId="4AB011C3" w14:textId="0054F64A" w:rsidR="00BF6181" w:rsidRPr="00416A64" w:rsidRDefault="00E86AA4" w:rsidP="00BF6181">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לשיטת</w:t>
      </w:r>
      <w:r w:rsidRPr="00416A64">
        <w:rPr>
          <w:rFonts w:ascii="Georgia" w:hAnsi="Georgia" w:cs="Arial"/>
          <w:rtl/>
        </w:rPr>
        <w:t xml:space="preserve"> </w:t>
      </w:r>
      <w:r w:rsidRPr="00416A64">
        <w:rPr>
          <w:rFonts w:ascii="Georgia" w:hAnsi="Georgia" w:cs="Arial" w:hint="eastAsia"/>
          <w:rtl/>
        </w:rPr>
        <w:t>הריבית</w:t>
      </w:r>
      <w:r w:rsidRPr="00416A64">
        <w:rPr>
          <w:rFonts w:ascii="Georgia" w:hAnsi="Georgia" w:cs="Arial"/>
          <w:rtl/>
        </w:rPr>
        <w:t xml:space="preserve"> </w:t>
      </w:r>
      <w:r w:rsidRPr="00416A64">
        <w:rPr>
          <w:rFonts w:ascii="Georgia" w:hAnsi="Georgia" w:cs="Arial" w:hint="eastAsia"/>
          <w:rtl/>
        </w:rPr>
        <w:t>האפקטיבית.</w:t>
      </w:r>
      <w:r w:rsidRPr="00416A64">
        <w:rPr>
          <w:rFonts w:ascii="Georgia" w:hAnsi="Georgia" w:cs="Arial"/>
          <w:rtl/>
        </w:rPr>
        <w:t xml:space="preserve"> </w:t>
      </w:r>
      <w:r w:rsidRPr="00416A64">
        <w:rPr>
          <w:rFonts w:ascii="Georgia" w:hAnsi="Georgia" w:cs="Arial" w:hint="eastAsia"/>
          <w:rtl/>
        </w:rPr>
        <w:t>במקרה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ירידה</w:t>
      </w:r>
      <w:r w:rsidRPr="00416A64">
        <w:rPr>
          <w:rFonts w:ascii="Georgia" w:hAnsi="Georgia" w:cs="Arial"/>
          <w:rtl/>
        </w:rPr>
        <w:t xml:space="preserve"> </w:t>
      </w:r>
      <w:r w:rsidRPr="00416A64">
        <w:rPr>
          <w:rFonts w:ascii="Georgia" w:hAnsi="Georgia" w:cs="Arial" w:hint="eastAsia"/>
          <w:rtl/>
        </w:rPr>
        <w:t>בער</w:t>
      </w:r>
      <w:r w:rsidR="00BF6181">
        <w:rPr>
          <w:rFonts w:ascii="Georgia" w:hAnsi="Georgia" w:cs="Arial" w:hint="cs"/>
          <w:rtl/>
        </w:rPr>
        <w:t>כם של</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פיננסיים</w:t>
      </w:r>
      <w:r w:rsidRPr="00416A64">
        <w:rPr>
          <w:rFonts w:ascii="Georgia" w:hAnsi="Georgia" w:cs="Arial"/>
          <w:rtl/>
        </w:rPr>
        <w:t xml:space="preserve"> </w:t>
      </w:r>
      <w:r w:rsidRPr="00416A64">
        <w:rPr>
          <w:rFonts w:ascii="Georgia" w:hAnsi="Georgia" w:cs="Arial" w:hint="eastAsia"/>
          <w:rtl/>
        </w:rPr>
        <w:t>הנמדדים</w:t>
      </w:r>
      <w:r w:rsidRPr="00416A64">
        <w:rPr>
          <w:rFonts w:ascii="Georgia" w:hAnsi="Georgia" w:cs="Arial"/>
          <w:rtl/>
        </w:rPr>
        <w:t xml:space="preserve"> </w:t>
      </w:r>
      <w:r w:rsidRPr="00416A64">
        <w:rPr>
          <w:rFonts w:ascii="Georgia" w:hAnsi="Georgia" w:cs="Arial" w:hint="eastAsia"/>
          <w:rtl/>
        </w:rPr>
        <w:t>בעלות</w:t>
      </w:r>
      <w:r w:rsidRPr="00416A64">
        <w:rPr>
          <w:rFonts w:ascii="Georgia" w:hAnsi="Georgia" w:cs="Arial"/>
          <w:rtl/>
        </w:rPr>
        <w:t xml:space="preserve"> </w:t>
      </w:r>
      <w:r w:rsidRPr="00416A64">
        <w:rPr>
          <w:rFonts w:ascii="Georgia" w:hAnsi="Georgia" w:cs="Arial" w:hint="eastAsia"/>
          <w:rtl/>
        </w:rPr>
        <w:t>מופחתת</w:t>
      </w:r>
      <w:r w:rsidR="00BF6181">
        <w:rPr>
          <w:rFonts w:ascii="Georgia" w:hAnsi="Georgia" w:cs="Arial" w:hint="cs"/>
          <w:rtl/>
        </w:rPr>
        <w:t xml:space="preserve"> שאינה בעלת אופי זמני</w:t>
      </w:r>
      <w:r w:rsidRPr="00416A64">
        <w:rPr>
          <w:rFonts w:ascii="Georgia" w:hAnsi="Georgia" w:cs="Arial" w:hint="eastAsia"/>
          <w:rtl/>
        </w:rPr>
        <w:t>,</w:t>
      </w:r>
      <w:r w:rsidRPr="00416A64">
        <w:rPr>
          <w:rFonts w:ascii="Georgia" w:hAnsi="Georgia" w:cs="Arial"/>
          <w:rtl/>
        </w:rPr>
        <w:t xml:space="preserve"> </w:t>
      </w:r>
      <w:r w:rsidRPr="00416A64">
        <w:rPr>
          <w:rFonts w:ascii="Georgia" w:hAnsi="Georgia" w:cs="Arial" w:hint="eastAsia"/>
          <w:rtl/>
        </w:rPr>
        <w:t>מפחיתה</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הערך</w:t>
      </w:r>
      <w:r w:rsidRPr="00416A64">
        <w:rPr>
          <w:rFonts w:ascii="Georgia" w:hAnsi="Georgia" w:cs="Arial"/>
          <w:rtl/>
        </w:rPr>
        <w:t xml:space="preserve"> </w:t>
      </w:r>
      <w:r w:rsidRPr="00416A64">
        <w:rPr>
          <w:rFonts w:ascii="Georgia" w:hAnsi="Georgia" w:cs="Arial" w:hint="eastAsia"/>
          <w:rtl/>
        </w:rPr>
        <w:t>בספרים</w:t>
      </w:r>
      <w:r w:rsidR="00BF6181">
        <w:rPr>
          <w:rFonts w:ascii="Georgia" w:hAnsi="Georgia" w:cs="Arial" w:hint="cs"/>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w:t>
      </w:r>
      <w:r w:rsidR="00BF6181">
        <w:rPr>
          <w:rFonts w:ascii="Georgia" w:hAnsi="Georgia" w:cs="Arial" w:hint="cs"/>
          <w:rtl/>
        </w:rPr>
        <w:t xml:space="preserve">חישוב </w:t>
      </w:r>
      <w:r w:rsidRPr="00416A64">
        <w:rPr>
          <w:rFonts w:ascii="Georgia" w:hAnsi="Georgia" w:cs="Arial" w:hint="eastAsia"/>
          <w:rtl/>
        </w:rPr>
        <w:t>תזרימי</w:t>
      </w:r>
      <w:r w:rsidRPr="00416A64">
        <w:rPr>
          <w:rFonts w:ascii="Georgia" w:hAnsi="Georgia" w:cs="Arial"/>
          <w:rtl/>
        </w:rPr>
        <w:t xml:space="preserve"> </w:t>
      </w:r>
      <w:r w:rsidRPr="00416A64">
        <w:rPr>
          <w:rFonts w:ascii="Georgia" w:hAnsi="Georgia" w:cs="Arial" w:hint="eastAsia"/>
          <w:rtl/>
        </w:rPr>
        <w:t>המזומנים</w:t>
      </w:r>
      <w:r w:rsidRPr="00416A64">
        <w:rPr>
          <w:rFonts w:ascii="Georgia" w:hAnsi="Georgia" w:cs="Arial"/>
          <w:rtl/>
        </w:rPr>
        <w:t xml:space="preserve"> </w:t>
      </w:r>
      <w:r w:rsidRPr="00416A64">
        <w:rPr>
          <w:rFonts w:ascii="Georgia" w:hAnsi="Georgia" w:cs="Arial" w:hint="eastAsia"/>
          <w:rtl/>
        </w:rPr>
        <w:t>העתידיים</w:t>
      </w:r>
      <w:r w:rsidRPr="00416A64">
        <w:rPr>
          <w:rFonts w:ascii="Georgia" w:hAnsi="Georgia" w:cs="Arial"/>
          <w:rtl/>
        </w:rPr>
        <w:t xml:space="preserve"> </w:t>
      </w:r>
      <w:r w:rsidRPr="00416A64">
        <w:rPr>
          <w:rFonts w:ascii="Georgia" w:hAnsi="Georgia" w:cs="Arial" w:hint="eastAsia"/>
          <w:rtl/>
        </w:rPr>
        <w:t>הצפויים,</w:t>
      </w:r>
      <w:r w:rsidRPr="00416A64">
        <w:rPr>
          <w:rFonts w:ascii="Georgia" w:hAnsi="Georgia" w:cs="Arial"/>
          <w:rtl/>
        </w:rPr>
        <w:t xml:space="preserve"> </w:t>
      </w:r>
      <w:r w:rsidRPr="00416A64">
        <w:rPr>
          <w:rFonts w:ascii="Georgia" w:hAnsi="Georgia" w:cs="Arial" w:hint="eastAsia"/>
          <w:rtl/>
        </w:rPr>
        <w:t>המהוונים</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שיעור</w:t>
      </w:r>
      <w:r w:rsidRPr="00416A64">
        <w:rPr>
          <w:rFonts w:ascii="Georgia" w:hAnsi="Georgia" w:cs="Arial"/>
          <w:rtl/>
        </w:rPr>
        <w:t xml:space="preserve"> </w:t>
      </w:r>
      <w:r w:rsidRPr="00416A64">
        <w:rPr>
          <w:rFonts w:ascii="Georgia" w:hAnsi="Georgia" w:cs="Arial" w:hint="eastAsia"/>
          <w:rtl/>
        </w:rPr>
        <w:t>הריבית</w:t>
      </w:r>
      <w:r w:rsidRPr="00416A64">
        <w:rPr>
          <w:rFonts w:ascii="Georgia" w:hAnsi="Georgia" w:cs="Arial"/>
          <w:rtl/>
        </w:rPr>
        <w:t xml:space="preserve"> </w:t>
      </w:r>
      <w:r w:rsidRPr="00416A64">
        <w:rPr>
          <w:rFonts w:ascii="Georgia" w:hAnsi="Georgia" w:cs="Arial" w:hint="eastAsia"/>
          <w:rtl/>
        </w:rPr>
        <w:t>האפקטיבית</w:t>
      </w:r>
      <w:r w:rsidRPr="00416A64">
        <w:rPr>
          <w:rFonts w:ascii="Georgia" w:hAnsi="Georgia" w:cs="Arial"/>
          <w:rtl/>
        </w:rPr>
        <w:t xml:space="preserve"> </w:t>
      </w:r>
      <w:r w:rsidRPr="00416A64">
        <w:rPr>
          <w:rFonts w:ascii="Georgia" w:hAnsi="Georgia" w:cs="Arial" w:hint="eastAsia"/>
          <w:rtl/>
        </w:rPr>
        <w:t>המקורי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המכשיר.</w:t>
      </w:r>
      <w:r w:rsidRPr="00416A64">
        <w:rPr>
          <w:rFonts w:ascii="Georgia" w:hAnsi="Georgia" w:cs="Arial"/>
          <w:rtl/>
        </w:rPr>
        <w:t xml:space="preserve"> </w:t>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ריבית</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00B67123">
        <w:rPr>
          <w:rFonts w:ascii="Georgia" w:hAnsi="Georgia" w:cs="Arial" w:hint="cs"/>
          <w:rtl/>
        </w:rPr>
        <w:t xml:space="preserve">נכסים פיננסיים בעלות מופחתת </w:t>
      </w:r>
      <w:r w:rsidRPr="00416A64">
        <w:rPr>
          <w:rFonts w:ascii="Georgia" w:hAnsi="Georgia" w:cs="Arial" w:hint="eastAsia"/>
          <w:rtl/>
        </w:rPr>
        <w:t>שערכ</w:t>
      </w:r>
      <w:r w:rsidR="00B67123">
        <w:rPr>
          <w:rFonts w:ascii="Georgia" w:hAnsi="Georgia" w:cs="Arial" w:hint="cs"/>
          <w:rtl/>
        </w:rPr>
        <w:t>ם</w:t>
      </w:r>
      <w:r w:rsidRPr="00416A64">
        <w:rPr>
          <w:rFonts w:ascii="Georgia" w:hAnsi="Georgia" w:cs="Arial"/>
          <w:rtl/>
        </w:rPr>
        <w:t xml:space="preserve"> </w:t>
      </w:r>
      <w:r w:rsidRPr="00416A64">
        <w:rPr>
          <w:rFonts w:ascii="Georgia" w:hAnsi="Georgia" w:cs="Arial" w:hint="eastAsia"/>
          <w:rtl/>
        </w:rPr>
        <w:t>ירד</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00BF6181" w:rsidRPr="00BF6181">
        <w:rPr>
          <w:rFonts w:ascii="Georgia" w:hAnsi="Georgia" w:cs="Arial"/>
          <w:rtl/>
        </w:rPr>
        <w:t>יישום שיעור הריבית האפקטיבי</w:t>
      </w:r>
      <w:r w:rsidR="00BF6181">
        <w:rPr>
          <w:rFonts w:ascii="Georgia" w:hAnsi="Georgia" w:cs="Arial" w:hint="cs"/>
          <w:rtl/>
        </w:rPr>
        <w:t xml:space="preserve"> המקורי</w:t>
      </w:r>
      <w:r w:rsidR="00BF6181" w:rsidRPr="00BF6181">
        <w:rPr>
          <w:rFonts w:ascii="Georgia" w:hAnsi="Georgia" w:cs="Arial"/>
          <w:rtl/>
        </w:rPr>
        <w:t xml:space="preserve"> ל</w:t>
      </w:r>
      <w:r w:rsidR="00261D8D">
        <w:rPr>
          <w:rFonts w:ascii="Georgia" w:hAnsi="Georgia" w:cs="Arial" w:hint="cs"/>
          <w:rtl/>
        </w:rPr>
        <w:t>גבי ה</w:t>
      </w:r>
      <w:r w:rsidR="00BF6181" w:rsidRPr="00BF6181">
        <w:rPr>
          <w:rFonts w:ascii="Georgia" w:hAnsi="Georgia" w:cs="Arial"/>
          <w:rtl/>
        </w:rPr>
        <w:t>עלות המופחתת של הנכס</w:t>
      </w:r>
      <w:r w:rsidR="00BF6181">
        <w:rPr>
          <w:rFonts w:ascii="Georgia" w:hAnsi="Georgia" w:cs="Arial" w:hint="cs"/>
          <w:rtl/>
        </w:rPr>
        <w:t xml:space="preserve"> </w:t>
      </w:r>
      <w:r w:rsidR="00BF6181" w:rsidRPr="00BF6181">
        <w:rPr>
          <w:rFonts w:ascii="Georgia" w:hAnsi="Georgia" w:cs="Arial"/>
          <w:rtl/>
        </w:rPr>
        <w:t>הפיננסי.</w:t>
      </w:r>
    </w:p>
    <w:p w14:paraId="01E9C374" w14:textId="77777777" w:rsidR="009D26F4" w:rsidRPr="00416A64" w:rsidRDefault="009D26F4" w:rsidP="00E207DE">
      <w:pPr>
        <w:ind w:left="429"/>
        <w:jc w:val="both"/>
        <w:rPr>
          <w:rFonts w:ascii="Georgia" w:hAnsi="Georgia" w:cs="Arial"/>
          <w:rtl/>
        </w:rPr>
      </w:pPr>
    </w:p>
    <w:p w14:paraId="00BA5D34"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6)</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מתמלוגים</w:t>
      </w:r>
    </w:p>
    <w:p w14:paraId="08963C5B" w14:textId="77777777" w:rsidR="00E86AA4" w:rsidRPr="00416A64" w:rsidRDefault="00E86AA4" w:rsidP="00E207DE">
      <w:pPr>
        <w:ind w:left="429"/>
        <w:jc w:val="both"/>
        <w:rPr>
          <w:rFonts w:ascii="Georgia" w:hAnsi="Georgia" w:cs="Arial"/>
          <w:rtl/>
        </w:rPr>
      </w:pPr>
    </w:p>
    <w:p w14:paraId="069625D6"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מתמלוגים</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צבירה,</w:t>
      </w:r>
      <w:r w:rsidRPr="00416A64">
        <w:rPr>
          <w:rFonts w:ascii="Georgia" w:hAnsi="Georgia" w:cs="Arial"/>
          <w:rtl/>
        </w:rPr>
        <w:t xml:space="preserve"> </w:t>
      </w: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למהות</w:t>
      </w:r>
      <w:r w:rsidRPr="00416A64">
        <w:rPr>
          <w:rFonts w:ascii="Georgia" w:hAnsi="Georgia" w:cs="Arial"/>
          <w:rtl/>
        </w:rPr>
        <w:t xml:space="preserve"> </w:t>
      </w:r>
      <w:r w:rsidRPr="00416A64">
        <w:rPr>
          <w:rFonts w:ascii="Georgia" w:hAnsi="Georgia" w:cs="Arial" w:hint="eastAsia"/>
          <w:rtl/>
        </w:rPr>
        <w:t>ההסכמים</w:t>
      </w:r>
      <w:r w:rsidRPr="00416A64">
        <w:rPr>
          <w:rFonts w:ascii="Georgia" w:hAnsi="Georgia" w:cs="Arial"/>
          <w:rtl/>
        </w:rPr>
        <w:t xml:space="preserve"> </w:t>
      </w:r>
      <w:r w:rsidRPr="00416A64">
        <w:rPr>
          <w:rFonts w:ascii="Georgia" w:hAnsi="Georgia" w:cs="Arial" w:hint="eastAsia"/>
          <w:rtl/>
        </w:rPr>
        <w:t>המתייחסים.</w:t>
      </w:r>
    </w:p>
    <w:p w14:paraId="49363941" w14:textId="77777777" w:rsidR="00E86AA4" w:rsidRPr="00416A64" w:rsidRDefault="00E86AA4" w:rsidP="00E207DE">
      <w:pPr>
        <w:ind w:left="429"/>
        <w:jc w:val="both"/>
        <w:rPr>
          <w:rFonts w:ascii="Georgia" w:hAnsi="Georgia" w:cs="Arial"/>
          <w:rtl/>
        </w:rPr>
      </w:pPr>
    </w:p>
    <w:p w14:paraId="403F3EC7" w14:textId="77777777" w:rsidR="00E86AA4" w:rsidRPr="00416A64" w:rsidRDefault="00E86AA4" w:rsidP="00E207DE">
      <w:pPr>
        <w:ind w:left="1814" w:hanging="425"/>
        <w:jc w:val="both"/>
        <w:rPr>
          <w:rFonts w:ascii="Georgia" w:hAnsi="Georgia" w:cs="Arial"/>
          <w:rtl/>
        </w:rPr>
      </w:pPr>
      <w:r w:rsidRPr="00416A64">
        <w:rPr>
          <w:rFonts w:ascii="Georgia" w:hAnsi="Georgia" w:cs="Arial"/>
          <w:rtl/>
        </w:rPr>
        <w:t>7)</w:t>
      </w:r>
      <w:r w:rsidRPr="00416A64">
        <w:rPr>
          <w:rFonts w:ascii="Georgia" w:hAnsi="Georgia" w:cs="Arial"/>
          <w:rtl/>
        </w:rPr>
        <w:tab/>
      </w: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מדיבידנדים</w:t>
      </w:r>
    </w:p>
    <w:p w14:paraId="55583773" w14:textId="77777777" w:rsidR="00E86AA4" w:rsidRPr="00416A64" w:rsidRDefault="00E86AA4" w:rsidP="00E207DE">
      <w:pPr>
        <w:ind w:left="429"/>
        <w:jc w:val="both"/>
        <w:rPr>
          <w:rFonts w:ascii="Georgia" w:hAnsi="Georgia" w:cs="Arial"/>
          <w:rtl/>
        </w:rPr>
      </w:pPr>
    </w:p>
    <w:p w14:paraId="34542AD8" w14:textId="77777777" w:rsidR="00E86AA4" w:rsidRPr="00416A64" w:rsidRDefault="00E86AA4" w:rsidP="00E207DE">
      <w:pPr>
        <w:ind w:left="1792"/>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מדיבידנדים</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קמה</w:t>
      </w:r>
      <w:r w:rsidRPr="00416A64">
        <w:rPr>
          <w:rFonts w:ascii="Georgia" w:hAnsi="Georgia" w:cs="Arial"/>
          <w:rtl/>
        </w:rPr>
        <w:t xml:space="preserve"> </w:t>
      </w:r>
      <w:r w:rsidRPr="00416A64">
        <w:rPr>
          <w:rFonts w:ascii="Georgia" w:hAnsi="Georgia" w:cs="Arial" w:hint="eastAsia"/>
          <w:rtl/>
        </w:rPr>
        <w:t>לחברה/לקבוצה</w:t>
      </w:r>
      <w:r w:rsidRPr="00416A64">
        <w:rPr>
          <w:rFonts w:ascii="Georgia" w:hAnsi="Georgia" w:cs="Arial"/>
          <w:rtl/>
        </w:rPr>
        <w:t xml:space="preserve"> </w:t>
      </w:r>
      <w:r w:rsidRPr="00416A64">
        <w:rPr>
          <w:rFonts w:ascii="Georgia" w:hAnsi="Georgia" w:cs="Arial" w:hint="eastAsia"/>
          <w:rtl/>
        </w:rPr>
        <w:t>זכות</w:t>
      </w:r>
      <w:r w:rsidRPr="00416A64">
        <w:rPr>
          <w:rFonts w:ascii="Georgia" w:hAnsi="Georgia" w:cs="Arial"/>
          <w:rtl/>
        </w:rPr>
        <w:t xml:space="preserve"> </w:t>
      </w:r>
      <w:r w:rsidRPr="00416A64">
        <w:rPr>
          <w:rFonts w:ascii="Georgia" w:hAnsi="Georgia" w:cs="Arial" w:hint="eastAsia"/>
          <w:rtl/>
        </w:rPr>
        <w:t>לקבלתם.</w:t>
      </w:r>
    </w:p>
    <w:p w14:paraId="255CA5A8" w14:textId="77777777" w:rsidR="00E86AA4" w:rsidRDefault="00E86AA4" w:rsidP="00E207DE">
      <w:pPr>
        <w:ind w:left="429"/>
        <w:jc w:val="both"/>
        <w:rPr>
          <w:rFonts w:ascii="Georgia" w:hAnsi="Georgia" w:cs="Arial"/>
          <w:rtl/>
        </w:rPr>
      </w:pPr>
    </w:p>
    <w:p w14:paraId="6E4BE4D6" w14:textId="77777777" w:rsidR="00BA7E5E" w:rsidRPr="00AA42B6" w:rsidRDefault="00BA7E5E" w:rsidP="00E207DE">
      <w:pPr>
        <w:ind w:left="1814" w:hanging="425"/>
        <w:rPr>
          <w:rFonts w:ascii="Georgia" w:hAnsi="Georgia" w:cs="Arial"/>
          <w:rtl/>
        </w:rPr>
      </w:pPr>
      <w:r w:rsidRPr="00AA42B6">
        <w:rPr>
          <w:rFonts w:ascii="Georgia" w:hAnsi="Georgia" w:cs="Arial"/>
          <w:rtl/>
        </w:rPr>
        <w:t>8)</w:t>
      </w:r>
      <w:r w:rsidRPr="00AA42B6">
        <w:rPr>
          <w:rFonts w:ascii="Georgia" w:hAnsi="Georgia" w:cs="Arial"/>
          <w:rtl/>
        </w:rPr>
        <w:tab/>
      </w:r>
      <w:r w:rsidRPr="00AA42B6">
        <w:rPr>
          <w:rFonts w:ascii="Georgia" w:hAnsi="Georgia" w:cs="Arial" w:hint="eastAsia"/>
          <w:rtl/>
        </w:rPr>
        <w:t>עסקות</w:t>
      </w:r>
      <w:r w:rsidRPr="00AA42B6">
        <w:rPr>
          <w:rFonts w:ascii="Georgia" w:hAnsi="Georgia" w:cs="Arial"/>
          <w:rtl/>
        </w:rPr>
        <w:t xml:space="preserve"> </w:t>
      </w:r>
      <w:r w:rsidRPr="00AA42B6">
        <w:rPr>
          <w:rFonts w:ascii="Georgia" w:hAnsi="Georgia" w:cs="Arial" w:hint="eastAsia"/>
          <w:rtl/>
        </w:rPr>
        <w:t>מרובות</w:t>
      </w:r>
      <w:r w:rsidRPr="00AA42B6">
        <w:rPr>
          <w:rFonts w:ascii="Georgia" w:hAnsi="Georgia" w:cs="Arial"/>
          <w:rtl/>
        </w:rPr>
        <w:t xml:space="preserve"> </w:t>
      </w:r>
      <w:r w:rsidRPr="00AA42B6">
        <w:rPr>
          <w:rFonts w:ascii="Georgia" w:hAnsi="Georgia" w:cs="Arial" w:hint="eastAsia"/>
          <w:rtl/>
        </w:rPr>
        <w:t>מרכיבים</w:t>
      </w:r>
    </w:p>
    <w:p w14:paraId="7096D888" w14:textId="77777777" w:rsidR="00BA7E5E" w:rsidRPr="00AA42B6" w:rsidRDefault="00BA7E5E" w:rsidP="00E207DE">
      <w:pPr>
        <w:ind w:left="567"/>
        <w:rPr>
          <w:rFonts w:ascii="Georgia" w:hAnsi="Georgia" w:cs="Arial"/>
          <w:rtl/>
        </w:rPr>
      </w:pPr>
    </w:p>
    <w:p w14:paraId="65FDBDBC" w14:textId="77777777" w:rsidR="00BA7E5E" w:rsidRDefault="00BA7E5E" w:rsidP="00E207DE">
      <w:pPr>
        <w:ind w:left="1792"/>
        <w:jc w:val="both"/>
        <w:rPr>
          <w:rFonts w:ascii="Georgia" w:hAnsi="Georgia" w:cs="Arial"/>
          <w:rtl/>
        </w:rPr>
      </w:pPr>
      <w:r w:rsidRPr="00AA42B6">
        <w:rPr>
          <w:rFonts w:ascii="Georgia" w:hAnsi="Georgia" w:cs="Arial" w:hint="eastAsia"/>
          <w:rtl/>
        </w:rPr>
        <w:t>החברה/הקבוצה</w:t>
      </w:r>
      <w:r w:rsidRPr="00AA42B6">
        <w:rPr>
          <w:rFonts w:ascii="Georgia" w:hAnsi="Georgia" w:cs="Arial"/>
          <w:rtl/>
        </w:rPr>
        <w:t xml:space="preserve"> </w:t>
      </w:r>
      <w:r w:rsidRPr="00AA42B6">
        <w:rPr>
          <w:rFonts w:ascii="Georgia" w:hAnsi="Georgia" w:cs="Arial" w:hint="eastAsia"/>
          <w:rtl/>
        </w:rPr>
        <w:t>מציעה</w:t>
      </w:r>
      <w:r w:rsidRPr="00AA42B6">
        <w:rPr>
          <w:rFonts w:ascii="Georgia" w:hAnsi="Georgia" w:cs="Arial"/>
          <w:rtl/>
        </w:rPr>
        <w:t xml:space="preserve"> </w:t>
      </w:r>
      <w:r w:rsidRPr="00AA42B6">
        <w:rPr>
          <w:rFonts w:ascii="Georgia" w:hAnsi="Georgia" w:cs="Arial" w:hint="eastAsia"/>
          <w:rtl/>
        </w:rPr>
        <w:t>הסדרים</w:t>
      </w:r>
      <w:r w:rsidRPr="00AA42B6">
        <w:rPr>
          <w:rFonts w:ascii="Georgia" w:hAnsi="Georgia" w:cs="Arial"/>
          <w:rtl/>
        </w:rPr>
        <w:t xml:space="preserve"> </w:t>
      </w:r>
      <w:r w:rsidRPr="00AA42B6">
        <w:rPr>
          <w:rFonts w:ascii="Georgia" w:hAnsi="Georgia" w:cs="Arial" w:hint="eastAsia"/>
          <w:rtl/>
        </w:rPr>
        <w:t>מסוימים</w:t>
      </w:r>
      <w:r w:rsidRPr="00AA42B6">
        <w:rPr>
          <w:rFonts w:ascii="Georgia" w:hAnsi="Georgia" w:cs="Arial"/>
          <w:rtl/>
        </w:rPr>
        <w:t xml:space="preserve">, </w:t>
      </w:r>
      <w:r w:rsidRPr="00AA42B6">
        <w:rPr>
          <w:rFonts w:ascii="Georgia" w:hAnsi="Georgia" w:cs="Arial" w:hint="eastAsia"/>
          <w:rtl/>
        </w:rPr>
        <w:t>במסגרתם</w:t>
      </w:r>
      <w:r w:rsidRPr="00AA42B6">
        <w:rPr>
          <w:rFonts w:ascii="Georgia" w:hAnsi="Georgia" w:cs="Arial"/>
          <w:rtl/>
        </w:rPr>
        <w:t xml:space="preserve"> </w:t>
      </w:r>
      <w:r w:rsidRPr="00AA42B6">
        <w:rPr>
          <w:rFonts w:ascii="Georgia" w:hAnsi="Georgia" w:cs="Arial" w:hint="eastAsia"/>
          <w:rtl/>
        </w:rPr>
        <w:t>יכול</w:t>
      </w:r>
      <w:r w:rsidRPr="00AA42B6">
        <w:rPr>
          <w:rFonts w:ascii="Georgia" w:hAnsi="Georgia" w:cs="Arial"/>
          <w:rtl/>
        </w:rPr>
        <w:t xml:space="preserve"> </w:t>
      </w:r>
      <w:r w:rsidRPr="00AA42B6">
        <w:rPr>
          <w:rFonts w:ascii="Georgia" w:hAnsi="Georgia" w:cs="Arial" w:hint="eastAsia"/>
          <w:rtl/>
        </w:rPr>
        <w:t>לקוח</w:t>
      </w:r>
      <w:r w:rsidRPr="00AA42B6">
        <w:rPr>
          <w:rFonts w:ascii="Georgia" w:hAnsi="Georgia" w:cs="Arial"/>
          <w:rtl/>
        </w:rPr>
        <w:t xml:space="preserve"> </w:t>
      </w:r>
      <w:r w:rsidRPr="00AA42B6">
        <w:rPr>
          <w:rFonts w:ascii="Georgia" w:hAnsi="Georgia" w:cs="Arial" w:hint="eastAsia"/>
          <w:rtl/>
        </w:rPr>
        <w:t>לרכוש</w:t>
      </w:r>
      <w:r w:rsidRPr="00AA42B6">
        <w:rPr>
          <w:rFonts w:ascii="Georgia" w:hAnsi="Georgia" w:cs="Arial"/>
          <w:rtl/>
        </w:rPr>
        <w:t xml:space="preserve"> </w:t>
      </w:r>
      <w:r w:rsidRPr="00AA42B6">
        <w:rPr>
          <w:rFonts w:ascii="Georgia" w:hAnsi="Georgia" w:cs="Arial" w:hint="eastAsia"/>
          <w:rtl/>
        </w:rPr>
        <w:t>מחשב</w:t>
      </w:r>
      <w:r w:rsidRPr="00AA42B6">
        <w:rPr>
          <w:rFonts w:ascii="Georgia" w:hAnsi="Georgia" w:cs="Arial"/>
          <w:rtl/>
        </w:rPr>
        <w:t xml:space="preserve"> </w:t>
      </w:r>
      <w:r w:rsidRPr="00AA42B6">
        <w:rPr>
          <w:rFonts w:ascii="Georgia" w:hAnsi="Georgia" w:cs="Arial" w:hint="eastAsia"/>
          <w:rtl/>
        </w:rPr>
        <w:t>אישי</w:t>
      </w:r>
      <w:r w:rsidRPr="00AA42B6">
        <w:rPr>
          <w:rFonts w:ascii="Georgia" w:hAnsi="Georgia" w:cs="Arial"/>
          <w:rtl/>
        </w:rPr>
        <w:t xml:space="preserve"> </w:t>
      </w:r>
      <w:r w:rsidRPr="00AA42B6">
        <w:rPr>
          <w:rFonts w:ascii="Georgia" w:hAnsi="Georgia" w:cs="Arial" w:hint="eastAsia"/>
          <w:rtl/>
        </w:rPr>
        <w:t>ביחד</w:t>
      </w:r>
      <w:r w:rsidRPr="00AA42B6">
        <w:rPr>
          <w:rFonts w:ascii="Georgia" w:hAnsi="Georgia" w:cs="Arial"/>
          <w:rtl/>
        </w:rPr>
        <w:t xml:space="preserve"> </w:t>
      </w:r>
      <w:r w:rsidRPr="00AA42B6">
        <w:rPr>
          <w:rFonts w:ascii="Georgia" w:hAnsi="Georgia" w:cs="Arial" w:hint="eastAsia"/>
          <w:rtl/>
        </w:rPr>
        <w:t>עם</w:t>
      </w:r>
      <w:r w:rsidRPr="00AA42B6">
        <w:rPr>
          <w:rFonts w:ascii="Georgia" w:hAnsi="Georgia" w:cs="Arial"/>
          <w:rtl/>
        </w:rPr>
        <w:t xml:space="preserve"> </w:t>
      </w:r>
      <w:r w:rsidRPr="00AA42B6">
        <w:rPr>
          <w:rFonts w:ascii="Georgia" w:hAnsi="Georgia" w:cs="Arial" w:hint="eastAsia"/>
          <w:rtl/>
        </w:rPr>
        <w:t>הסכם</w:t>
      </w:r>
      <w:r w:rsidRPr="00AA42B6">
        <w:rPr>
          <w:rFonts w:ascii="Georgia" w:hAnsi="Georgia" w:cs="Arial"/>
          <w:rtl/>
        </w:rPr>
        <w:t xml:space="preserve"> </w:t>
      </w:r>
      <w:r w:rsidRPr="00AA42B6">
        <w:rPr>
          <w:rFonts w:ascii="Georgia" w:hAnsi="Georgia" w:cs="Arial" w:hint="eastAsia"/>
          <w:rtl/>
        </w:rPr>
        <w:t>שירות</w:t>
      </w:r>
      <w:r w:rsidRPr="00AA42B6">
        <w:rPr>
          <w:rFonts w:ascii="Georgia" w:hAnsi="Georgia" w:cs="Arial"/>
          <w:rtl/>
        </w:rPr>
        <w:t xml:space="preserve"> </w:t>
      </w:r>
      <w:r w:rsidRPr="00AA42B6">
        <w:rPr>
          <w:rFonts w:ascii="Georgia" w:hAnsi="Georgia" w:cs="Arial" w:hint="eastAsia"/>
          <w:rtl/>
        </w:rPr>
        <w:t>לשנתיים.</w:t>
      </w:r>
      <w:r w:rsidRPr="00AA42B6">
        <w:rPr>
          <w:rFonts w:ascii="Georgia" w:hAnsi="Georgia" w:cs="Arial"/>
          <w:rtl/>
        </w:rPr>
        <w:t xml:space="preserve"> </w:t>
      </w:r>
      <w:r w:rsidRPr="00AA42B6">
        <w:rPr>
          <w:rFonts w:ascii="Georgia" w:hAnsi="Georgia" w:cs="Arial" w:hint="eastAsia"/>
          <w:rtl/>
        </w:rPr>
        <w:t>כאשר</w:t>
      </w:r>
      <w:r w:rsidRPr="00AA42B6">
        <w:rPr>
          <w:rFonts w:ascii="Georgia" w:hAnsi="Georgia" w:cs="Arial"/>
          <w:rtl/>
        </w:rPr>
        <w:t xml:space="preserve"> </w:t>
      </w:r>
      <w:r w:rsidRPr="00AA42B6">
        <w:rPr>
          <w:rFonts w:ascii="Georgia" w:hAnsi="Georgia" w:cs="Arial" w:hint="eastAsia"/>
          <w:rtl/>
        </w:rPr>
        <w:t>קיים</w:t>
      </w:r>
      <w:r w:rsidRPr="00AA42B6">
        <w:rPr>
          <w:rFonts w:ascii="Georgia" w:hAnsi="Georgia" w:cs="Arial"/>
          <w:rtl/>
        </w:rPr>
        <w:t xml:space="preserve"> </w:t>
      </w:r>
      <w:r w:rsidRPr="00AA42B6">
        <w:rPr>
          <w:rFonts w:ascii="Georgia" w:hAnsi="Georgia" w:cs="Arial" w:hint="eastAsia"/>
          <w:rtl/>
        </w:rPr>
        <w:t>הסדר</w:t>
      </w:r>
      <w:r w:rsidRPr="00AA42B6">
        <w:rPr>
          <w:rFonts w:ascii="Georgia" w:hAnsi="Georgia" w:cs="Arial"/>
          <w:rtl/>
        </w:rPr>
        <w:t xml:space="preserve"> </w:t>
      </w:r>
      <w:r w:rsidRPr="00AA42B6">
        <w:rPr>
          <w:rFonts w:ascii="Georgia" w:hAnsi="Georgia" w:cs="Arial" w:hint="eastAsia"/>
          <w:rtl/>
        </w:rPr>
        <w:t>מרובה</w:t>
      </w:r>
      <w:r w:rsidRPr="00AA42B6">
        <w:rPr>
          <w:rFonts w:ascii="Georgia" w:hAnsi="Georgia" w:cs="Arial"/>
          <w:rtl/>
        </w:rPr>
        <w:t xml:space="preserve"> </w:t>
      </w:r>
      <w:r w:rsidRPr="00AA42B6">
        <w:rPr>
          <w:rFonts w:ascii="Georgia" w:hAnsi="Georgia" w:cs="Arial" w:hint="eastAsia"/>
          <w:rtl/>
        </w:rPr>
        <w:t>מרכיבים</w:t>
      </w:r>
      <w:r w:rsidRPr="00AA42B6">
        <w:rPr>
          <w:rFonts w:ascii="Georgia" w:hAnsi="Georgia" w:cs="Arial"/>
          <w:rtl/>
        </w:rPr>
        <w:t xml:space="preserve"> </w:t>
      </w:r>
      <w:r w:rsidRPr="00AA42B6">
        <w:rPr>
          <w:rFonts w:ascii="Georgia" w:hAnsi="Georgia" w:cs="Arial" w:hint="eastAsia"/>
          <w:rtl/>
        </w:rPr>
        <w:t>מסוג</w:t>
      </w:r>
      <w:r w:rsidRPr="00AA42B6">
        <w:rPr>
          <w:rFonts w:ascii="Georgia" w:hAnsi="Georgia" w:cs="Arial"/>
          <w:rtl/>
        </w:rPr>
        <w:t xml:space="preserve"> </w:t>
      </w:r>
      <w:r w:rsidRPr="00AA42B6">
        <w:rPr>
          <w:rFonts w:ascii="Georgia" w:hAnsi="Georgia" w:cs="Arial" w:hint="eastAsia"/>
          <w:rtl/>
        </w:rPr>
        <w:t>זה,</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הניתן</w:t>
      </w:r>
      <w:r w:rsidRPr="00AA42B6">
        <w:rPr>
          <w:rFonts w:ascii="Georgia" w:hAnsi="Georgia" w:cs="Arial"/>
          <w:rtl/>
        </w:rPr>
        <w:t xml:space="preserve"> </w:t>
      </w:r>
      <w:r w:rsidRPr="00AA42B6">
        <w:rPr>
          <w:rFonts w:ascii="Georgia" w:hAnsi="Georgia" w:cs="Arial" w:hint="eastAsia"/>
          <w:rtl/>
        </w:rPr>
        <w:t>לזיהוי</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הסכם</w:t>
      </w:r>
      <w:r w:rsidRPr="00AA42B6">
        <w:rPr>
          <w:rFonts w:ascii="Georgia" w:hAnsi="Georgia" w:cs="Arial"/>
          <w:rtl/>
        </w:rPr>
        <w:t xml:space="preserve"> </w:t>
      </w:r>
      <w:r w:rsidRPr="00AA42B6">
        <w:rPr>
          <w:rFonts w:ascii="Georgia" w:hAnsi="Georgia" w:cs="Arial" w:hint="eastAsia"/>
          <w:rtl/>
        </w:rPr>
        <w:t>השירות</w:t>
      </w:r>
      <w:r w:rsidRPr="00AA42B6">
        <w:rPr>
          <w:rFonts w:ascii="Georgia" w:hAnsi="Georgia" w:cs="Arial"/>
          <w:rtl/>
        </w:rPr>
        <w:t xml:space="preserve"> </w:t>
      </w:r>
      <w:r w:rsidRPr="00AA42B6">
        <w:rPr>
          <w:rFonts w:ascii="Georgia" w:hAnsi="Georgia" w:cs="Arial" w:hint="eastAsia"/>
          <w:rtl/>
        </w:rPr>
        <w:t>נדחה</w:t>
      </w:r>
      <w:r w:rsidRPr="00AA42B6">
        <w:rPr>
          <w:rFonts w:ascii="Georgia" w:hAnsi="Georgia" w:cs="Arial"/>
          <w:rtl/>
        </w:rPr>
        <w:t xml:space="preserve"> </w:t>
      </w:r>
      <w:r w:rsidRPr="00AA42B6">
        <w:rPr>
          <w:rFonts w:ascii="Georgia" w:hAnsi="Georgia" w:cs="Arial" w:hint="eastAsia"/>
          <w:rtl/>
        </w:rPr>
        <w:t>ומוכר</w:t>
      </w:r>
      <w:r w:rsidRPr="00AA42B6">
        <w:rPr>
          <w:rFonts w:ascii="Georgia" w:hAnsi="Georgia" w:cs="Arial"/>
          <w:rtl/>
        </w:rPr>
        <w:t xml:space="preserve"> </w:t>
      </w:r>
      <w:r w:rsidRPr="00AA42B6">
        <w:rPr>
          <w:rFonts w:ascii="Georgia" w:hAnsi="Georgia" w:cs="Arial" w:hint="eastAsia"/>
          <w:rtl/>
        </w:rPr>
        <w:t>כהכנסות</w:t>
      </w:r>
      <w:r w:rsidRPr="00AA42B6">
        <w:rPr>
          <w:rFonts w:ascii="Georgia" w:hAnsi="Georgia" w:cs="Arial"/>
          <w:rtl/>
        </w:rPr>
        <w:t xml:space="preserve"> </w:t>
      </w:r>
      <w:r w:rsidRPr="00AA42B6">
        <w:rPr>
          <w:rFonts w:ascii="Georgia" w:hAnsi="Georgia" w:cs="Arial" w:hint="eastAsia"/>
          <w:rtl/>
        </w:rPr>
        <w:t>לאורך</w:t>
      </w:r>
      <w:r w:rsidRPr="00AA42B6">
        <w:rPr>
          <w:rFonts w:ascii="Georgia" w:hAnsi="Georgia" w:cs="Arial"/>
          <w:rtl/>
        </w:rPr>
        <w:t xml:space="preserve"> </w:t>
      </w:r>
      <w:r w:rsidRPr="00AA42B6">
        <w:rPr>
          <w:rFonts w:ascii="Georgia" w:hAnsi="Georgia" w:cs="Arial" w:hint="eastAsia"/>
          <w:rtl/>
        </w:rPr>
        <w:t>תקופת</w:t>
      </w:r>
      <w:r w:rsidRPr="00AA42B6">
        <w:rPr>
          <w:rFonts w:ascii="Georgia" w:hAnsi="Georgia" w:cs="Arial"/>
          <w:rtl/>
        </w:rPr>
        <w:t xml:space="preserve"> </w:t>
      </w:r>
      <w:r w:rsidRPr="00AA42B6">
        <w:rPr>
          <w:rFonts w:ascii="Georgia" w:hAnsi="Georgia" w:cs="Arial" w:hint="eastAsia"/>
          <w:rtl/>
        </w:rPr>
        <w:t>מתן</w:t>
      </w:r>
      <w:r w:rsidRPr="00AA42B6">
        <w:rPr>
          <w:rFonts w:ascii="Georgia" w:hAnsi="Georgia" w:cs="Arial"/>
          <w:rtl/>
        </w:rPr>
        <w:t xml:space="preserve"> </w:t>
      </w:r>
      <w:r w:rsidRPr="00AA42B6">
        <w:rPr>
          <w:rFonts w:ascii="Georgia" w:hAnsi="Georgia" w:cs="Arial" w:hint="eastAsia"/>
          <w:rtl/>
        </w:rPr>
        <w:t>השירות.</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הנדחה</w:t>
      </w:r>
      <w:r w:rsidRPr="00AA42B6">
        <w:rPr>
          <w:rFonts w:ascii="Georgia" w:hAnsi="Georgia" w:cs="Arial"/>
          <w:rtl/>
        </w:rPr>
        <w:t xml:space="preserve"> </w:t>
      </w:r>
      <w:r w:rsidRPr="00AA42B6">
        <w:rPr>
          <w:rFonts w:ascii="Georgia" w:hAnsi="Georgia" w:cs="Arial" w:hint="eastAsia"/>
          <w:rtl/>
        </w:rPr>
        <w:t>כאמור</w:t>
      </w:r>
      <w:r w:rsidRPr="00AA42B6">
        <w:rPr>
          <w:rFonts w:ascii="Georgia" w:hAnsi="Georgia" w:cs="Arial"/>
          <w:rtl/>
        </w:rPr>
        <w:t xml:space="preserve"> </w:t>
      </w:r>
      <w:r w:rsidRPr="00AA42B6">
        <w:rPr>
          <w:rFonts w:ascii="Georgia" w:hAnsi="Georgia" w:cs="Arial" w:hint="eastAsia"/>
          <w:rtl/>
        </w:rPr>
        <w:t>הינו</w:t>
      </w:r>
      <w:r w:rsidRPr="00AA42B6">
        <w:rPr>
          <w:rFonts w:ascii="Georgia" w:hAnsi="Georgia" w:cs="Arial"/>
          <w:rtl/>
        </w:rPr>
        <w:t xml:space="preserve"> </w:t>
      </w:r>
      <w:r w:rsidRPr="00AA42B6">
        <w:rPr>
          <w:rFonts w:ascii="Georgia" w:hAnsi="Georgia" w:cs="Arial" w:hint="eastAsia"/>
          <w:rtl/>
        </w:rPr>
        <w:t>הסכום</w:t>
      </w:r>
      <w:r w:rsidRPr="00AA42B6">
        <w:rPr>
          <w:rFonts w:ascii="Georgia" w:hAnsi="Georgia" w:cs="Arial"/>
          <w:rtl/>
        </w:rPr>
        <w:t xml:space="preserve"> </w:t>
      </w:r>
      <w:r w:rsidRPr="00AA42B6">
        <w:rPr>
          <w:rFonts w:ascii="Georgia" w:hAnsi="Georgia" w:cs="Arial" w:hint="eastAsia"/>
          <w:rtl/>
        </w:rPr>
        <w:t>אשר</w:t>
      </w:r>
      <w:r w:rsidRPr="00AA42B6">
        <w:rPr>
          <w:rFonts w:ascii="Georgia" w:hAnsi="Georgia" w:cs="Arial"/>
          <w:rtl/>
        </w:rPr>
        <w:t xml:space="preserve"> </w:t>
      </w:r>
      <w:r w:rsidRPr="00AA42B6">
        <w:rPr>
          <w:rFonts w:ascii="Georgia" w:hAnsi="Georgia" w:cs="Arial" w:hint="eastAsia"/>
          <w:rtl/>
        </w:rPr>
        <w:t>יכסה</w:t>
      </w:r>
      <w:r w:rsidRPr="00AA42B6">
        <w:rPr>
          <w:rFonts w:ascii="Georgia" w:hAnsi="Georgia" w:cs="Arial"/>
          <w:rtl/>
        </w:rPr>
        <w:t xml:space="preserve"> </w:t>
      </w:r>
      <w:r w:rsidRPr="00AA42B6">
        <w:rPr>
          <w:rFonts w:ascii="Georgia" w:hAnsi="Georgia" w:cs="Arial" w:hint="eastAsia"/>
          <w:rtl/>
        </w:rPr>
        <w:t>את</w:t>
      </w:r>
      <w:r w:rsidRPr="00AA42B6">
        <w:rPr>
          <w:rFonts w:ascii="Georgia" w:hAnsi="Georgia" w:cs="Arial"/>
          <w:rtl/>
        </w:rPr>
        <w:t xml:space="preserve"> </w:t>
      </w:r>
      <w:r w:rsidRPr="00AA42B6">
        <w:rPr>
          <w:rFonts w:ascii="Georgia" w:hAnsi="Georgia" w:cs="Arial" w:hint="eastAsia"/>
          <w:rtl/>
        </w:rPr>
        <w:t>העלויות</w:t>
      </w:r>
      <w:r w:rsidRPr="00AA42B6">
        <w:rPr>
          <w:rFonts w:ascii="Georgia" w:hAnsi="Georgia" w:cs="Arial"/>
          <w:rtl/>
        </w:rPr>
        <w:t xml:space="preserve"> </w:t>
      </w:r>
      <w:r w:rsidRPr="00AA42B6">
        <w:rPr>
          <w:rFonts w:ascii="Georgia" w:hAnsi="Georgia" w:cs="Arial" w:hint="eastAsia"/>
          <w:rtl/>
        </w:rPr>
        <w:t>הצפויות</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השירותים</w:t>
      </w:r>
      <w:r w:rsidRPr="00AA42B6">
        <w:rPr>
          <w:rFonts w:ascii="Georgia" w:hAnsi="Georgia" w:cs="Arial"/>
          <w:rtl/>
        </w:rPr>
        <w:t xml:space="preserve"> </w:t>
      </w:r>
      <w:r w:rsidRPr="00AA42B6">
        <w:rPr>
          <w:rFonts w:ascii="Georgia" w:hAnsi="Georgia" w:cs="Arial" w:hint="eastAsia"/>
          <w:rtl/>
        </w:rPr>
        <w:t>בהתאם</w:t>
      </w:r>
      <w:r w:rsidRPr="00AA42B6">
        <w:rPr>
          <w:rFonts w:ascii="Georgia" w:hAnsi="Georgia" w:cs="Arial"/>
          <w:rtl/>
        </w:rPr>
        <w:t xml:space="preserve"> </w:t>
      </w:r>
      <w:r w:rsidRPr="00AA42B6">
        <w:rPr>
          <w:rFonts w:ascii="Georgia" w:hAnsi="Georgia" w:cs="Arial" w:hint="eastAsia"/>
          <w:rtl/>
        </w:rPr>
        <w:t>להסכם,</w:t>
      </w:r>
      <w:r w:rsidRPr="00AA42B6">
        <w:rPr>
          <w:rFonts w:ascii="Georgia" w:hAnsi="Georgia" w:cs="Arial"/>
          <w:rtl/>
        </w:rPr>
        <w:t xml:space="preserve"> </w:t>
      </w:r>
      <w:r w:rsidRPr="00AA42B6">
        <w:rPr>
          <w:rFonts w:ascii="Georgia" w:hAnsi="Georgia" w:cs="Arial" w:hint="eastAsia"/>
          <w:rtl/>
        </w:rPr>
        <w:t>בתוספת</w:t>
      </w:r>
      <w:r w:rsidRPr="00AA42B6">
        <w:rPr>
          <w:rFonts w:ascii="Georgia" w:hAnsi="Georgia" w:cs="Arial"/>
          <w:rtl/>
        </w:rPr>
        <w:t xml:space="preserve"> </w:t>
      </w:r>
      <w:r w:rsidRPr="00AA42B6">
        <w:rPr>
          <w:rFonts w:ascii="Georgia" w:hAnsi="Georgia" w:cs="Arial" w:hint="eastAsia"/>
          <w:rtl/>
        </w:rPr>
        <w:t>רווח</w:t>
      </w:r>
      <w:r w:rsidRPr="00AA42B6">
        <w:rPr>
          <w:rFonts w:ascii="Georgia" w:hAnsi="Georgia" w:cs="Arial"/>
          <w:rtl/>
        </w:rPr>
        <w:t xml:space="preserve"> </w:t>
      </w:r>
      <w:r w:rsidRPr="00AA42B6">
        <w:rPr>
          <w:rFonts w:ascii="Georgia" w:hAnsi="Georgia" w:cs="Arial" w:hint="eastAsia"/>
          <w:rtl/>
        </w:rPr>
        <w:t>סביר</w:t>
      </w:r>
      <w:r w:rsidRPr="00AA42B6">
        <w:rPr>
          <w:rFonts w:ascii="Georgia" w:hAnsi="Georgia" w:cs="Arial"/>
          <w:rtl/>
        </w:rPr>
        <w:t xml:space="preserve"> </w:t>
      </w:r>
      <w:r w:rsidRPr="00AA42B6">
        <w:rPr>
          <w:rFonts w:ascii="Georgia" w:hAnsi="Georgia" w:cs="Arial" w:hint="eastAsia"/>
          <w:rtl/>
        </w:rPr>
        <w:t>בגין</w:t>
      </w:r>
      <w:r w:rsidRPr="00AA42B6">
        <w:rPr>
          <w:rFonts w:ascii="Georgia" w:hAnsi="Georgia" w:cs="Arial"/>
          <w:rtl/>
        </w:rPr>
        <w:t xml:space="preserve"> </w:t>
      </w:r>
      <w:r w:rsidRPr="00AA42B6">
        <w:rPr>
          <w:rFonts w:ascii="Georgia" w:hAnsi="Georgia" w:cs="Arial" w:hint="eastAsia"/>
          <w:rtl/>
        </w:rPr>
        <w:t>אותם</w:t>
      </w:r>
      <w:r w:rsidRPr="00AA42B6">
        <w:rPr>
          <w:rFonts w:ascii="Georgia" w:hAnsi="Georgia" w:cs="Arial"/>
          <w:rtl/>
        </w:rPr>
        <w:t xml:space="preserve"> </w:t>
      </w:r>
      <w:r w:rsidRPr="00AA42B6">
        <w:rPr>
          <w:rFonts w:ascii="Georgia" w:hAnsi="Georgia" w:cs="Arial" w:hint="eastAsia"/>
          <w:rtl/>
        </w:rPr>
        <w:t>שירותים.</w:t>
      </w:r>
    </w:p>
    <w:p w14:paraId="5264B787" w14:textId="77777777" w:rsidR="00F958DE" w:rsidRDefault="00F958DE" w:rsidP="00E207DE">
      <w:pPr>
        <w:ind w:left="1792"/>
        <w:jc w:val="both"/>
        <w:rPr>
          <w:rFonts w:ascii="Georgia" w:hAnsi="Georgia" w:cs="Arial"/>
          <w:rtl/>
        </w:rPr>
      </w:pPr>
    </w:p>
    <w:p w14:paraId="7CE194E6" w14:textId="77777777" w:rsidR="00F958DE" w:rsidRPr="00FE466F" w:rsidRDefault="00FE466F" w:rsidP="00E207DE">
      <w:pPr>
        <w:ind w:left="1814" w:hanging="425"/>
        <w:rPr>
          <w:rFonts w:ascii="Georgia" w:hAnsi="Georgia" w:cs="Arial"/>
          <w:rtl/>
        </w:rPr>
      </w:pPr>
      <w:r>
        <w:rPr>
          <w:rFonts w:ascii="Georgia" w:hAnsi="Georgia" w:cs="Arial" w:hint="cs"/>
          <w:rtl/>
        </w:rPr>
        <w:t>9)</w:t>
      </w:r>
      <w:r>
        <w:rPr>
          <w:rFonts w:ascii="Georgia" w:hAnsi="Georgia" w:cs="Arial"/>
          <w:rtl/>
        </w:rPr>
        <w:tab/>
      </w:r>
      <w:r w:rsidR="00F958DE" w:rsidRPr="00FE466F">
        <w:rPr>
          <w:rFonts w:ascii="Georgia" w:hAnsi="Georgia" w:cs="Arial" w:hint="cs"/>
          <w:rtl/>
        </w:rPr>
        <w:t>חוזי ביצוע</w:t>
      </w:r>
    </w:p>
    <w:p w14:paraId="751A3A1B" w14:textId="77777777" w:rsidR="00F958DE" w:rsidRPr="00FE466F" w:rsidRDefault="00F958DE" w:rsidP="00E207DE">
      <w:pPr>
        <w:ind w:left="1814" w:hanging="425"/>
        <w:rPr>
          <w:rFonts w:ascii="Georgia" w:hAnsi="Georgia" w:cs="Arial"/>
          <w:rtl/>
        </w:rPr>
      </w:pPr>
    </w:p>
    <w:p w14:paraId="0A341612"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בעבודה על פי חוזה ביצוע (</w:t>
      </w:r>
      <w:r w:rsidRPr="00FE466F">
        <w:rPr>
          <w:rFonts w:ascii="Georgia" w:hAnsi="Georgia" w:cs="Arial"/>
          <w:rtl/>
        </w:rPr>
        <w:t>עבודה</w:t>
      </w:r>
      <w:r w:rsidRPr="00FE466F">
        <w:rPr>
          <w:rFonts w:ascii="Georgia" w:hAnsi="Georgia" w:cs="Arial"/>
        </w:rPr>
        <w:t xml:space="preserve"> </w:t>
      </w:r>
      <w:r w:rsidRPr="00FE466F">
        <w:rPr>
          <w:rFonts w:ascii="Georgia" w:hAnsi="Georgia" w:cs="Arial"/>
          <w:rtl/>
        </w:rPr>
        <w:t>הנעשית</w:t>
      </w:r>
      <w:r w:rsidRPr="00FE466F">
        <w:rPr>
          <w:rFonts w:ascii="Georgia" w:hAnsi="Georgia" w:cs="Arial"/>
        </w:rPr>
        <w:t xml:space="preserve"> </w:t>
      </w:r>
      <w:r w:rsidRPr="00FE466F">
        <w:rPr>
          <w:rFonts w:ascii="Georgia" w:hAnsi="Georgia" w:cs="Arial"/>
          <w:rtl/>
        </w:rPr>
        <w:t>על</w:t>
      </w:r>
      <w:r w:rsidRPr="00FE466F">
        <w:rPr>
          <w:rFonts w:ascii="Georgia" w:hAnsi="Georgia" w:cs="Arial"/>
        </w:rPr>
        <w:t xml:space="preserve"> </w:t>
      </w:r>
      <w:r w:rsidRPr="00FE466F">
        <w:rPr>
          <w:rFonts w:ascii="Georgia" w:hAnsi="Georgia" w:cs="Arial"/>
          <w:rtl/>
        </w:rPr>
        <w:t>פי</w:t>
      </w:r>
      <w:r w:rsidRPr="00FE466F">
        <w:rPr>
          <w:rFonts w:ascii="Georgia" w:hAnsi="Georgia" w:cs="Arial" w:hint="cs"/>
          <w:rtl/>
        </w:rPr>
        <w:t xml:space="preserve"> </w:t>
      </w:r>
      <w:r w:rsidRPr="00FE466F">
        <w:rPr>
          <w:rFonts w:ascii="Georgia" w:hAnsi="Georgia" w:cs="Arial"/>
          <w:rtl/>
        </w:rPr>
        <w:t>הזמנה</w:t>
      </w:r>
      <w:r w:rsidRPr="00FE466F">
        <w:rPr>
          <w:rFonts w:ascii="Georgia" w:hAnsi="Georgia" w:cs="Arial"/>
        </w:rPr>
        <w:t xml:space="preserve"> </w:t>
      </w:r>
      <w:r w:rsidRPr="00FE466F">
        <w:rPr>
          <w:rFonts w:ascii="Georgia" w:hAnsi="Georgia" w:cs="Arial"/>
          <w:rtl/>
        </w:rPr>
        <w:t>של</w:t>
      </w:r>
      <w:r w:rsidRPr="00FE466F">
        <w:rPr>
          <w:rFonts w:ascii="Georgia" w:hAnsi="Georgia" w:cs="Arial"/>
        </w:rPr>
        <w:t xml:space="preserve"> </w:t>
      </w:r>
      <w:r w:rsidRPr="00FE466F">
        <w:rPr>
          <w:rFonts w:ascii="Georgia" w:hAnsi="Georgia" w:cs="Arial"/>
          <w:rtl/>
        </w:rPr>
        <w:t>לקוח</w:t>
      </w:r>
      <w:r w:rsidRPr="00FE466F">
        <w:rPr>
          <w:rFonts w:ascii="Georgia" w:hAnsi="Georgia" w:cs="Arial"/>
        </w:rPr>
        <w:t xml:space="preserve"> </w:t>
      </w:r>
      <w:r w:rsidRPr="00FE466F">
        <w:rPr>
          <w:rFonts w:ascii="Georgia" w:hAnsi="Georgia" w:cs="Arial"/>
          <w:rtl/>
        </w:rPr>
        <w:t>ובהתאם</w:t>
      </w:r>
      <w:r w:rsidRPr="00FE466F">
        <w:rPr>
          <w:rFonts w:ascii="Georgia" w:hAnsi="Georgia" w:cs="Arial"/>
        </w:rPr>
        <w:t xml:space="preserve"> </w:t>
      </w:r>
      <w:r w:rsidRPr="00FE466F">
        <w:rPr>
          <w:rFonts w:ascii="Georgia" w:hAnsi="Georgia" w:cs="Arial"/>
          <w:rtl/>
        </w:rPr>
        <w:t>למפרט</w:t>
      </w:r>
      <w:r w:rsidRPr="00FE466F">
        <w:rPr>
          <w:rFonts w:ascii="Georgia" w:hAnsi="Georgia" w:cs="Arial"/>
        </w:rPr>
        <w:t xml:space="preserve"> </w:t>
      </w:r>
      <w:r w:rsidRPr="00FE466F">
        <w:rPr>
          <w:rFonts w:ascii="Georgia" w:hAnsi="Georgia" w:cs="Arial"/>
          <w:rtl/>
        </w:rPr>
        <w:t>ספציפי</w:t>
      </w:r>
      <w:r w:rsidRPr="00FE466F">
        <w:rPr>
          <w:rFonts w:ascii="Georgia" w:hAnsi="Georgia" w:cs="Arial"/>
        </w:rPr>
        <w:t xml:space="preserve"> </w:t>
      </w:r>
      <w:r w:rsidRPr="00FE466F">
        <w:rPr>
          <w:rFonts w:ascii="Georgia" w:hAnsi="Georgia" w:cs="Arial"/>
          <w:rtl/>
        </w:rPr>
        <w:t>והמתייחסת</w:t>
      </w:r>
      <w:r w:rsidRPr="00FE466F">
        <w:rPr>
          <w:rFonts w:ascii="Georgia" w:hAnsi="Georgia" w:cs="Arial"/>
        </w:rPr>
        <w:t xml:space="preserve"> </w:t>
      </w:r>
      <w:r w:rsidRPr="00FE466F">
        <w:rPr>
          <w:rFonts w:ascii="Georgia" w:hAnsi="Georgia" w:cs="Arial"/>
          <w:rtl/>
        </w:rPr>
        <w:t>לבניה</w:t>
      </w:r>
      <w:r w:rsidRPr="00FE466F">
        <w:rPr>
          <w:rFonts w:ascii="Georgia" w:hAnsi="Georgia" w:cs="Arial"/>
        </w:rPr>
        <w:t xml:space="preserve"> </w:t>
      </w:r>
      <w:r w:rsidRPr="00FE466F">
        <w:rPr>
          <w:rFonts w:ascii="Georgia" w:hAnsi="Georgia" w:cs="Arial"/>
          <w:rtl/>
        </w:rPr>
        <w:t>או</w:t>
      </w:r>
      <w:r w:rsidRPr="00FE466F">
        <w:rPr>
          <w:rFonts w:ascii="Georgia" w:hAnsi="Georgia" w:cs="Arial"/>
        </w:rPr>
        <w:t xml:space="preserve"> </w:t>
      </w:r>
      <w:r w:rsidRPr="00FE466F">
        <w:rPr>
          <w:rFonts w:ascii="Georgia" w:hAnsi="Georgia" w:cs="Arial"/>
          <w:rtl/>
        </w:rPr>
        <w:t>לייצור</w:t>
      </w:r>
      <w:r w:rsidRPr="00FE466F">
        <w:rPr>
          <w:rFonts w:ascii="Georgia" w:hAnsi="Georgia" w:cs="Arial" w:hint="cs"/>
          <w:rtl/>
        </w:rPr>
        <w:t xml:space="preserve"> </w:t>
      </w:r>
      <w:r w:rsidRPr="00FE466F">
        <w:rPr>
          <w:rFonts w:ascii="Georgia" w:hAnsi="Georgia" w:cs="Arial"/>
          <w:rtl/>
        </w:rPr>
        <w:t>נכס</w:t>
      </w:r>
      <w:r w:rsidRPr="00FE466F">
        <w:rPr>
          <w:rFonts w:ascii="Georgia" w:hAnsi="Georgia" w:cs="Arial" w:hint="cs"/>
          <w:rtl/>
        </w:rPr>
        <w:t xml:space="preserve">, </w:t>
      </w:r>
      <w:r w:rsidRPr="00FE466F">
        <w:rPr>
          <w:rFonts w:ascii="Georgia" w:hAnsi="Georgia" w:cs="Arial"/>
          <w:rtl/>
        </w:rPr>
        <w:t>כאשר</w:t>
      </w:r>
      <w:r w:rsidRPr="00FE466F">
        <w:rPr>
          <w:rFonts w:ascii="Georgia" w:hAnsi="Georgia" w:cs="Arial"/>
        </w:rPr>
        <w:t xml:space="preserve"> </w:t>
      </w:r>
      <w:r w:rsidRPr="00FE466F">
        <w:rPr>
          <w:rFonts w:ascii="Georgia" w:hAnsi="Georgia" w:cs="Arial"/>
          <w:rtl/>
        </w:rPr>
        <w:t>תחילת</w:t>
      </w:r>
      <w:r w:rsidRPr="00FE466F">
        <w:rPr>
          <w:rFonts w:ascii="Georgia" w:hAnsi="Georgia" w:cs="Arial"/>
        </w:rPr>
        <w:t xml:space="preserve"> </w:t>
      </w:r>
      <w:r w:rsidRPr="00FE466F">
        <w:rPr>
          <w:rFonts w:ascii="Georgia" w:hAnsi="Georgia" w:cs="Arial"/>
          <w:rtl/>
        </w:rPr>
        <w:t>הביצוע</w:t>
      </w:r>
      <w:r w:rsidRPr="00FE466F">
        <w:rPr>
          <w:rFonts w:ascii="Georgia" w:hAnsi="Georgia" w:cs="Arial"/>
        </w:rPr>
        <w:t xml:space="preserve"> </w:t>
      </w:r>
      <w:r w:rsidRPr="00FE466F">
        <w:rPr>
          <w:rFonts w:ascii="Georgia" w:hAnsi="Georgia" w:cs="Arial"/>
          <w:rtl/>
        </w:rPr>
        <w:t>היא</w:t>
      </w:r>
      <w:r w:rsidRPr="00FE466F">
        <w:rPr>
          <w:rFonts w:ascii="Georgia" w:hAnsi="Georgia" w:cs="Arial"/>
        </w:rPr>
        <w:t xml:space="preserve"> </w:t>
      </w:r>
      <w:r w:rsidRPr="00FE466F">
        <w:rPr>
          <w:rFonts w:ascii="Georgia" w:hAnsi="Georgia" w:cs="Arial"/>
          <w:rtl/>
        </w:rPr>
        <w:t>בתקופת</w:t>
      </w:r>
      <w:r w:rsidRPr="00FE466F">
        <w:rPr>
          <w:rFonts w:ascii="Georgia" w:hAnsi="Georgia" w:cs="Arial"/>
        </w:rPr>
        <w:t xml:space="preserve"> </w:t>
      </w:r>
      <w:r w:rsidRPr="00FE466F">
        <w:rPr>
          <w:rFonts w:ascii="Georgia" w:hAnsi="Georgia" w:cs="Arial"/>
          <w:rtl/>
        </w:rPr>
        <w:t>דיווח</w:t>
      </w:r>
      <w:r w:rsidRPr="00FE466F">
        <w:rPr>
          <w:rFonts w:ascii="Georgia" w:hAnsi="Georgia" w:cs="Arial"/>
        </w:rPr>
        <w:t xml:space="preserve"> </w:t>
      </w:r>
      <w:r w:rsidRPr="00FE466F">
        <w:rPr>
          <w:rFonts w:ascii="Georgia" w:hAnsi="Georgia" w:cs="Arial"/>
          <w:rtl/>
        </w:rPr>
        <w:t>אחת</w:t>
      </w:r>
      <w:r w:rsidRPr="00FE466F">
        <w:rPr>
          <w:rFonts w:ascii="Georgia" w:hAnsi="Georgia" w:cs="Arial"/>
        </w:rPr>
        <w:t xml:space="preserve"> </w:t>
      </w:r>
      <w:r w:rsidRPr="00FE466F">
        <w:rPr>
          <w:rFonts w:ascii="Georgia" w:hAnsi="Georgia" w:cs="Arial"/>
          <w:rtl/>
        </w:rPr>
        <w:t>וסיומה</w:t>
      </w:r>
      <w:r w:rsidRPr="00FE466F">
        <w:rPr>
          <w:rFonts w:ascii="Georgia" w:hAnsi="Georgia" w:cs="Arial"/>
        </w:rPr>
        <w:t xml:space="preserve"> </w:t>
      </w:r>
      <w:r w:rsidRPr="00FE466F">
        <w:rPr>
          <w:rFonts w:ascii="Georgia" w:hAnsi="Georgia" w:cs="Arial"/>
          <w:rtl/>
        </w:rPr>
        <w:t>בתקופת</w:t>
      </w:r>
      <w:r w:rsidRPr="00FE466F">
        <w:rPr>
          <w:rFonts w:ascii="Georgia" w:hAnsi="Georgia" w:cs="Arial" w:hint="cs"/>
          <w:rtl/>
        </w:rPr>
        <w:t xml:space="preserve"> </w:t>
      </w:r>
      <w:r w:rsidRPr="00FE466F">
        <w:rPr>
          <w:rFonts w:ascii="Georgia" w:hAnsi="Georgia" w:cs="Arial"/>
          <w:rtl/>
        </w:rPr>
        <w:t>דיווח</w:t>
      </w:r>
      <w:r w:rsidRPr="00FE466F">
        <w:rPr>
          <w:rFonts w:ascii="Georgia" w:hAnsi="Georgia" w:cs="Arial"/>
        </w:rPr>
        <w:t xml:space="preserve"> </w:t>
      </w:r>
      <w:r w:rsidRPr="00FE466F">
        <w:rPr>
          <w:rFonts w:ascii="Georgia" w:hAnsi="Georgia" w:cs="Arial"/>
          <w:rtl/>
        </w:rPr>
        <w:t>אח</w:t>
      </w:r>
      <w:r w:rsidRPr="00FE466F">
        <w:rPr>
          <w:rFonts w:ascii="Georgia" w:hAnsi="Georgia" w:cs="Arial" w:hint="cs"/>
          <w:rtl/>
        </w:rPr>
        <w:t>רת) ההכנסה</w:t>
      </w:r>
      <w:r w:rsidRPr="00FE466F">
        <w:rPr>
          <w:rFonts w:ascii="Georgia" w:hAnsi="Georgia" w:cs="Arial"/>
        </w:rPr>
        <w:t xml:space="preserve"> </w:t>
      </w:r>
      <w:r w:rsidRPr="00FE466F">
        <w:rPr>
          <w:rFonts w:ascii="Georgia" w:hAnsi="Georgia" w:cs="Arial" w:hint="cs"/>
          <w:rtl/>
        </w:rPr>
        <w:t>מוכרת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פי</w:t>
      </w:r>
      <w:r w:rsidRPr="00FE466F">
        <w:rPr>
          <w:rFonts w:ascii="Georgia" w:hAnsi="Georgia" w:cs="Arial"/>
        </w:rPr>
        <w:t xml:space="preserve"> </w:t>
      </w:r>
      <w:r w:rsidRPr="00FE466F">
        <w:rPr>
          <w:rFonts w:ascii="Georgia" w:hAnsi="Georgia" w:cs="Arial" w:hint="cs"/>
          <w:rtl/>
        </w:rPr>
        <w:t>שיטת</w:t>
      </w:r>
      <w:r w:rsidRPr="00FE466F">
        <w:rPr>
          <w:rFonts w:ascii="Georgia" w:hAnsi="Georgia" w:cs="Arial"/>
        </w:rPr>
        <w:t xml:space="preserve"> </w:t>
      </w:r>
      <w:r w:rsidRPr="00FE466F">
        <w:rPr>
          <w:rFonts w:ascii="Georgia" w:hAnsi="Georgia" w:cs="Arial" w:hint="cs"/>
          <w:rtl/>
        </w:rPr>
        <w:t>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ובלבד שמתקיימים</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התנאים</w:t>
      </w:r>
      <w:r w:rsidRPr="00FE466F">
        <w:rPr>
          <w:rFonts w:ascii="Georgia" w:hAnsi="Georgia" w:cs="Arial"/>
        </w:rPr>
        <w:t xml:space="preserve"> </w:t>
      </w:r>
      <w:r w:rsidRPr="00FE466F">
        <w:rPr>
          <w:rFonts w:ascii="Georgia" w:hAnsi="Georgia" w:cs="Arial" w:hint="cs"/>
          <w:rtl/>
        </w:rPr>
        <w:t>הבאים</w:t>
      </w:r>
      <w:r w:rsidRPr="00FE466F">
        <w:rPr>
          <w:rFonts w:ascii="Georgia" w:hAnsi="Georgia" w:cs="Arial"/>
        </w:rPr>
        <w:t>:</w:t>
      </w:r>
      <w:r w:rsidRPr="00FE466F">
        <w:rPr>
          <w:rFonts w:ascii="Georgia" w:hAnsi="Georgia" w:cs="Arial" w:hint="cs"/>
          <w:rtl/>
        </w:rPr>
        <w:t xml:space="preserve"> (1) ההכנסות</w:t>
      </w:r>
      <w:r w:rsidRPr="00FE466F">
        <w:rPr>
          <w:rFonts w:ascii="Georgia" w:hAnsi="Georgia" w:cs="Arial"/>
        </w:rPr>
        <w:t xml:space="preserve"> </w:t>
      </w:r>
      <w:r w:rsidRPr="00FE466F">
        <w:rPr>
          <w:rFonts w:ascii="Georgia" w:hAnsi="Georgia" w:cs="Arial" w:hint="cs"/>
          <w:rtl/>
        </w:rPr>
        <w:t>ידועות</w:t>
      </w:r>
      <w:r w:rsidRPr="00FE466F">
        <w:rPr>
          <w:rFonts w:ascii="Georgia" w:hAnsi="Georgia" w:cs="Arial"/>
        </w:rPr>
        <w:t xml:space="preserve"> </w:t>
      </w:r>
      <w:r w:rsidRPr="00FE466F">
        <w:rPr>
          <w:rFonts w:ascii="Georgia" w:hAnsi="Georgia" w:cs="Arial" w:hint="cs"/>
          <w:rtl/>
        </w:rPr>
        <w:t>או</w:t>
      </w:r>
      <w:r w:rsidRPr="00FE466F">
        <w:rPr>
          <w:rFonts w:ascii="Georgia" w:hAnsi="Georgia" w:cs="Arial"/>
        </w:rPr>
        <w:t xml:space="preserve"> </w:t>
      </w:r>
      <w:r w:rsidRPr="00FE466F">
        <w:rPr>
          <w:rFonts w:ascii="Georgia" w:hAnsi="Georgia" w:cs="Arial" w:hint="cs"/>
          <w:rtl/>
        </w:rPr>
        <w:t>ניתנות</w:t>
      </w:r>
      <w:r w:rsidRPr="00FE466F">
        <w:rPr>
          <w:rFonts w:ascii="Georgia" w:hAnsi="Georgia" w:cs="Arial"/>
        </w:rPr>
        <w:t xml:space="preserve">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 (2) גביית</w:t>
      </w:r>
      <w:r w:rsidRPr="00FE466F">
        <w:rPr>
          <w:rFonts w:ascii="Georgia" w:hAnsi="Georgia" w:cs="Arial"/>
        </w:rPr>
        <w:t xml:space="preserve"> </w:t>
      </w:r>
      <w:r w:rsidRPr="00FE466F">
        <w:rPr>
          <w:rFonts w:ascii="Georgia" w:hAnsi="Georgia" w:cs="Arial" w:hint="cs"/>
          <w:rtl/>
        </w:rPr>
        <w:t>ההכנסות</w:t>
      </w:r>
      <w:r w:rsidRPr="00FE466F">
        <w:rPr>
          <w:rFonts w:ascii="Georgia" w:hAnsi="Georgia" w:cs="Arial"/>
        </w:rPr>
        <w:t xml:space="preserve"> </w:t>
      </w:r>
      <w:r w:rsidRPr="00FE466F">
        <w:rPr>
          <w:rFonts w:ascii="Georgia" w:hAnsi="Georgia" w:cs="Arial" w:hint="cs"/>
          <w:rtl/>
        </w:rPr>
        <w:t>צפויה; (3) העלויות</w:t>
      </w:r>
      <w:r w:rsidRPr="00FE466F">
        <w:rPr>
          <w:rFonts w:ascii="Georgia" w:hAnsi="Georgia" w:cs="Arial"/>
        </w:rPr>
        <w:t xml:space="preserve"> </w:t>
      </w:r>
      <w:r w:rsidRPr="00FE466F">
        <w:rPr>
          <w:rFonts w:ascii="Georgia" w:hAnsi="Georgia" w:cs="Arial" w:hint="cs"/>
          <w:rtl/>
        </w:rPr>
        <w:t>הכרוכות</w:t>
      </w:r>
      <w:r w:rsidRPr="00FE466F">
        <w:rPr>
          <w:rFonts w:ascii="Georgia" w:hAnsi="Georgia" w:cs="Arial"/>
        </w:rPr>
        <w:t xml:space="preserve"> </w:t>
      </w:r>
      <w:r w:rsidRPr="00FE466F">
        <w:rPr>
          <w:rFonts w:ascii="Georgia" w:hAnsi="Georgia" w:cs="Arial" w:hint="cs"/>
          <w:rtl/>
        </w:rPr>
        <w:t>בביצוע</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ידועות</w:t>
      </w:r>
      <w:r w:rsidRPr="00FE466F">
        <w:rPr>
          <w:rFonts w:ascii="Georgia" w:hAnsi="Georgia" w:cs="Arial"/>
        </w:rPr>
        <w:t xml:space="preserve"> </w:t>
      </w:r>
      <w:r w:rsidRPr="00FE466F">
        <w:rPr>
          <w:rFonts w:ascii="Georgia" w:hAnsi="Georgia" w:cs="Arial" w:hint="cs"/>
          <w:rtl/>
        </w:rPr>
        <w:t>או</w:t>
      </w:r>
      <w:r w:rsidRPr="00FE466F">
        <w:rPr>
          <w:rFonts w:ascii="Georgia" w:hAnsi="Georgia" w:cs="Arial"/>
        </w:rPr>
        <w:t xml:space="preserve"> </w:t>
      </w:r>
      <w:r w:rsidRPr="00FE466F">
        <w:rPr>
          <w:rFonts w:ascii="Georgia" w:hAnsi="Georgia" w:cs="Arial" w:hint="cs"/>
          <w:rtl/>
        </w:rPr>
        <w:t xml:space="preserve">ניתנות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 (4) לא</w:t>
      </w:r>
      <w:r w:rsidRPr="00FE466F">
        <w:rPr>
          <w:rFonts w:ascii="Georgia" w:hAnsi="Georgia" w:cs="Arial"/>
        </w:rPr>
        <w:t xml:space="preserve"> </w:t>
      </w:r>
      <w:r w:rsidRPr="00FE466F">
        <w:rPr>
          <w:rFonts w:ascii="Georgia" w:hAnsi="Georgia" w:cs="Arial" w:hint="cs"/>
          <w:rtl/>
        </w:rPr>
        <w:t>קיימת</w:t>
      </w:r>
      <w:r w:rsidRPr="00FE466F">
        <w:rPr>
          <w:rFonts w:ascii="Georgia" w:hAnsi="Georgia" w:cs="Arial"/>
        </w:rPr>
        <w:t xml:space="preserve"> </w:t>
      </w:r>
      <w:r w:rsidRPr="00FE466F">
        <w:rPr>
          <w:rFonts w:ascii="Georgia" w:hAnsi="Georgia" w:cs="Arial" w:hint="cs"/>
          <w:rtl/>
        </w:rPr>
        <w:t>אי</w:t>
      </w:r>
      <w:r w:rsidRPr="00FE466F">
        <w:rPr>
          <w:rFonts w:ascii="Georgia" w:hAnsi="Georgia" w:cs="Arial"/>
        </w:rPr>
        <w:t xml:space="preserve"> </w:t>
      </w:r>
      <w:r w:rsidRPr="00FE466F">
        <w:rPr>
          <w:rFonts w:ascii="Georgia" w:hAnsi="Georgia" w:cs="Arial" w:hint="cs"/>
          <w:rtl/>
        </w:rPr>
        <w:t>ודאות</w:t>
      </w:r>
      <w:r w:rsidRPr="00FE466F">
        <w:rPr>
          <w:rFonts w:ascii="Georgia" w:hAnsi="Georgia" w:cs="Arial"/>
        </w:rPr>
        <w:t xml:space="preserve"> </w:t>
      </w:r>
      <w:r w:rsidRPr="00FE466F">
        <w:rPr>
          <w:rFonts w:ascii="Georgia" w:hAnsi="Georgia" w:cs="Arial" w:hint="cs"/>
          <w:rtl/>
        </w:rPr>
        <w:t>מהותית</w:t>
      </w:r>
      <w:r w:rsidRPr="00FE466F">
        <w:rPr>
          <w:rFonts w:ascii="Georgia" w:hAnsi="Georgia" w:cs="Arial"/>
        </w:rPr>
        <w:t xml:space="preserve"> </w:t>
      </w:r>
      <w:r w:rsidRPr="00FE466F">
        <w:rPr>
          <w:rFonts w:ascii="Georgia" w:hAnsi="Georgia" w:cs="Arial" w:hint="cs"/>
          <w:rtl/>
        </w:rPr>
        <w:t>באשר</w:t>
      </w:r>
      <w:r w:rsidRPr="00FE466F">
        <w:rPr>
          <w:rFonts w:ascii="Georgia" w:hAnsi="Georgia" w:cs="Arial"/>
        </w:rPr>
        <w:t xml:space="preserve"> </w:t>
      </w:r>
      <w:r w:rsidRPr="00FE466F">
        <w:rPr>
          <w:rFonts w:ascii="Georgia" w:hAnsi="Georgia" w:cs="Arial" w:hint="cs"/>
          <w:rtl/>
        </w:rPr>
        <w:t>ליכולת</w:t>
      </w:r>
      <w:r w:rsidRPr="00FE466F">
        <w:rPr>
          <w:rFonts w:ascii="Georgia" w:hAnsi="Georgia" w:cs="Arial"/>
        </w:rPr>
        <w:t xml:space="preserve"> </w:t>
      </w:r>
      <w:r w:rsidRPr="00FE466F">
        <w:rPr>
          <w:rFonts w:ascii="Georgia" w:hAnsi="Georgia" w:cs="Arial" w:hint="cs"/>
          <w:rtl/>
        </w:rPr>
        <w:t>החברה/הקבוצה כקבלן מבצע להשלים</w:t>
      </w:r>
      <w:r w:rsidRPr="00FE466F">
        <w:rPr>
          <w:rFonts w:ascii="Georgia" w:hAnsi="Georgia" w:cs="Arial"/>
        </w:rPr>
        <w:t xml:space="preserve"> </w:t>
      </w:r>
      <w:r w:rsidRPr="00FE466F">
        <w:rPr>
          <w:rFonts w:ascii="Georgia" w:hAnsi="Georgia" w:cs="Arial" w:hint="cs"/>
          <w:rtl/>
        </w:rPr>
        <w:t>את</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ולעמוד</w:t>
      </w:r>
      <w:r w:rsidRPr="00FE466F">
        <w:rPr>
          <w:rFonts w:ascii="Georgia" w:hAnsi="Georgia" w:cs="Arial"/>
        </w:rPr>
        <w:t xml:space="preserve"> </w:t>
      </w:r>
      <w:r w:rsidRPr="00FE466F">
        <w:rPr>
          <w:rFonts w:ascii="Georgia" w:hAnsi="Georgia" w:cs="Arial" w:hint="cs"/>
          <w:rtl/>
        </w:rPr>
        <w:t>בתנאים החוזיים</w:t>
      </w:r>
      <w:r w:rsidRPr="00FE466F">
        <w:rPr>
          <w:rFonts w:ascii="Georgia" w:hAnsi="Georgia" w:cs="Arial"/>
        </w:rPr>
        <w:t xml:space="preserve"> </w:t>
      </w:r>
      <w:r w:rsidRPr="00FE466F">
        <w:rPr>
          <w:rFonts w:ascii="Georgia" w:hAnsi="Georgia" w:cs="Arial" w:hint="cs"/>
          <w:rtl/>
        </w:rPr>
        <w:t>עם</w:t>
      </w:r>
      <w:r w:rsidRPr="00FE466F">
        <w:rPr>
          <w:rFonts w:ascii="Georgia" w:hAnsi="Georgia" w:cs="Arial"/>
        </w:rPr>
        <w:t xml:space="preserve"> </w:t>
      </w:r>
      <w:r w:rsidRPr="00FE466F">
        <w:rPr>
          <w:rFonts w:ascii="Georgia" w:hAnsi="Georgia" w:cs="Arial" w:hint="cs"/>
          <w:rtl/>
        </w:rPr>
        <w:t>הלקוח</w:t>
      </w:r>
      <w:r w:rsidRPr="00FE466F">
        <w:rPr>
          <w:rFonts w:ascii="Georgia" w:hAnsi="Georgia" w:cs="Arial"/>
        </w:rPr>
        <w:t>;</w:t>
      </w:r>
      <w:r w:rsidRPr="00FE466F">
        <w:rPr>
          <w:rFonts w:ascii="Georgia" w:hAnsi="Georgia" w:cs="Arial" w:hint="cs"/>
          <w:rtl/>
        </w:rPr>
        <w:t xml:space="preserve"> (5) 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ניתן</w:t>
      </w:r>
      <w:r w:rsidRPr="00FE466F">
        <w:rPr>
          <w:rFonts w:ascii="Georgia" w:hAnsi="Georgia" w:cs="Arial"/>
        </w:rPr>
        <w:t xml:space="preserve"> </w:t>
      </w:r>
      <w:proofErr w:type="spellStart"/>
      <w:r w:rsidRPr="00FE466F">
        <w:rPr>
          <w:rFonts w:ascii="Georgia" w:hAnsi="Georgia" w:cs="Arial" w:hint="cs"/>
          <w:rtl/>
        </w:rPr>
        <w:t>לאומדן</w:t>
      </w:r>
      <w:proofErr w:type="spellEnd"/>
      <w:r w:rsidRPr="00FE466F">
        <w:rPr>
          <w:rFonts w:ascii="Georgia" w:hAnsi="Georgia" w:cs="Arial"/>
        </w:rPr>
        <w:t xml:space="preserve"> </w:t>
      </w:r>
      <w:r w:rsidRPr="00FE466F">
        <w:rPr>
          <w:rFonts w:ascii="Georgia" w:hAnsi="Georgia" w:cs="Arial" w:hint="cs"/>
          <w:rtl/>
        </w:rPr>
        <w:t>מהימן</w:t>
      </w:r>
      <w:r w:rsidRPr="00FE466F">
        <w:rPr>
          <w:rFonts w:ascii="Georgia" w:hAnsi="Georgia" w:cs="Arial"/>
        </w:rPr>
        <w:t>.</w:t>
      </w:r>
    </w:p>
    <w:p w14:paraId="0B3F788C" w14:textId="77777777" w:rsidR="00F958DE" w:rsidRDefault="00F958DE" w:rsidP="00E207DE">
      <w:pPr>
        <w:ind w:left="1792"/>
        <w:jc w:val="both"/>
        <w:rPr>
          <w:rFonts w:cs="Arial"/>
          <w:rtl/>
        </w:rPr>
      </w:pPr>
    </w:p>
    <w:p w14:paraId="1D005BB1"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לגבי</w:t>
      </w:r>
      <w:r w:rsidRPr="00FE466F">
        <w:rPr>
          <w:rFonts w:ascii="Georgia" w:hAnsi="Georgia" w:cs="Arial"/>
        </w:rPr>
        <w:t xml:space="preserve"> </w:t>
      </w:r>
      <w:r w:rsidRPr="00FE466F">
        <w:rPr>
          <w:rFonts w:ascii="Georgia" w:hAnsi="Georgia" w:cs="Arial" w:hint="cs"/>
          <w:rtl/>
        </w:rPr>
        <w:t>עבודה</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הקמת</w:t>
      </w:r>
      <w:r w:rsidRPr="00FE466F">
        <w:rPr>
          <w:rFonts w:ascii="Georgia" w:hAnsi="Georgia" w:cs="Arial"/>
        </w:rPr>
        <w:t xml:space="preserve"> </w:t>
      </w:r>
      <w:r w:rsidRPr="00FE466F">
        <w:rPr>
          <w:rFonts w:ascii="Georgia" w:hAnsi="Georgia" w:cs="Arial" w:hint="cs"/>
          <w:rtl/>
        </w:rPr>
        <w:t>בניינים</w:t>
      </w:r>
      <w:r w:rsidRPr="00FE466F">
        <w:rPr>
          <w:rFonts w:ascii="Georgia" w:hAnsi="Georgia" w:cs="Arial"/>
        </w:rPr>
        <w:t xml:space="preserve"> </w:t>
      </w:r>
      <w:r w:rsidRPr="00FE466F">
        <w:rPr>
          <w:rFonts w:ascii="Georgia" w:hAnsi="Georgia" w:cs="Arial" w:hint="cs"/>
          <w:rtl/>
        </w:rPr>
        <w:t>חייב</w:t>
      </w:r>
      <w:r w:rsidRPr="00FE466F">
        <w:rPr>
          <w:rFonts w:ascii="Georgia" w:hAnsi="Georgia" w:cs="Arial"/>
        </w:rPr>
        <w:t xml:space="preserve"> </w:t>
      </w:r>
      <w:r w:rsidRPr="00FE466F">
        <w:rPr>
          <w:rFonts w:ascii="Georgia" w:hAnsi="Georgia" w:cs="Arial" w:hint="cs"/>
          <w:rtl/>
        </w:rPr>
        <w:t>להתקיים</w:t>
      </w:r>
      <w:r w:rsidRPr="00FE466F">
        <w:rPr>
          <w:rFonts w:ascii="Georgia" w:hAnsi="Georgia" w:cs="Arial"/>
        </w:rPr>
        <w:t xml:space="preserve"> </w:t>
      </w:r>
      <w:r w:rsidRPr="00FE466F">
        <w:rPr>
          <w:rFonts w:ascii="Georgia" w:hAnsi="Georgia" w:cs="Arial" w:hint="cs"/>
          <w:rtl/>
        </w:rPr>
        <w:t>גם</w:t>
      </w:r>
      <w:r w:rsidRPr="00FE466F">
        <w:rPr>
          <w:rFonts w:ascii="Georgia" w:hAnsi="Georgia" w:cs="Arial"/>
        </w:rPr>
        <w:t xml:space="preserve"> </w:t>
      </w:r>
      <w:r w:rsidRPr="00FE466F">
        <w:rPr>
          <w:rFonts w:ascii="Georgia" w:hAnsi="Georgia" w:cs="Arial" w:hint="cs"/>
          <w:rtl/>
        </w:rPr>
        <w:t>תנאי</w:t>
      </w:r>
      <w:r w:rsidRPr="00FE466F">
        <w:rPr>
          <w:rFonts w:ascii="Georgia" w:hAnsi="Georgia" w:cs="Arial"/>
        </w:rPr>
        <w:t xml:space="preserve"> </w:t>
      </w:r>
      <w:r w:rsidRPr="00FE466F">
        <w:rPr>
          <w:rFonts w:ascii="Georgia" w:hAnsi="Georgia" w:cs="Arial" w:hint="cs"/>
          <w:rtl/>
        </w:rPr>
        <w:t>נוסף להכרה</w:t>
      </w:r>
      <w:r w:rsidRPr="00FE466F">
        <w:rPr>
          <w:rFonts w:ascii="Georgia" w:hAnsi="Georgia" w:cs="Arial"/>
        </w:rPr>
        <w:t xml:space="preserve"> </w:t>
      </w:r>
      <w:r w:rsidRPr="00FE466F">
        <w:rPr>
          <w:rFonts w:ascii="Georgia" w:hAnsi="Georgia" w:cs="Arial" w:hint="cs"/>
          <w:rtl/>
        </w:rPr>
        <w:t>בהכנסה</w:t>
      </w:r>
      <w:r w:rsidRPr="00FE466F">
        <w:rPr>
          <w:rFonts w:ascii="Georgia" w:hAnsi="Georgia" w:cs="Arial"/>
        </w:rPr>
        <w:t xml:space="preserve"> </w:t>
      </w:r>
      <w:r w:rsidRPr="00FE466F">
        <w:rPr>
          <w:rFonts w:ascii="Georgia" w:hAnsi="Georgia" w:cs="Arial" w:hint="cs"/>
          <w:rtl/>
        </w:rPr>
        <w:t>והוא</w:t>
      </w:r>
      <w:r w:rsidRPr="00FE466F">
        <w:rPr>
          <w:rFonts w:ascii="Georgia" w:hAnsi="Georgia" w:cs="Arial"/>
        </w:rPr>
        <w:t xml:space="preserve"> </w:t>
      </w:r>
      <w:r w:rsidRPr="00FE466F">
        <w:rPr>
          <w:rFonts w:ascii="Georgia" w:hAnsi="Georgia" w:cs="Arial" w:hint="cs"/>
          <w:rtl/>
        </w:rPr>
        <w:t>ששיעור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הגיע</w:t>
      </w:r>
      <w:r w:rsidRPr="00FE466F">
        <w:rPr>
          <w:rFonts w:ascii="Georgia" w:hAnsi="Georgia" w:cs="Arial"/>
        </w:rPr>
        <w:t xml:space="preserve"> </w:t>
      </w:r>
      <w:r w:rsidRPr="00FE466F">
        <w:rPr>
          <w:rFonts w:ascii="Georgia" w:hAnsi="Georgia" w:cs="Arial" w:hint="cs"/>
          <w:rtl/>
        </w:rPr>
        <w:t xml:space="preserve">לכדי </w:t>
      </w:r>
      <w:r w:rsidRPr="00FE466F">
        <w:rPr>
          <w:rFonts w:ascii="Georgia" w:hAnsi="Georgia" w:cs="Arial"/>
        </w:rPr>
        <w:t>25%</w:t>
      </w:r>
      <w:r w:rsidRPr="00FE466F">
        <w:rPr>
          <w:rFonts w:ascii="Georgia" w:hAnsi="Georgia" w:cs="Arial" w:hint="cs"/>
          <w:rtl/>
        </w:rPr>
        <w:t>.</w:t>
      </w:r>
    </w:p>
    <w:p w14:paraId="31CA5E0F" w14:textId="77777777" w:rsidR="00F958DE" w:rsidRPr="00FE466F" w:rsidRDefault="00F958DE" w:rsidP="00E207DE">
      <w:pPr>
        <w:ind w:left="1814" w:hanging="22"/>
        <w:jc w:val="both"/>
        <w:rPr>
          <w:rFonts w:ascii="Georgia" w:hAnsi="Georgia" w:cs="Arial"/>
          <w:rtl/>
        </w:rPr>
      </w:pPr>
    </w:p>
    <w:p w14:paraId="425E5856" w14:textId="77777777" w:rsidR="003D28AE" w:rsidRPr="002C0507" w:rsidDel="00316D8A" w:rsidRDefault="003D28AE" w:rsidP="003D28AE">
      <w:pPr>
        <w:pStyle w:val="1"/>
        <w:jc w:val="both"/>
        <w:outlineLvl w:val="0"/>
        <w:rPr>
          <w:rFonts w:ascii="Georgia" w:hAnsi="Georgia" w:cs="Arial"/>
          <w:b w:val="0"/>
          <w:bCs/>
          <w:u w:val="none"/>
          <w:rtl/>
        </w:rPr>
      </w:pPr>
      <w:r w:rsidRPr="002C0507" w:rsidDel="00316D8A">
        <w:rPr>
          <w:rFonts w:ascii="Georgia" w:hAnsi="Georgia" w:cs="Arial"/>
          <w:b w:val="0"/>
          <w:bCs/>
          <w:u w:val="none"/>
          <w:rtl/>
        </w:rPr>
        <w:t xml:space="preserve">ביאור 2 - עיקרי המדיניות החשבונאית </w:t>
      </w:r>
      <w:r w:rsidRPr="002C0507" w:rsidDel="00316D8A">
        <w:rPr>
          <w:rFonts w:ascii="Georgia" w:hAnsi="Georgia" w:cs="Arial"/>
          <w:u w:val="none"/>
          <w:rtl/>
        </w:rPr>
        <w:t>(המשך)</w:t>
      </w:r>
      <w:r w:rsidRPr="002C0507">
        <w:rPr>
          <w:rFonts w:ascii="Georgia" w:hAnsi="Georgia" w:cs="Arial"/>
          <w:u w:val="none"/>
          <w:rtl/>
        </w:rPr>
        <w:t>:</w:t>
      </w:r>
    </w:p>
    <w:p w14:paraId="2FD96758" w14:textId="77777777" w:rsidR="003D28AE" w:rsidRDefault="003D28AE" w:rsidP="00E207DE">
      <w:pPr>
        <w:ind w:left="1814" w:hanging="22"/>
        <w:jc w:val="both"/>
        <w:rPr>
          <w:rFonts w:ascii="Georgia" w:hAnsi="Georgia" w:cs="Arial"/>
          <w:rtl/>
        </w:rPr>
      </w:pPr>
    </w:p>
    <w:p w14:paraId="3B87273D" w14:textId="1101D55A" w:rsidR="00F958DE" w:rsidRPr="00FE466F" w:rsidRDefault="00F958DE" w:rsidP="00E207DE">
      <w:pPr>
        <w:ind w:left="1814" w:hanging="22"/>
        <w:jc w:val="both"/>
        <w:rPr>
          <w:rFonts w:ascii="Georgia" w:hAnsi="Georgia" w:cs="Arial"/>
          <w:rtl/>
        </w:rPr>
      </w:pPr>
      <w:r w:rsidRPr="00FE466F">
        <w:rPr>
          <w:rFonts w:ascii="Georgia" w:hAnsi="Georgia" w:cs="Arial" w:hint="cs"/>
          <w:rtl/>
        </w:rPr>
        <w:t>שיעור</w:t>
      </w:r>
      <w:r w:rsidRPr="00FE466F">
        <w:rPr>
          <w:rFonts w:ascii="Georgia" w:hAnsi="Georgia" w:cs="Arial"/>
        </w:rPr>
        <w:t xml:space="preserve"> </w:t>
      </w:r>
      <w:r w:rsidRPr="00FE466F">
        <w:rPr>
          <w:rFonts w:ascii="Georgia" w:hAnsi="Georgia" w:cs="Arial" w:hint="cs"/>
          <w:rtl/>
        </w:rPr>
        <w:t>ההשלמה</w:t>
      </w:r>
      <w:r w:rsidRPr="00FE466F">
        <w:rPr>
          <w:rFonts w:ascii="Georgia" w:hAnsi="Georgia" w:cs="Arial"/>
        </w:rPr>
        <w:t xml:space="preserve"> </w:t>
      </w:r>
      <w:r w:rsidRPr="00FE466F">
        <w:rPr>
          <w:rFonts w:ascii="Georgia" w:hAnsi="Georgia" w:cs="Arial" w:hint="cs"/>
          <w:rtl/>
        </w:rPr>
        <w:t>נקבע</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בסיס</w:t>
      </w:r>
      <w:r w:rsidRPr="00FE466F">
        <w:rPr>
          <w:rFonts w:ascii="Georgia" w:hAnsi="Georgia" w:cs="Arial"/>
        </w:rPr>
        <w:t xml:space="preserve"> </w:t>
      </w:r>
      <w:r w:rsidRPr="00FE466F">
        <w:rPr>
          <w:rFonts w:ascii="Georgia" w:hAnsi="Georgia" w:cs="Arial" w:hint="cs"/>
          <w:rtl/>
        </w:rPr>
        <w:t xml:space="preserve">העלויות שהושקעו עד לתאריך הדוח על המצב הכספי </w:t>
      </w:r>
      <w:r w:rsidR="00E60409">
        <w:rPr>
          <w:rFonts w:ascii="Georgia" w:hAnsi="Georgia" w:cs="Arial" w:hint="cs"/>
          <w:rtl/>
        </w:rPr>
        <w:t>ביחס</w:t>
      </w:r>
      <w:r w:rsidRPr="00FE466F">
        <w:rPr>
          <w:rFonts w:ascii="Georgia" w:hAnsi="Georgia" w:cs="Arial" w:hint="cs"/>
          <w:rtl/>
        </w:rPr>
        <w:t xml:space="preserve"> </w:t>
      </w:r>
      <w:proofErr w:type="spellStart"/>
      <w:r w:rsidR="00E60409">
        <w:rPr>
          <w:rFonts w:ascii="Georgia" w:hAnsi="Georgia" w:cs="Arial" w:hint="cs"/>
          <w:rtl/>
        </w:rPr>
        <w:t>ל</w:t>
      </w:r>
      <w:r w:rsidRPr="00FE466F">
        <w:rPr>
          <w:rFonts w:ascii="Georgia" w:hAnsi="Georgia" w:cs="Arial" w:hint="cs"/>
          <w:rtl/>
        </w:rPr>
        <w:t>אומדן</w:t>
      </w:r>
      <w:proofErr w:type="spellEnd"/>
      <w:r w:rsidRPr="00FE466F">
        <w:rPr>
          <w:rFonts w:ascii="Georgia" w:hAnsi="Georgia" w:cs="Arial" w:hint="cs"/>
          <w:rtl/>
        </w:rPr>
        <w:t xml:space="preserve"> העלויות בגין כל החוזה.</w:t>
      </w:r>
      <w:r w:rsidRPr="00FE466F">
        <w:rPr>
          <w:rFonts w:ascii="Georgia" w:hAnsi="Georgia" w:cs="Arial"/>
        </w:rPr>
        <w:t xml:space="preserve"> </w:t>
      </w:r>
      <w:r w:rsidRPr="00FE466F">
        <w:rPr>
          <w:rFonts w:ascii="Georgia" w:hAnsi="Georgia" w:cs="Arial" w:hint="cs"/>
          <w:rtl/>
        </w:rPr>
        <w:t>במניין</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שהושקעו</w:t>
      </w:r>
      <w:r w:rsidRPr="00FE466F">
        <w:rPr>
          <w:rFonts w:ascii="Georgia" w:hAnsi="Georgia" w:cs="Arial"/>
        </w:rPr>
        <w:t xml:space="preserve"> </w:t>
      </w:r>
      <w:r w:rsidRPr="00FE466F">
        <w:rPr>
          <w:rFonts w:ascii="Georgia" w:hAnsi="Georgia" w:cs="Arial" w:hint="cs"/>
          <w:rtl/>
        </w:rPr>
        <w:t>לצורך חישוב</w:t>
      </w:r>
      <w:r w:rsidRPr="00FE466F">
        <w:rPr>
          <w:rFonts w:ascii="Georgia" w:hAnsi="Georgia" w:cs="Arial"/>
        </w:rPr>
        <w:t xml:space="preserve"> </w:t>
      </w:r>
      <w:r w:rsidRPr="00FE466F">
        <w:rPr>
          <w:rFonts w:ascii="Georgia" w:hAnsi="Georgia" w:cs="Arial" w:hint="cs"/>
          <w:rtl/>
        </w:rPr>
        <w:t>שיעור ההשלמה</w:t>
      </w:r>
      <w:r w:rsidRPr="00FE466F">
        <w:rPr>
          <w:rFonts w:ascii="Georgia" w:hAnsi="Georgia" w:cs="Arial"/>
        </w:rPr>
        <w:t xml:space="preserve"> </w:t>
      </w:r>
      <w:r w:rsidRPr="00FE466F">
        <w:rPr>
          <w:rFonts w:ascii="Georgia" w:hAnsi="Georgia" w:cs="Arial" w:hint="cs"/>
          <w:rtl/>
        </w:rPr>
        <w:t>לא</w:t>
      </w:r>
      <w:r w:rsidRPr="00FE466F">
        <w:rPr>
          <w:rFonts w:ascii="Georgia" w:hAnsi="Georgia" w:cs="Arial"/>
        </w:rPr>
        <w:t xml:space="preserve"> </w:t>
      </w:r>
      <w:r w:rsidRPr="00FE466F">
        <w:rPr>
          <w:rFonts w:ascii="Georgia" w:hAnsi="Georgia" w:cs="Arial" w:hint="cs"/>
          <w:rtl/>
        </w:rPr>
        <w:t>נכללות עלויות</w:t>
      </w:r>
      <w:r w:rsidRPr="00FE466F">
        <w:rPr>
          <w:rFonts w:ascii="Georgia" w:hAnsi="Georgia" w:cs="Arial"/>
        </w:rPr>
        <w:t xml:space="preserve"> </w:t>
      </w:r>
      <w:r w:rsidRPr="00FE466F">
        <w:rPr>
          <w:rFonts w:ascii="Georgia" w:hAnsi="Georgia" w:cs="Arial" w:hint="cs"/>
          <w:rtl/>
        </w:rPr>
        <w:t>שאינן מצביעות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התקדמות</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p>
    <w:p w14:paraId="4AF91511" w14:textId="77777777" w:rsidR="00F958DE" w:rsidRPr="00FE466F" w:rsidRDefault="00F958DE" w:rsidP="00E207DE">
      <w:pPr>
        <w:ind w:left="1814" w:hanging="22"/>
        <w:jc w:val="both"/>
        <w:rPr>
          <w:rFonts w:ascii="Georgia" w:hAnsi="Georgia" w:cs="Arial"/>
          <w:rtl/>
        </w:rPr>
      </w:pPr>
    </w:p>
    <w:p w14:paraId="50AA1912" w14:textId="77777777" w:rsidR="00F958DE" w:rsidRPr="00FE466F" w:rsidRDefault="00F958DE" w:rsidP="00E207DE">
      <w:pPr>
        <w:ind w:left="1814" w:hanging="22"/>
        <w:jc w:val="both"/>
        <w:rPr>
          <w:rFonts w:ascii="Georgia" w:hAnsi="Georgia" w:cs="Arial"/>
          <w:rtl/>
        </w:rPr>
      </w:pPr>
      <w:r w:rsidRPr="00FE466F">
        <w:rPr>
          <w:rFonts w:ascii="Georgia" w:hAnsi="Georgia" w:cs="Arial" w:hint="eastAsia"/>
          <w:rtl/>
        </w:rPr>
        <w:t>סכומים</w:t>
      </w:r>
      <w:r w:rsidRPr="00FE466F">
        <w:rPr>
          <w:rFonts w:ascii="Georgia" w:hAnsi="Georgia" w:cs="Arial"/>
          <w:rtl/>
        </w:rPr>
        <w:t xml:space="preserve"> </w:t>
      </w:r>
      <w:r w:rsidRPr="00FE466F">
        <w:rPr>
          <w:rFonts w:ascii="Georgia" w:hAnsi="Georgia" w:cs="Arial" w:hint="eastAsia"/>
          <w:rtl/>
        </w:rPr>
        <w:t>של</w:t>
      </w:r>
      <w:r w:rsidRPr="00FE466F">
        <w:rPr>
          <w:rFonts w:ascii="Georgia" w:hAnsi="Georgia" w:cs="Arial"/>
          <w:rtl/>
        </w:rPr>
        <w:t xml:space="preserve"> </w:t>
      </w:r>
      <w:r w:rsidRPr="00FE466F">
        <w:rPr>
          <w:rFonts w:ascii="Georgia" w:hAnsi="Georgia" w:cs="Arial" w:hint="eastAsia"/>
          <w:rtl/>
        </w:rPr>
        <w:t>מרכיבי</w:t>
      </w:r>
      <w:r w:rsidRPr="00FE466F">
        <w:rPr>
          <w:rFonts w:ascii="Georgia" w:hAnsi="Georgia" w:cs="Arial"/>
          <w:rtl/>
        </w:rPr>
        <w:t xml:space="preserve"> </w:t>
      </w:r>
      <w:r w:rsidRPr="00FE466F">
        <w:rPr>
          <w:rFonts w:ascii="Georgia" w:hAnsi="Georgia" w:cs="Arial" w:hint="eastAsia"/>
          <w:rtl/>
        </w:rPr>
        <w:t>הכנסה</w:t>
      </w:r>
      <w:r w:rsidRPr="00FE466F">
        <w:rPr>
          <w:rFonts w:ascii="Georgia" w:hAnsi="Georgia" w:cs="Arial"/>
          <w:rtl/>
        </w:rPr>
        <w:t xml:space="preserve"> </w:t>
      </w:r>
      <w:r w:rsidRPr="00FE466F">
        <w:rPr>
          <w:rFonts w:ascii="Georgia" w:hAnsi="Georgia" w:cs="Arial" w:hint="eastAsia"/>
          <w:rtl/>
        </w:rPr>
        <w:t>משתנים</w:t>
      </w:r>
      <w:r w:rsidRPr="00FE466F">
        <w:rPr>
          <w:rFonts w:ascii="Georgia" w:hAnsi="Georgia" w:cs="Arial"/>
          <w:rtl/>
        </w:rPr>
        <w:t xml:space="preserve"> </w:t>
      </w:r>
      <w:r w:rsidRPr="00FE466F">
        <w:rPr>
          <w:rFonts w:ascii="Georgia" w:hAnsi="Georgia" w:cs="Arial" w:hint="cs"/>
          <w:rtl/>
        </w:rPr>
        <w:t xml:space="preserve">נכללים </w:t>
      </w:r>
      <w:r w:rsidRPr="00FE466F">
        <w:rPr>
          <w:rFonts w:ascii="Georgia" w:hAnsi="Georgia" w:cs="Arial" w:hint="eastAsia"/>
          <w:rtl/>
        </w:rPr>
        <w:t>בהכנסה</w:t>
      </w:r>
      <w:r w:rsidRPr="00FE466F">
        <w:rPr>
          <w:rFonts w:ascii="Georgia" w:hAnsi="Georgia" w:cs="Arial"/>
          <w:rtl/>
        </w:rPr>
        <w:t xml:space="preserve"> </w:t>
      </w:r>
      <w:r w:rsidRPr="00FE466F">
        <w:rPr>
          <w:rFonts w:ascii="Georgia" w:hAnsi="Georgia" w:cs="Arial" w:hint="eastAsia"/>
          <w:rtl/>
        </w:rPr>
        <w:t>כאשר</w:t>
      </w:r>
      <w:r w:rsidRPr="00FE466F">
        <w:rPr>
          <w:rFonts w:ascii="Georgia" w:hAnsi="Georgia" w:cs="Arial"/>
          <w:rtl/>
        </w:rPr>
        <w:t xml:space="preserve"> </w:t>
      </w:r>
      <w:r w:rsidRPr="00FE466F">
        <w:rPr>
          <w:rFonts w:ascii="Georgia" w:hAnsi="Georgia" w:cs="Arial" w:hint="eastAsia"/>
          <w:rtl/>
        </w:rPr>
        <w:t>הם</w:t>
      </w:r>
      <w:r w:rsidRPr="00FE466F">
        <w:rPr>
          <w:rFonts w:ascii="Georgia" w:hAnsi="Georgia" w:cs="Arial"/>
          <w:rtl/>
        </w:rPr>
        <w:t xml:space="preserve"> </w:t>
      </w:r>
      <w:r w:rsidRPr="00FE466F">
        <w:rPr>
          <w:rFonts w:ascii="Georgia" w:hAnsi="Georgia" w:cs="Arial" w:hint="eastAsia"/>
          <w:rtl/>
        </w:rPr>
        <w:t>ניתנים</w:t>
      </w:r>
      <w:r w:rsidRPr="00FE466F">
        <w:rPr>
          <w:rFonts w:ascii="Georgia" w:hAnsi="Georgia" w:cs="Arial"/>
          <w:rtl/>
        </w:rPr>
        <w:t xml:space="preserve"> </w:t>
      </w:r>
      <w:proofErr w:type="spellStart"/>
      <w:r w:rsidRPr="00FE466F">
        <w:rPr>
          <w:rFonts w:ascii="Georgia" w:hAnsi="Georgia" w:cs="Arial" w:hint="eastAsia"/>
          <w:rtl/>
        </w:rPr>
        <w:t>לאומדן</w:t>
      </w:r>
      <w:proofErr w:type="spellEnd"/>
      <w:r w:rsidRPr="00FE466F">
        <w:rPr>
          <w:rFonts w:ascii="Georgia" w:hAnsi="Georgia" w:cs="Arial"/>
          <w:rtl/>
        </w:rPr>
        <w:t xml:space="preserve"> </w:t>
      </w:r>
      <w:r w:rsidRPr="00FE466F">
        <w:rPr>
          <w:rFonts w:ascii="Georgia" w:hAnsi="Georgia" w:cs="Arial" w:hint="eastAsia"/>
          <w:rtl/>
        </w:rPr>
        <w:t>מהימן</w:t>
      </w:r>
      <w:r w:rsidRPr="00FE466F">
        <w:rPr>
          <w:rFonts w:ascii="Georgia" w:hAnsi="Georgia" w:cs="Arial"/>
          <w:rtl/>
        </w:rPr>
        <w:t xml:space="preserve"> </w:t>
      </w:r>
      <w:r w:rsidRPr="00FE466F">
        <w:rPr>
          <w:rFonts w:ascii="Georgia" w:hAnsi="Georgia" w:cs="Arial" w:hint="eastAsia"/>
          <w:rtl/>
        </w:rPr>
        <w:t>וצפויים</w:t>
      </w:r>
      <w:r w:rsidRPr="00FE466F">
        <w:rPr>
          <w:rFonts w:ascii="Georgia" w:hAnsi="Georgia" w:cs="Arial" w:hint="cs"/>
          <w:rtl/>
        </w:rPr>
        <w:t xml:space="preserve"> להתממש.</w:t>
      </w:r>
    </w:p>
    <w:p w14:paraId="2890B6F6" w14:textId="77777777" w:rsidR="00F958DE" w:rsidRPr="00FE466F" w:rsidRDefault="00F958DE" w:rsidP="00E207DE">
      <w:pPr>
        <w:ind w:left="1814" w:hanging="22"/>
        <w:jc w:val="both"/>
        <w:rPr>
          <w:rFonts w:ascii="Georgia" w:hAnsi="Georgia" w:cs="Arial"/>
          <w:rtl/>
        </w:rPr>
      </w:pPr>
    </w:p>
    <w:p w14:paraId="52C7B2AA"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כאשר</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החזויות</w:t>
      </w:r>
      <w:r w:rsidRPr="00FE466F">
        <w:rPr>
          <w:rFonts w:ascii="Georgia" w:hAnsi="Georgia" w:cs="Arial"/>
        </w:rPr>
        <w:t xml:space="preserve"> </w:t>
      </w:r>
      <w:r w:rsidRPr="00FE466F">
        <w:rPr>
          <w:rFonts w:ascii="Georgia" w:hAnsi="Georgia" w:cs="Arial" w:hint="cs"/>
          <w:rtl/>
        </w:rPr>
        <w:t>של</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 xml:space="preserve"> </w:t>
      </w:r>
      <w:r w:rsidRPr="00FE466F">
        <w:rPr>
          <w:rFonts w:ascii="Georgia" w:hAnsi="Georgia" w:cs="Arial" w:hint="cs"/>
          <w:rtl/>
        </w:rPr>
        <w:t>עולות</w:t>
      </w:r>
      <w:r w:rsidRPr="00FE466F">
        <w:rPr>
          <w:rFonts w:ascii="Georgia" w:hAnsi="Georgia" w:cs="Arial"/>
        </w:rPr>
        <w:t xml:space="preserve"> </w:t>
      </w:r>
      <w:r w:rsidRPr="00FE466F">
        <w:rPr>
          <w:rFonts w:ascii="Georgia" w:hAnsi="Georgia" w:cs="Arial" w:hint="cs"/>
          <w:rtl/>
        </w:rPr>
        <w:t>על</w:t>
      </w:r>
      <w:r w:rsidRPr="00FE466F">
        <w:rPr>
          <w:rFonts w:ascii="Georgia" w:hAnsi="Georgia" w:cs="Arial"/>
        </w:rPr>
        <w:t xml:space="preserve"> </w:t>
      </w:r>
      <w:r w:rsidRPr="00FE466F">
        <w:rPr>
          <w:rFonts w:ascii="Georgia" w:hAnsi="Georgia" w:cs="Arial" w:hint="cs"/>
          <w:rtl/>
        </w:rPr>
        <w:t>ההכנסות החזויות</w:t>
      </w:r>
      <w:r w:rsidRPr="00FE466F">
        <w:rPr>
          <w:rFonts w:ascii="Georgia" w:hAnsi="Georgia" w:cs="Arial"/>
        </w:rPr>
        <w:t xml:space="preserve"> </w:t>
      </w:r>
      <w:r w:rsidRPr="00FE466F">
        <w:rPr>
          <w:rFonts w:ascii="Georgia" w:hAnsi="Georgia" w:cs="Arial" w:hint="cs"/>
          <w:rtl/>
        </w:rPr>
        <w:t>ממנה</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ההפסד</w:t>
      </w:r>
      <w:r w:rsidRPr="00FE466F">
        <w:rPr>
          <w:rFonts w:ascii="Georgia" w:hAnsi="Georgia" w:cs="Arial"/>
        </w:rPr>
        <w:t xml:space="preserve"> </w:t>
      </w:r>
      <w:r w:rsidRPr="00FE466F">
        <w:rPr>
          <w:rFonts w:ascii="Georgia" w:hAnsi="Georgia" w:cs="Arial" w:hint="cs"/>
          <w:rtl/>
        </w:rPr>
        <w:t>החזוי מוכר מיידית,</w:t>
      </w:r>
      <w:r w:rsidRPr="00FE466F">
        <w:rPr>
          <w:rFonts w:ascii="Georgia" w:hAnsi="Georgia" w:cs="Arial"/>
        </w:rPr>
        <w:t xml:space="preserve"> </w:t>
      </w:r>
      <w:r w:rsidRPr="00FE466F">
        <w:rPr>
          <w:rFonts w:ascii="Georgia" w:hAnsi="Georgia" w:cs="Arial" w:hint="cs"/>
          <w:rtl/>
        </w:rPr>
        <w:t>וזאת</w:t>
      </w:r>
      <w:r w:rsidRPr="00FE466F">
        <w:rPr>
          <w:rFonts w:ascii="Georgia" w:hAnsi="Georgia" w:cs="Arial"/>
        </w:rPr>
        <w:t xml:space="preserve"> </w:t>
      </w:r>
      <w:r w:rsidRPr="00FE466F">
        <w:rPr>
          <w:rFonts w:ascii="Georgia" w:hAnsi="Georgia" w:cs="Arial" w:hint="cs"/>
          <w:rtl/>
        </w:rPr>
        <w:t>גם אם</w:t>
      </w:r>
      <w:r w:rsidRPr="00FE466F">
        <w:rPr>
          <w:rFonts w:ascii="Georgia" w:hAnsi="Georgia" w:cs="Arial"/>
        </w:rPr>
        <w:t xml:space="preserve"> </w:t>
      </w:r>
      <w:r w:rsidRPr="00FE466F">
        <w:rPr>
          <w:rFonts w:ascii="Georgia" w:hAnsi="Georgia" w:cs="Arial" w:hint="cs"/>
          <w:rtl/>
        </w:rPr>
        <w:t>טרם</w:t>
      </w:r>
      <w:r w:rsidRPr="00FE466F">
        <w:rPr>
          <w:rFonts w:ascii="Georgia" w:hAnsi="Georgia" w:cs="Arial"/>
        </w:rPr>
        <w:t xml:space="preserve"> </w:t>
      </w:r>
      <w:r w:rsidRPr="00FE466F">
        <w:rPr>
          <w:rFonts w:ascii="Georgia" w:hAnsi="Georgia" w:cs="Arial" w:hint="cs"/>
          <w:rtl/>
        </w:rPr>
        <w:t>הוחל</w:t>
      </w:r>
      <w:r w:rsidRPr="00FE466F">
        <w:rPr>
          <w:rFonts w:ascii="Georgia" w:hAnsi="Georgia" w:cs="Arial"/>
        </w:rPr>
        <w:t xml:space="preserve"> </w:t>
      </w:r>
      <w:r w:rsidRPr="00FE466F">
        <w:rPr>
          <w:rFonts w:ascii="Georgia" w:hAnsi="Georgia" w:cs="Arial" w:hint="cs"/>
          <w:rtl/>
        </w:rPr>
        <w:t>בביצוע</w:t>
      </w:r>
      <w:r w:rsidRPr="00FE466F">
        <w:rPr>
          <w:rFonts w:ascii="Georgia" w:hAnsi="Georgia" w:cs="Arial"/>
        </w:rPr>
        <w:t xml:space="preserve"> </w:t>
      </w:r>
      <w:r w:rsidRPr="00FE466F">
        <w:rPr>
          <w:rFonts w:ascii="Georgia" w:hAnsi="Georgia" w:cs="Arial" w:hint="cs"/>
          <w:rtl/>
        </w:rPr>
        <w:t>העבודה</w:t>
      </w:r>
      <w:r w:rsidRPr="00FE466F">
        <w:rPr>
          <w:rFonts w:ascii="Georgia" w:hAnsi="Georgia" w:cs="Arial"/>
        </w:rPr>
        <w:t>.</w:t>
      </w:r>
    </w:p>
    <w:p w14:paraId="521DFF8B" w14:textId="77777777" w:rsidR="00F958DE" w:rsidRPr="00FE466F" w:rsidRDefault="00F958DE" w:rsidP="00E207DE">
      <w:pPr>
        <w:ind w:left="1814" w:hanging="22"/>
        <w:jc w:val="both"/>
        <w:rPr>
          <w:rFonts w:ascii="Georgia" w:hAnsi="Georgia" w:cs="Arial"/>
          <w:rtl/>
        </w:rPr>
      </w:pPr>
    </w:p>
    <w:p w14:paraId="63E164E4" w14:textId="77777777" w:rsidR="00F958DE" w:rsidRPr="00FE466F" w:rsidRDefault="00F958DE" w:rsidP="00E207DE">
      <w:pPr>
        <w:ind w:left="1814" w:hanging="22"/>
        <w:jc w:val="both"/>
        <w:rPr>
          <w:rFonts w:ascii="Georgia" w:hAnsi="Georgia" w:cs="Arial"/>
          <w:rtl/>
        </w:rPr>
      </w:pP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עוד</w:t>
      </w:r>
      <w:r w:rsidRPr="00FE466F">
        <w:rPr>
          <w:rFonts w:ascii="Georgia" w:hAnsi="Georgia" w:cs="Arial"/>
        </w:rPr>
        <w:t xml:space="preserve"> </w:t>
      </w:r>
      <w:r w:rsidRPr="00FE466F">
        <w:rPr>
          <w:rFonts w:ascii="Georgia" w:hAnsi="Georgia" w:cs="Arial" w:hint="cs"/>
          <w:rtl/>
        </w:rPr>
        <w:t>לא</w:t>
      </w:r>
      <w:r w:rsidRPr="00FE466F">
        <w:rPr>
          <w:rFonts w:ascii="Georgia" w:hAnsi="Georgia" w:cs="Arial"/>
        </w:rPr>
        <w:t xml:space="preserve"> </w:t>
      </w:r>
      <w:r w:rsidRPr="00FE466F">
        <w:rPr>
          <w:rFonts w:ascii="Georgia" w:hAnsi="Georgia" w:cs="Arial" w:hint="cs"/>
          <w:rtl/>
        </w:rPr>
        <w:t>מתקיימים</w:t>
      </w:r>
      <w:r w:rsidRPr="00FE466F">
        <w:rPr>
          <w:rFonts w:ascii="Georgia" w:hAnsi="Georgia" w:cs="Arial"/>
        </w:rPr>
        <w:t xml:space="preserve"> </w:t>
      </w:r>
      <w:r w:rsidRPr="00FE466F">
        <w:rPr>
          <w:rFonts w:ascii="Georgia" w:hAnsi="Georgia" w:cs="Arial" w:hint="cs"/>
          <w:rtl/>
        </w:rPr>
        <w:t>כל</w:t>
      </w:r>
      <w:r w:rsidRPr="00FE466F">
        <w:rPr>
          <w:rFonts w:ascii="Georgia" w:hAnsi="Georgia" w:cs="Arial"/>
        </w:rPr>
        <w:t xml:space="preserve"> </w:t>
      </w:r>
      <w:r w:rsidRPr="00FE466F">
        <w:rPr>
          <w:rFonts w:ascii="Georgia" w:hAnsi="Georgia" w:cs="Arial" w:hint="cs"/>
          <w:rtl/>
        </w:rPr>
        <w:t>התנאים</w:t>
      </w:r>
      <w:r w:rsidRPr="00FE466F">
        <w:rPr>
          <w:rFonts w:ascii="Georgia" w:hAnsi="Georgia" w:cs="Arial"/>
        </w:rPr>
        <w:t xml:space="preserve"> </w:t>
      </w:r>
      <w:r w:rsidRPr="00FE466F">
        <w:rPr>
          <w:rFonts w:ascii="Georgia" w:hAnsi="Georgia" w:cs="Arial" w:hint="cs"/>
          <w:rtl/>
        </w:rPr>
        <w:t>המנויים</w:t>
      </w:r>
      <w:r w:rsidRPr="00FE466F">
        <w:rPr>
          <w:rFonts w:ascii="Georgia" w:hAnsi="Georgia" w:cs="Arial"/>
        </w:rPr>
        <w:t xml:space="preserve"> </w:t>
      </w:r>
      <w:r w:rsidRPr="00FE466F">
        <w:rPr>
          <w:rFonts w:ascii="Georgia" w:hAnsi="Georgia" w:cs="Arial" w:hint="cs"/>
          <w:rtl/>
        </w:rPr>
        <w:t>לעיל,</w:t>
      </w:r>
      <w:r w:rsidRPr="00FE466F">
        <w:rPr>
          <w:rFonts w:ascii="Georgia" w:hAnsi="Georgia" w:cs="Arial"/>
        </w:rPr>
        <w:t xml:space="preserve"> </w:t>
      </w:r>
      <w:r w:rsidRPr="00FE466F">
        <w:rPr>
          <w:rFonts w:ascii="Georgia" w:hAnsi="Georgia" w:cs="Arial" w:hint="cs"/>
          <w:rtl/>
        </w:rPr>
        <w:t>מוכרת</w:t>
      </w:r>
      <w:r w:rsidRPr="00FE466F">
        <w:rPr>
          <w:rFonts w:ascii="Georgia" w:hAnsi="Georgia" w:cs="Arial"/>
        </w:rPr>
        <w:t xml:space="preserve"> </w:t>
      </w:r>
      <w:r w:rsidRPr="00FE466F">
        <w:rPr>
          <w:rFonts w:ascii="Georgia" w:hAnsi="Georgia" w:cs="Arial" w:hint="cs"/>
          <w:rtl/>
        </w:rPr>
        <w:t>ההכנסה</w:t>
      </w:r>
      <w:r w:rsidRPr="00FE466F">
        <w:rPr>
          <w:rFonts w:ascii="Georgia" w:hAnsi="Georgia" w:cs="Arial"/>
        </w:rPr>
        <w:t xml:space="preserve"> </w:t>
      </w:r>
      <w:r w:rsidRPr="00FE466F">
        <w:rPr>
          <w:rFonts w:ascii="Georgia" w:hAnsi="Georgia" w:cs="Arial" w:hint="cs"/>
          <w:rtl/>
        </w:rPr>
        <w:t>בגובה</w:t>
      </w:r>
      <w:r w:rsidRPr="00FE466F">
        <w:rPr>
          <w:rFonts w:ascii="Georgia" w:hAnsi="Georgia" w:cs="Arial"/>
        </w:rPr>
        <w:t xml:space="preserve"> </w:t>
      </w:r>
      <w:r w:rsidRPr="00FE466F">
        <w:rPr>
          <w:rFonts w:ascii="Georgia" w:hAnsi="Georgia" w:cs="Arial" w:hint="cs"/>
          <w:rtl/>
        </w:rPr>
        <w:t>העלויות</w:t>
      </w:r>
      <w:r w:rsidRPr="00FE466F">
        <w:rPr>
          <w:rFonts w:ascii="Georgia" w:hAnsi="Georgia" w:cs="Arial"/>
        </w:rPr>
        <w:t xml:space="preserve"> </w:t>
      </w:r>
      <w:r w:rsidRPr="00FE466F">
        <w:rPr>
          <w:rFonts w:ascii="Georgia" w:hAnsi="Georgia" w:cs="Arial" w:hint="cs"/>
          <w:rtl/>
        </w:rPr>
        <w:t>שהוצאו</w:t>
      </w:r>
      <w:r w:rsidRPr="00FE466F">
        <w:rPr>
          <w:rFonts w:ascii="Georgia" w:hAnsi="Georgia" w:cs="Arial"/>
        </w:rPr>
        <w:t xml:space="preserve"> </w:t>
      </w:r>
      <w:r w:rsidRPr="00FE466F">
        <w:rPr>
          <w:rFonts w:ascii="Georgia" w:hAnsi="Georgia" w:cs="Arial" w:hint="cs"/>
          <w:rtl/>
        </w:rPr>
        <w:t>אשר השבתן צפויה ("הצגת מרווח אפס").</w:t>
      </w:r>
    </w:p>
    <w:p w14:paraId="58E86029" w14:textId="77777777" w:rsidR="00191E3F" w:rsidRDefault="00191E3F" w:rsidP="00E207DE">
      <w:pPr>
        <w:adjustRightInd w:val="0"/>
        <w:ind w:left="1410" w:right="181"/>
        <w:rPr>
          <w:rFonts w:cs="David"/>
          <w:b/>
          <w:bCs/>
          <w:noProof/>
          <w:sz w:val="24"/>
          <w:rtl/>
          <w:lang w:eastAsia="he-IL"/>
        </w:rPr>
      </w:pPr>
    </w:p>
    <w:p w14:paraId="65BDDCDC" w14:textId="77777777" w:rsidR="00C46331" w:rsidRDefault="00C46331" w:rsidP="00F740B2">
      <w:pPr>
        <w:pStyle w:val="ListParagraph"/>
        <w:numPr>
          <w:ilvl w:val="0"/>
          <w:numId w:val="3"/>
        </w:numPr>
        <w:jc w:val="both"/>
        <w:rPr>
          <w:rFonts w:asciiTheme="minorBidi" w:hAnsiTheme="minorBidi" w:cstheme="minorBidi"/>
          <w:b/>
          <w:bCs/>
          <w:noProof/>
        </w:rPr>
      </w:pPr>
      <w:r w:rsidRPr="00416A64">
        <w:rPr>
          <w:rFonts w:asciiTheme="minorBidi" w:hAnsiTheme="minorBidi" w:cstheme="minorBidi" w:hint="eastAsia"/>
          <w:b/>
          <w:bCs/>
          <w:noProof/>
          <w:rtl/>
        </w:rPr>
        <w:t>עלות</w:t>
      </w:r>
      <w:r w:rsidRPr="00416A64">
        <w:rPr>
          <w:rFonts w:asciiTheme="minorBidi" w:hAnsiTheme="minorBidi" w:cstheme="minorBidi"/>
          <w:b/>
          <w:bCs/>
          <w:noProof/>
          <w:rtl/>
        </w:rPr>
        <w:t xml:space="preserve"> </w:t>
      </w:r>
      <w:r w:rsidRPr="00416A64">
        <w:rPr>
          <w:rFonts w:asciiTheme="minorBidi" w:hAnsiTheme="minorBidi" w:cstheme="minorBidi" w:hint="eastAsia"/>
          <w:b/>
          <w:bCs/>
          <w:noProof/>
          <w:rtl/>
        </w:rPr>
        <w:t>המכירות</w:t>
      </w:r>
      <w:r w:rsidRPr="00416A64">
        <w:rPr>
          <w:rFonts w:asciiTheme="minorBidi" w:hAnsiTheme="minorBidi" w:cstheme="minorBidi"/>
          <w:b/>
          <w:bCs/>
          <w:noProof/>
          <w:rtl/>
        </w:rPr>
        <w:t>:</w:t>
      </w:r>
    </w:p>
    <w:p w14:paraId="3FCEC734" w14:textId="77777777" w:rsidR="00BA7E5E" w:rsidRDefault="00BA7E5E" w:rsidP="00E207DE">
      <w:pPr>
        <w:jc w:val="both"/>
        <w:rPr>
          <w:rFonts w:asciiTheme="minorBidi" w:hAnsiTheme="minorBidi" w:cstheme="minorBidi"/>
          <w:b/>
          <w:bCs/>
          <w:noProof/>
          <w:rtl/>
        </w:rPr>
      </w:pPr>
    </w:p>
    <w:p w14:paraId="7ABCE337" w14:textId="77777777" w:rsidR="00E35345" w:rsidRPr="00416A64" w:rsidRDefault="00E35345" w:rsidP="00F740B2">
      <w:pPr>
        <w:pStyle w:val="ListParagraph"/>
        <w:numPr>
          <w:ilvl w:val="0"/>
          <w:numId w:val="18"/>
        </w:numPr>
        <w:ind w:left="1650"/>
        <w:rPr>
          <w:rFonts w:asciiTheme="minorBidi" w:hAnsiTheme="minorBidi" w:cstheme="minorBidi"/>
          <w:noProof/>
          <w:rtl/>
        </w:rPr>
      </w:pPr>
      <w:r>
        <w:rPr>
          <w:rFonts w:ascii="Georgia" w:hAnsi="Georgia" w:cs="Arial" w:hint="cs"/>
          <w:rtl/>
        </w:rPr>
        <w:t xml:space="preserve">  </w:t>
      </w:r>
      <w:r w:rsidRPr="00F313F0">
        <w:rPr>
          <w:rFonts w:ascii="Georgia" w:hAnsi="Georgia" w:cs="Arial" w:hint="cs"/>
          <w:rtl/>
        </w:rPr>
        <w:t>הנחות מספקים</w:t>
      </w:r>
    </w:p>
    <w:p w14:paraId="3B65A034" w14:textId="77777777" w:rsidR="00E35345" w:rsidRPr="00416A64" w:rsidRDefault="00E35345" w:rsidP="00E207DE">
      <w:pPr>
        <w:jc w:val="both"/>
        <w:rPr>
          <w:rFonts w:asciiTheme="minorBidi" w:hAnsiTheme="minorBidi" w:cstheme="minorBidi"/>
          <w:noProof/>
          <w:rtl/>
        </w:rPr>
      </w:pPr>
    </w:p>
    <w:p w14:paraId="44BFC208" w14:textId="77777777" w:rsidR="00C46331" w:rsidRDefault="00C46331" w:rsidP="00E207DE">
      <w:pPr>
        <w:pStyle w:val="ListParagraph"/>
        <w:ind w:left="1792"/>
        <w:jc w:val="both"/>
        <w:rPr>
          <w:rFonts w:asciiTheme="minorBidi" w:hAnsiTheme="minorBidi" w:cstheme="minorBidi"/>
          <w:noProof/>
          <w:rtl/>
        </w:rPr>
      </w:pPr>
      <w:r w:rsidRPr="00416A64">
        <w:rPr>
          <w:rFonts w:asciiTheme="minorBidi" w:hAnsiTheme="minorBidi" w:cstheme="minorBidi" w:hint="eastAsia"/>
          <w:noProof/>
          <w:rtl/>
        </w:rPr>
        <w:t>הנחות</w:t>
      </w:r>
      <w:r w:rsidRPr="00416A64">
        <w:rPr>
          <w:rFonts w:asciiTheme="minorBidi" w:hAnsiTheme="minorBidi" w:cstheme="minorBidi"/>
          <w:noProof/>
          <w:rtl/>
        </w:rPr>
        <w:t xml:space="preserve"> המתקבלות מספקים על בסיס תקופתי, אשר לגביהן לא מחויבת החברה / </w:t>
      </w:r>
      <w:r w:rsidRPr="00416A64">
        <w:rPr>
          <w:rFonts w:asciiTheme="minorBidi" w:hAnsiTheme="minorBidi" w:cstheme="minorBidi" w:hint="eastAsia"/>
          <w:noProof/>
          <w:rtl/>
        </w:rPr>
        <w:t>הקבוצה</w:t>
      </w:r>
      <w:r w:rsidRPr="00416A64">
        <w:rPr>
          <w:rFonts w:asciiTheme="minorBidi" w:hAnsiTheme="minorBidi" w:cstheme="minorBidi"/>
          <w:noProof/>
          <w:rtl/>
        </w:rPr>
        <w:t xml:space="preserve"> </w:t>
      </w:r>
      <w:r w:rsidRPr="00416A64">
        <w:rPr>
          <w:rFonts w:asciiTheme="minorBidi" w:hAnsiTheme="minorBidi" w:cstheme="minorBidi" w:hint="eastAsia"/>
          <w:noProof/>
          <w:rtl/>
        </w:rPr>
        <w:t>לעמוד</w:t>
      </w:r>
      <w:r w:rsidRPr="00416A64">
        <w:rPr>
          <w:rFonts w:asciiTheme="minorBidi" w:hAnsiTheme="minorBidi" w:cstheme="minorBidi"/>
          <w:noProof/>
          <w:rtl/>
        </w:rPr>
        <w:t xml:space="preserve"> ביעדים מסוימים, נכללות בדוחות הכספיים בהתאם ובהתבסס על הרכישות שבוצעו. </w:t>
      </w:r>
    </w:p>
    <w:p w14:paraId="0B839044" w14:textId="77777777" w:rsidR="00E35345" w:rsidRPr="009D26F4" w:rsidRDefault="00E35345" w:rsidP="00E207DE">
      <w:pPr>
        <w:pStyle w:val="ListParagraph"/>
        <w:ind w:left="1792"/>
        <w:jc w:val="both"/>
        <w:rPr>
          <w:rFonts w:asciiTheme="minorBidi" w:hAnsiTheme="minorBidi" w:cstheme="minorBidi"/>
          <w:noProof/>
          <w:sz w:val="8"/>
          <w:szCs w:val="8"/>
          <w:rtl/>
        </w:rPr>
      </w:pPr>
    </w:p>
    <w:p w14:paraId="54DF3498" w14:textId="77777777" w:rsidR="009D26F4" w:rsidRDefault="00C46331" w:rsidP="00E207DE">
      <w:pPr>
        <w:ind w:left="1792"/>
        <w:jc w:val="both"/>
        <w:outlineLvl w:val="0"/>
        <w:rPr>
          <w:rFonts w:asciiTheme="minorBidi" w:hAnsiTheme="minorBidi" w:cstheme="minorBidi"/>
          <w:noProof/>
          <w:rtl/>
        </w:rPr>
      </w:pPr>
      <w:r w:rsidRPr="00416A64">
        <w:rPr>
          <w:rFonts w:asciiTheme="minorBidi" w:hAnsiTheme="minorBidi" w:cstheme="minorBidi" w:hint="eastAsia"/>
          <w:noProof/>
          <w:rtl/>
        </w:rPr>
        <w:t>הנחות</w:t>
      </w:r>
      <w:r w:rsidRPr="00416A64">
        <w:rPr>
          <w:rFonts w:asciiTheme="minorBidi" w:hAnsiTheme="minorBidi" w:cstheme="minorBidi"/>
          <w:noProof/>
          <w:rtl/>
        </w:rPr>
        <w:t xml:space="preserve">, שהזכות לקבלתן מותנית בעמידת החברה / </w:t>
      </w:r>
      <w:r w:rsidRPr="00416A64">
        <w:rPr>
          <w:rFonts w:asciiTheme="minorBidi" w:hAnsiTheme="minorBidi" w:cstheme="minorBidi" w:hint="eastAsia"/>
          <w:noProof/>
          <w:rtl/>
        </w:rPr>
        <w:t>הקבוצה</w:t>
      </w:r>
      <w:r w:rsidRPr="00416A64">
        <w:rPr>
          <w:rFonts w:asciiTheme="minorBidi" w:hAnsiTheme="minorBidi" w:cstheme="minorBidi"/>
          <w:noProof/>
          <w:rtl/>
        </w:rPr>
        <w:t xml:space="preserve"> </w:t>
      </w:r>
      <w:r w:rsidRPr="00416A64">
        <w:rPr>
          <w:rFonts w:asciiTheme="minorBidi" w:hAnsiTheme="minorBidi" w:cstheme="minorBidi" w:hint="eastAsia"/>
          <w:noProof/>
          <w:rtl/>
        </w:rPr>
        <w:t>בהיקף</w:t>
      </w:r>
      <w:r w:rsidRPr="00416A64">
        <w:rPr>
          <w:rFonts w:asciiTheme="minorBidi" w:hAnsiTheme="minorBidi" w:cstheme="minorBidi"/>
          <w:noProof/>
          <w:rtl/>
        </w:rPr>
        <w:t xml:space="preserve"> </w:t>
      </w:r>
      <w:r w:rsidRPr="00416A64">
        <w:rPr>
          <w:rFonts w:asciiTheme="minorBidi" w:hAnsiTheme="minorBidi" w:cstheme="minorBidi" w:hint="eastAsia"/>
          <w:noProof/>
          <w:rtl/>
        </w:rPr>
        <w:t>רכישות</w:t>
      </w:r>
      <w:r w:rsidRPr="00416A64">
        <w:rPr>
          <w:rFonts w:asciiTheme="minorBidi" w:hAnsiTheme="minorBidi" w:cstheme="minorBidi"/>
          <w:noProof/>
          <w:rtl/>
        </w:rPr>
        <w:t xml:space="preserve"> (כמותי </w:t>
      </w:r>
      <w:r w:rsidRPr="00416A64">
        <w:rPr>
          <w:rFonts w:asciiTheme="minorBidi" w:hAnsiTheme="minorBidi" w:cstheme="minorBidi" w:hint="eastAsia"/>
          <w:noProof/>
          <w:rtl/>
        </w:rPr>
        <w:t>או</w:t>
      </w:r>
      <w:r w:rsidRPr="00416A64">
        <w:rPr>
          <w:rFonts w:asciiTheme="minorBidi" w:hAnsiTheme="minorBidi" w:cstheme="minorBidi"/>
          <w:noProof/>
          <w:rtl/>
        </w:rPr>
        <w:t xml:space="preserve"> </w:t>
      </w:r>
      <w:r w:rsidRPr="00416A64">
        <w:rPr>
          <w:rFonts w:asciiTheme="minorBidi" w:hAnsiTheme="minorBidi" w:cstheme="minorBidi" w:hint="eastAsia"/>
          <w:noProof/>
          <w:rtl/>
        </w:rPr>
        <w:t>כספי</w:t>
      </w:r>
      <w:r w:rsidRPr="00416A64">
        <w:rPr>
          <w:rFonts w:asciiTheme="minorBidi" w:hAnsiTheme="minorBidi" w:cstheme="minorBidi"/>
          <w:noProof/>
          <w:rtl/>
        </w:rPr>
        <w:t xml:space="preserve">) </w:t>
      </w:r>
      <w:r w:rsidRPr="00416A64">
        <w:rPr>
          <w:rFonts w:asciiTheme="minorBidi" w:hAnsiTheme="minorBidi" w:cstheme="minorBidi" w:hint="eastAsia"/>
          <w:noProof/>
          <w:rtl/>
        </w:rPr>
        <w:t>מינימלי</w:t>
      </w:r>
      <w:r w:rsidRPr="00416A64">
        <w:rPr>
          <w:rFonts w:asciiTheme="minorBidi" w:hAnsiTheme="minorBidi" w:cstheme="minorBidi"/>
          <w:noProof/>
          <w:rtl/>
        </w:rPr>
        <w:t xml:space="preserve"> / </w:t>
      </w:r>
      <w:r w:rsidRPr="00416A64">
        <w:rPr>
          <w:rFonts w:asciiTheme="minorBidi" w:hAnsiTheme="minorBidi" w:cstheme="minorBidi" w:hint="eastAsia"/>
          <w:noProof/>
          <w:rtl/>
        </w:rPr>
        <w:t>בגידול</w:t>
      </w:r>
      <w:r w:rsidRPr="00416A64">
        <w:rPr>
          <w:rFonts w:asciiTheme="minorBidi" w:hAnsiTheme="minorBidi" w:cstheme="minorBidi"/>
          <w:noProof/>
          <w:rtl/>
        </w:rPr>
        <w:t xml:space="preserve"> </w:t>
      </w:r>
      <w:r w:rsidRPr="00416A64">
        <w:rPr>
          <w:rFonts w:asciiTheme="minorBidi" w:hAnsiTheme="minorBidi" w:cstheme="minorBidi" w:hint="eastAsia"/>
          <w:noProof/>
          <w:rtl/>
        </w:rPr>
        <w:t>בהיקף</w:t>
      </w:r>
      <w:r w:rsidR="00191E3F" w:rsidRPr="00416A64">
        <w:rPr>
          <w:rFonts w:asciiTheme="minorBidi" w:hAnsiTheme="minorBidi" w:cstheme="minorBidi"/>
          <w:noProof/>
          <w:rtl/>
        </w:rPr>
        <w:t xml:space="preserve"> הרכישות לעומת תקופות קודמות, </w:t>
      </w:r>
      <w:r w:rsidRPr="00416A64">
        <w:rPr>
          <w:rFonts w:asciiTheme="minorBidi" w:hAnsiTheme="minorBidi" w:cstheme="minorBidi" w:hint="eastAsia"/>
          <w:noProof/>
          <w:rtl/>
        </w:rPr>
        <w:t>נכללות</w:t>
      </w:r>
      <w:r w:rsidRPr="00416A64">
        <w:rPr>
          <w:rFonts w:asciiTheme="minorBidi" w:hAnsiTheme="minorBidi" w:cstheme="minorBidi"/>
          <w:noProof/>
          <w:rtl/>
        </w:rPr>
        <w:t xml:space="preserve"> </w:t>
      </w:r>
      <w:r w:rsidRPr="00416A64">
        <w:rPr>
          <w:rFonts w:asciiTheme="minorBidi" w:hAnsiTheme="minorBidi" w:cstheme="minorBidi" w:hint="eastAsia"/>
          <w:noProof/>
          <w:rtl/>
        </w:rPr>
        <w:t>עם</w:t>
      </w:r>
      <w:r w:rsidRPr="00416A64">
        <w:rPr>
          <w:rFonts w:asciiTheme="minorBidi" w:hAnsiTheme="minorBidi" w:cstheme="minorBidi"/>
          <w:noProof/>
          <w:rtl/>
        </w:rPr>
        <w:t xml:space="preserve"> </w:t>
      </w:r>
      <w:r w:rsidRPr="00416A64">
        <w:rPr>
          <w:rFonts w:asciiTheme="minorBidi" w:hAnsiTheme="minorBidi" w:cstheme="minorBidi" w:hint="eastAsia"/>
          <w:noProof/>
          <w:rtl/>
        </w:rPr>
        <w:t>העמידה</w:t>
      </w:r>
      <w:r w:rsidRPr="00416A64">
        <w:rPr>
          <w:rFonts w:asciiTheme="minorBidi" w:hAnsiTheme="minorBidi" w:cstheme="minorBidi"/>
          <w:noProof/>
          <w:rtl/>
        </w:rPr>
        <w:t xml:space="preserve"> </w:t>
      </w:r>
      <w:r w:rsidRPr="00416A64">
        <w:rPr>
          <w:rFonts w:asciiTheme="minorBidi" w:hAnsiTheme="minorBidi" w:cstheme="minorBidi" w:hint="eastAsia"/>
          <w:noProof/>
          <w:rtl/>
        </w:rPr>
        <w:t>ביעדים</w:t>
      </w:r>
      <w:r w:rsidRPr="00416A64">
        <w:rPr>
          <w:rFonts w:asciiTheme="minorBidi" w:hAnsiTheme="minorBidi" w:cstheme="minorBidi"/>
          <w:noProof/>
          <w:rtl/>
        </w:rPr>
        <w:t xml:space="preserve"> </w:t>
      </w:r>
      <w:r w:rsidRPr="00416A64">
        <w:rPr>
          <w:rFonts w:asciiTheme="minorBidi" w:hAnsiTheme="minorBidi" w:cstheme="minorBidi" w:hint="eastAsia"/>
          <w:noProof/>
          <w:rtl/>
        </w:rPr>
        <w:t>המזכים</w:t>
      </w:r>
      <w:r w:rsidRPr="00416A64">
        <w:rPr>
          <w:rFonts w:asciiTheme="minorBidi" w:hAnsiTheme="minorBidi" w:cstheme="minorBidi"/>
          <w:noProof/>
          <w:rtl/>
        </w:rPr>
        <w:t xml:space="preserve"> </w:t>
      </w:r>
      <w:r w:rsidRPr="00416A64">
        <w:rPr>
          <w:rFonts w:asciiTheme="minorBidi" w:hAnsiTheme="minorBidi" w:cstheme="minorBidi" w:hint="eastAsia"/>
          <w:noProof/>
          <w:rtl/>
        </w:rPr>
        <w:t>בהנחות</w:t>
      </w:r>
      <w:r w:rsidRPr="00416A64">
        <w:rPr>
          <w:rFonts w:asciiTheme="minorBidi" w:hAnsiTheme="minorBidi" w:cstheme="minorBidi"/>
          <w:noProof/>
          <w:rtl/>
        </w:rPr>
        <w:t xml:space="preserve">, </w:t>
      </w:r>
      <w:r w:rsidRPr="00416A64">
        <w:rPr>
          <w:rFonts w:asciiTheme="minorBidi" w:hAnsiTheme="minorBidi" w:cstheme="minorBidi" w:hint="eastAsia"/>
          <w:noProof/>
          <w:rtl/>
        </w:rPr>
        <w:t>כאמור</w:t>
      </w:r>
      <w:r w:rsidR="00E35345">
        <w:rPr>
          <w:rFonts w:asciiTheme="minorBidi" w:hAnsiTheme="minorBidi" w:cstheme="minorBidi" w:hint="cs"/>
          <w:noProof/>
          <w:rtl/>
        </w:rPr>
        <w:t xml:space="preserve"> </w:t>
      </w:r>
      <w:r w:rsidRPr="00416A64">
        <w:rPr>
          <w:rFonts w:asciiTheme="minorBidi" w:hAnsiTheme="minorBidi" w:cstheme="minorBidi"/>
          <w:noProof/>
          <w:rtl/>
        </w:rPr>
        <w:t xml:space="preserve">/ </w:t>
      </w:r>
      <w:r w:rsidRPr="00416A64">
        <w:rPr>
          <w:rFonts w:asciiTheme="minorBidi" w:hAnsiTheme="minorBidi" w:cstheme="minorBidi" w:hint="eastAsia"/>
          <w:noProof/>
          <w:rtl/>
        </w:rPr>
        <w:t>נכללות</w:t>
      </w:r>
      <w:r w:rsidRPr="00416A64">
        <w:rPr>
          <w:rFonts w:asciiTheme="minorBidi" w:hAnsiTheme="minorBidi" w:cstheme="minorBidi"/>
          <w:noProof/>
          <w:rtl/>
        </w:rPr>
        <w:t xml:space="preserve"> </w:t>
      </w:r>
      <w:r w:rsidRPr="00416A64">
        <w:rPr>
          <w:rFonts w:asciiTheme="minorBidi" w:hAnsiTheme="minorBidi" w:cstheme="minorBidi" w:hint="eastAsia"/>
          <w:noProof/>
          <w:rtl/>
        </w:rPr>
        <w:t>בדוחות</w:t>
      </w:r>
      <w:r w:rsidRPr="00416A64">
        <w:rPr>
          <w:rFonts w:asciiTheme="minorBidi" w:hAnsiTheme="minorBidi" w:cstheme="minorBidi"/>
          <w:noProof/>
          <w:rtl/>
        </w:rPr>
        <w:t xml:space="preserve"> </w:t>
      </w:r>
      <w:r w:rsidRPr="00416A64">
        <w:rPr>
          <w:rFonts w:asciiTheme="minorBidi" w:hAnsiTheme="minorBidi" w:cstheme="minorBidi" w:hint="eastAsia"/>
          <w:noProof/>
          <w:rtl/>
        </w:rPr>
        <w:t>הכספיים</w:t>
      </w:r>
      <w:r w:rsidRPr="00416A64">
        <w:rPr>
          <w:rFonts w:asciiTheme="minorBidi" w:hAnsiTheme="minorBidi" w:cstheme="minorBidi"/>
          <w:noProof/>
          <w:rtl/>
        </w:rPr>
        <w:t xml:space="preserve">, </w:t>
      </w:r>
      <w:r w:rsidRPr="00416A64">
        <w:rPr>
          <w:rFonts w:asciiTheme="minorBidi" w:hAnsiTheme="minorBidi" w:cstheme="minorBidi" w:hint="eastAsia"/>
          <w:noProof/>
          <w:rtl/>
        </w:rPr>
        <w:t>באופן</w:t>
      </w:r>
      <w:r w:rsidRPr="00416A64">
        <w:rPr>
          <w:rFonts w:asciiTheme="minorBidi" w:hAnsiTheme="minorBidi" w:cstheme="minorBidi"/>
          <w:noProof/>
          <w:rtl/>
        </w:rPr>
        <w:t xml:space="preserve"> </w:t>
      </w:r>
      <w:r w:rsidRPr="00416A64">
        <w:rPr>
          <w:rFonts w:asciiTheme="minorBidi" w:hAnsiTheme="minorBidi" w:cstheme="minorBidi" w:hint="eastAsia"/>
          <w:noProof/>
          <w:rtl/>
        </w:rPr>
        <w:t>יחסי</w:t>
      </w:r>
      <w:r w:rsidRPr="00416A64">
        <w:rPr>
          <w:rFonts w:asciiTheme="minorBidi" w:hAnsiTheme="minorBidi" w:cstheme="minorBidi"/>
          <w:noProof/>
          <w:rtl/>
        </w:rPr>
        <w:t xml:space="preserve">, </w:t>
      </w:r>
      <w:r w:rsidRPr="00416A64">
        <w:rPr>
          <w:rFonts w:asciiTheme="minorBidi" w:hAnsiTheme="minorBidi" w:cstheme="minorBidi" w:hint="eastAsia"/>
          <w:noProof/>
          <w:rtl/>
        </w:rPr>
        <w:t>בהתאם</w:t>
      </w:r>
      <w:r w:rsidRPr="00416A64">
        <w:rPr>
          <w:rFonts w:asciiTheme="minorBidi" w:hAnsiTheme="minorBidi" w:cstheme="minorBidi"/>
          <w:noProof/>
          <w:rtl/>
        </w:rPr>
        <w:t xml:space="preserve"> </w:t>
      </w:r>
      <w:r w:rsidRPr="00416A64">
        <w:rPr>
          <w:rFonts w:asciiTheme="minorBidi" w:hAnsiTheme="minorBidi" w:cstheme="minorBidi" w:hint="eastAsia"/>
          <w:noProof/>
          <w:rtl/>
        </w:rPr>
        <w:t>להיקף</w:t>
      </w:r>
      <w:r w:rsidRPr="00416A64">
        <w:rPr>
          <w:rFonts w:asciiTheme="minorBidi" w:hAnsiTheme="minorBidi" w:cstheme="minorBidi"/>
          <w:noProof/>
          <w:rtl/>
        </w:rPr>
        <w:t xml:space="preserve"> </w:t>
      </w:r>
      <w:r w:rsidRPr="00416A64">
        <w:rPr>
          <w:rFonts w:asciiTheme="minorBidi" w:hAnsiTheme="minorBidi" w:cstheme="minorBidi" w:hint="eastAsia"/>
          <w:noProof/>
          <w:rtl/>
        </w:rPr>
        <w:t>הרכישות</w:t>
      </w:r>
      <w:r w:rsidRPr="00416A64">
        <w:rPr>
          <w:rFonts w:asciiTheme="minorBidi" w:hAnsiTheme="minorBidi" w:cstheme="minorBidi"/>
          <w:noProof/>
          <w:rtl/>
        </w:rPr>
        <w:t xml:space="preserve"> </w:t>
      </w:r>
      <w:r w:rsidRPr="00416A64">
        <w:rPr>
          <w:rFonts w:asciiTheme="minorBidi" w:hAnsiTheme="minorBidi" w:cstheme="minorBidi" w:hint="eastAsia"/>
          <w:noProof/>
          <w:rtl/>
        </w:rPr>
        <w:t>שביצעה</w:t>
      </w:r>
      <w:r w:rsidRPr="00416A64">
        <w:rPr>
          <w:rFonts w:asciiTheme="minorBidi" w:hAnsiTheme="minorBidi" w:cstheme="minorBidi"/>
          <w:noProof/>
          <w:rtl/>
        </w:rPr>
        <w:t xml:space="preserve"> </w:t>
      </w:r>
      <w:r w:rsidRPr="00416A64">
        <w:rPr>
          <w:rFonts w:asciiTheme="minorBidi" w:hAnsiTheme="minorBidi" w:cstheme="minorBidi" w:hint="eastAsia"/>
          <w:noProof/>
          <w:rtl/>
        </w:rPr>
        <w:t>החברה</w:t>
      </w:r>
      <w:r w:rsidRPr="00416A64">
        <w:rPr>
          <w:rFonts w:asciiTheme="minorBidi" w:hAnsiTheme="minorBidi" w:cstheme="minorBidi"/>
          <w:noProof/>
          <w:rtl/>
        </w:rPr>
        <w:t xml:space="preserve"> </w:t>
      </w:r>
      <w:r w:rsidRPr="00416A64">
        <w:rPr>
          <w:rFonts w:asciiTheme="minorBidi" w:hAnsiTheme="minorBidi" w:cstheme="minorBidi" w:hint="eastAsia"/>
          <w:noProof/>
          <w:rtl/>
        </w:rPr>
        <w:t>מהספקים</w:t>
      </w:r>
      <w:r w:rsidRPr="00416A64">
        <w:rPr>
          <w:rFonts w:asciiTheme="minorBidi" w:hAnsiTheme="minorBidi" w:cstheme="minorBidi"/>
          <w:noProof/>
          <w:rtl/>
        </w:rPr>
        <w:t xml:space="preserve"> </w:t>
      </w:r>
      <w:r w:rsidRPr="00416A64">
        <w:rPr>
          <w:rFonts w:asciiTheme="minorBidi" w:hAnsiTheme="minorBidi" w:cstheme="minorBidi" w:hint="eastAsia"/>
          <w:noProof/>
          <w:rtl/>
        </w:rPr>
        <w:t>בתקופה</w:t>
      </w:r>
      <w:r w:rsidRPr="00416A64">
        <w:rPr>
          <w:rFonts w:asciiTheme="minorBidi" w:hAnsiTheme="minorBidi" w:cstheme="minorBidi"/>
          <w:noProof/>
          <w:rtl/>
        </w:rPr>
        <w:t xml:space="preserve"> </w:t>
      </w:r>
      <w:r w:rsidRPr="00416A64">
        <w:rPr>
          <w:rFonts w:asciiTheme="minorBidi" w:hAnsiTheme="minorBidi" w:cstheme="minorBidi" w:hint="eastAsia"/>
          <w:noProof/>
          <w:rtl/>
        </w:rPr>
        <w:t>הנבחנת</w:t>
      </w:r>
      <w:r w:rsidRPr="00416A64">
        <w:rPr>
          <w:rFonts w:asciiTheme="minorBidi" w:hAnsiTheme="minorBidi" w:cstheme="minorBidi"/>
          <w:noProof/>
          <w:rtl/>
        </w:rPr>
        <w:t xml:space="preserve">, </w:t>
      </w:r>
      <w:r w:rsidRPr="00416A64">
        <w:rPr>
          <w:rFonts w:asciiTheme="minorBidi" w:hAnsiTheme="minorBidi" w:cstheme="minorBidi" w:hint="eastAsia"/>
          <w:noProof/>
          <w:rtl/>
        </w:rPr>
        <w:t>כל</w:t>
      </w:r>
      <w:r w:rsidRPr="00416A64">
        <w:rPr>
          <w:rFonts w:asciiTheme="minorBidi" w:hAnsiTheme="minorBidi" w:cstheme="minorBidi"/>
          <w:noProof/>
          <w:rtl/>
        </w:rPr>
        <w:t xml:space="preserve"> </w:t>
      </w:r>
      <w:r w:rsidRPr="00416A64">
        <w:rPr>
          <w:rFonts w:asciiTheme="minorBidi" w:hAnsiTheme="minorBidi" w:cstheme="minorBidi" w:hint="eastAsia"/>
          <w:noProof/>
          <w:rtl/>
        </w:rPr>
        <w:t>עוד</w:t>
      </w:r>
      <w:r w:rsidRPr="00416A64">
        <w:rPr>
          <w:rFonts w:asciiTheme="minorBidi" w:hAnsiTheme="minorBidi" w:cstheme="minorBidi"/>
          <w:noProof/>
          <w:rtl/>
        </w:rPr>
        <w:t xml:space="preserve"> </w:t>
      </w:r>
      <w:r w:rsidRPr="00416A64">
        <w:rPr>
          <w:rFonts w:asciiTheme="minorBidi" w:hAnsiTheme="minorBidi" w:cstheme="minorBidi" w:hint="eastAsia"/>
          <w:noProof/>
          <w:rtl/>
        </w:rPr>
        <w:t>צפוי</w:t>
      </w:r>
      <w:r w:rsidRPr="00416A64">
        <w:rPr>
          <w:rFonts w:asciiTheme="minorBidi" w:hAnsiTheme="minorBidi" w:cstheme="minorBidi"/>
          <w:noProof/>
          <w:rtl/>
        </w:rPr>
        <w:t xml:space="preserve"> (</w:t>
      </w:r>
      <w:r w:rsidRPr="00416A64">
        <w:rPr>
          <w:rFonts w:asciiTheme="minorBidi" w:hAnsiTheme="minorBidi" w:cstheme="minorBidi"/>
          <w:noProof/>
        </w:rPr>
        <w:t>Probable</w:t>
      </w:r>
      <w:r w:rsidRPr="00416A64">
        <w:rPr>
          <w:rFonts w:asciiTheme="minorBidi" w:hAnsiTheme="minorBidi" w:cstheme="minorBidi"/>
          <w:noProof/>
          <w:rtl/>
        </w:rPr>
        <w:t>)</w:t>
      </w:r>
    </w:p>
    <w:p w14:paraId="51422EA2" w14:textId="71BBA1CC" w:rsidR="00C46331" w:rsidRPr="00416A64" w:rsidRDefault="00C46331" w:rsidP="00E207DE">
      <w:pPr>
        <w:ind w:left="1792"/>
        <w:jc w:val="both"/>
        <w:outlineLvl w:val="0"/>
        <w:rPr>
          <w:rFonts w:asciiTheme="minorBidi" w:hAnsiTheme="minorBidi" w:cstheme="minorBidi"/>
          <w:b/>
          <w:bCs/>
          <w:noProof/>
          <w:rtl/>
        </w:rPr>
      </w:pPr>
      <w:r w:rsidRPr="00416A64">
        <w:rPr>
          <w:rFonts w:asciiTheme="minorBidi" w:hAnsiTheme="minorBidi" w:cstheme="minorBidi"/>
          <w:noProof/>
          <w:rtl/>
        </w:rPr>
        <w:t xml:space="preserve">שהיעדים יושגו, וניתן לאמוד את סכום ההנחה באופן סביר. אומדן סכום ההנחה מבוסס, בין היתר, על נסיון העבר ועל היקף הרכישות החזוי מהספקים ביתרת התקופה. </w:t>
      </w:r>
    </w:p>
    <w:p w14:paraId="7303E3F3" w14:textId="77777777" w:rsidR="00C46331" w:rsidRPr="00416A64" w:rsidRDefault="00C46331" w:rsidP="00E207DE">
      <w:pPr>
        <w:tabs>
          <w:tab w:val="left" w:pos="1440"/>
        </w:tabs>
        <w:ind w:left="1440" w:right="181"/>
        <w:rPr>
          <w:rFonts w:asciiTheme="minorBidi" w:hAnsiTheme="minorBidi" w:cstheme="minorBidi"/>
          <w:b/>
          <w:bCs/>
          <w:noProof/>
          <w:rtl/>
          <w:lang w:eastAsia="he-IL"/>
        </w:rPr>
      </w:pPr>
    </w:p>
    <w:p w14:paraId="774CDF14" w14:textId="77777777" w:rsidR="00C46331" w:rsidRDefault="00E35345" w:rsidP="00F740B2">
      <w:pPr>
        <w:pStyle w:val="ListParagraph"/>
        <w:numPr>
          <w:ilvl w:val="0"/>
          <w:numId w:val="18"/>
        </w:numPr>
        <w:ind w:left="1650"/>
        <w:rPr>
          <w:rFonts w:ascii="Georgia" w:hAnsi="Georgia" w:cs="Arial"/>
        </w:rPr>
      </w:pPr>
      <w:r>
        <w:rPr>
          <w:rFonts w:ascii="Georgia" w:hAnsi="Georgia" w:cs="Arial" w:hint="cs"/>
          <w:rtl/>
        </w:rPr>
        <w:t xml:space="preserve">  </w:t>
      </w:r>
      <w:r w:rsidR="00C46331" w:rsidRPr="00416A64">
        <w:rPr>
          <w:rFonts w:ascii="Georgia" w:hAnsi="Georgia" w:cs="Arial" w:hint="eastAsia"/>
          <w:rtl/>
        </w:rPr>
        <w:t>הפרשה</w:t>
      </w:r>
      <w:r w:rsidR="00C46331" w:rsidRPr="00416A64">
        <w:rPr>
          <w:rFonts w:ascii="Georgia" w:hAnsi="Georgia" w:cs="Arial"/>
          <w:rtl/>
        </w:rPr>
        <w:t xml:space="preserve"> לאחריות </w:t>
      </w:r>
    </w:p>
    <w:p w14:paraId="5B170191" w14:textId="77777777" w:rsidR="00E35345" w:rsidRPr="00416A64" w:rsidRDefault="00E35345" w:rsidP="00E207DE">
      <w:pPr>
        <w:ind w:left="1792"/>
        <w:jc w:val="both"/>
        <w:rPr>
          <w:rFonts w:asciiTheme="minorBidi" w:hAnsiTheme="minorBidi" w:cstheme="minorBidi"/>
          <w:noProof/>
        </w:rPr>
      </w:pPr>
    </w:p>
    <w:p w14:paraId="1CA408E5" w14:textId="77777777" w:rsidR="00C46331" w:rsidRPr="00416A64" w:rsidRDefault="00C46331" w:rsidP="00E207DE">
      <w:pPr>
        <w:ind w:left="1792"/>
        <w:jc w:val="both"/>
        <w:rPr>
          <w:rFonts w:asciiTheme="minorBidi" w:hAnsiTheme="minorBidi" w:cstheme="minorBidi"/>
          <w:noProof/>
          <w:rtl/>
        </w:rPr>
      </w:pPr>
      <w:r w:rsidRPr="00416A64">
        <w:rPr>
          <w:rFonts w:asciiTheme="minorBidi" w:hAnsiTheme="minorBidi" w:cstheme="minorBidi" w:hint="eastAsia"/>
          <w:noProof/>
          <w:rtl/>
        </w:rPr>
        <w:t>הפרשה</w:t>
      </w:r>
      <w:r w:rsidRPr="00416A64">
        <w:rPr>
          <w:rFonts w:asciiTheme="minorBidi" w:hAnsiTheme="minorBidi" w:cstheme="minorBidi"/>
          <w:noProof/>
          <w:rtl/>
        </w:rPr>
        <w:t xml:space="preserve"> </w:t>
      </w:r>
      <w:r w:rsidRPr="00416A64">
        <w:rPr>
          <w:rFonts w:asciiTheme="minorBidi" w:hAnsiTheme="minorBidi" w:cstheme="minorBidi" w:hint="eastAsia"/>
          <w:noProof/>
          <w:rtl/>
        </w:rPr>
        <w:t>בגין</w:t>
      </w:r>
      <w:r w:rsidRPr="00416A64">
        <w:rPr>
          <w:rFonts w:asciiTheme="minorBidi" w:hAnsiTheme="minorBidi" w:cstheme="minorBidi"/>
          <w:noProof/>
          <w:rtl/>
        </w:rPr>
        <w:t xml:space="preserve"> </w:t>
      </w:r>
      <w:r w:rsidRPr="00416A64">
        <w:rPr>
          <w:rFonts w:asciiTheme="minorBidi" w:hAnsiTheme="minorBidi" w:cstheme="minorBidi" w:hint="eastAsia"/>
          <w:noProof/>
          <w:rtl/>
        </w:rPr>
        <w:t>עלויות</w:t>
      </w:r>
      <w:r w:rsidRPr="00416A64">
        <w:rPr>
          <w:rFonts w:asciiTheme="minorBidi" w:hAnsiTheme="minorBidi" w:cstheme="minorBidi"/>
          <w:noProof/>
          <w:rtl/>
        </w:rPr>
        <w:t xml:space="preserve"> </w:t>
      </w:r>
      <w:r w:rsidRPr="00416A64">
        <w:rPr>
          <w:rFonts w:asciiTheme="minorBidi" w:hAnsiTheme="minorBidi" w:cstheme="minorBidi" w:hint="eastAsia"/>
          <w:noProof/>
          <w:rtl/>
        </w:rPr>
        <w:t>צפויות</w:t>
      </w:r>
      <w:r w:rsidRPr="00416A64">
        <w:rPr>
          <w:rFonts w:asciiTheme="minorBidi" w:hAnsiTheme="minorBidi" w:cstheme="minorBidi"/>
          <w:noProof/>
          <w:rtl/>
        </w:rPr>
        <w:t xml:space="preserve"> </w:t>
      </w:r>
      <w:r w:rsidRPr="00416A64">
        <w:rPr>
          <w:rFonts w:asciiTheme="minorBidi" w:hAnsiTheme="minorBidi" w:cstheme="minorBidi" w:hint="eastAsia"/>
          <w:noProof/>
          <w:rtl/>
        </w:rPr>
        <w:t>בקשר</w:t>
      </w:r>
      <w:r w:rsidRPr="00416A64">
        <w:rPr>
          <w:rFonts w:asciiTheme="minorBidi" w:hAnsiTheme="minorBidi" w:cstheme="minorBidi"/>
          <w:noProof/>
          <w:rtl/>
        </w:rPr>
        <w:t xml:space="preserve"> </w:t>
      </w:r>
      <w:r w:rsidRPr="00416A64">
        <w:rPr>
          <w:rFonts w:asciiTheme="minorBidi" w:hAnsiTheme="minorBidi" w:cstheme="minorBidi" w:hint="eastAsia"/>
          <w:noProof/>
          <w:rtl/>
        </w:rPr>
        <w:t>עם</w:t>
      </w:r>
      <w:r w:rsidRPr="00416A64">
        <w:rPr>
          <w:rFonts w:asciiTheme="minorBidi" w:hAnsiTheme="minorBidi" w:cstheme="minorBidi"/>
          <w:noProof/>
          <w:rtl/>
        </w:rPr>
        <w:t xml:space="preserve"> </w:t>
      </w:r>
      <w:r w:rsidRPr="00416A64">
        <w:rPr>
          <w:rFonts w:asciiTheme="minorBidi" w:hAnsiTheme="minorBidi" w:cstheme="minorBidi" w:hint="eastAsia"/>
          <w:noProof/>
          <w:rtl/>
        </w:rPr>
        <w:t>אחריות</w:t>
      </w:r>
      <w:r w:rsidRPr="00416A64">
        <w:rPr>
          <w:rFonts w:asciiTheme="minorBidi" w:hAnsiTheme="minorBidi" w:cstheme="minorBidi"/>
          <w:noProof/>
          <w:rtl/>
        </w:rPr>
        <w:t xml:space="preserve"> </w:t>
      </w:r>
      <w:r w:rsidRPr="00416A64">
        <w:rPr>
          <w:rFonts w:asciiTheme="minorBidi" w:hAnsiTheme="minorBidi" w:cstheme="minorBidi" w:hint="eastAsia"/>
          <w:noProof/>
          <w:rtl/>
        </w:rPr>
        <w:t>לטיב</w:t>
      </w:r>
      <w:r w:rsidRPr="00416A64">
        <w:rPr>
          <w:rFonts w:asciiTheme="minorBidi" w:hAnsiTheme="minorBidi" w:cstheme="minorBidi"/>
          <w:noProof/>
          <w:rtl/>
        </w:rPr>
        <w:t xml:space="preserve"> </w:t>
      </w:r>
      <w:r w:rsidRPr="00416A64">
        <w:rPr>
          <w:rFonts w:asciiTheme="minorBidi" w:hAnsiTheme="minorBidi" w:cstheme="minorBidi" w:hint="eastAsia"/>
          <w:noProof/>
          <w:rtl/>
        </w:rPr>
        <w:t>מוצרים</w:t>
      </w:r>
      <w:r w:rsidRPr="00416A64">
        <w:rPr>
          <w:rFonts w:asciiTheme="minorBidi" w:hAnsiTheme="minorBidi" w:cstheme="minorBidi"/>
          <w:noProof/>
          <w:rtl/>
        </w:rPr>
        <w:t xml:space="preserve">, </w:t>
      </w:r>
      <w:r w:rsidRPr="00416A64">
        <w:rPr>
          <w:rFonts w:asciiTheme="minorBidi" w:hAnsiTheme="minorBidi" w:cstheme="minorBidi" w:hint="eastAsia"/>
          <w:noProof/>
          <w:rtl/>
        </w:rPr>
        <w:t>נכללת</w:t>
      </w:r>
      <w:r w:rsidRPr="00416A64">
        <w:rPr>
          <w:rFonts w:asciiTheme="minorBidi" w:hAnsiTheme="minorBidi" w:cstheme="minorBidi"/>
          <w:noProof/>
          <w:rtl/>
        </w:rPr>
        <w:t xml:space="preserve"> </w:t>
      </w:r>
      <w:r w:rsidRPr="00416A64">
        <w:rPr>
          <w:rFonts w:asciiTheme="minorBidi" w:hAnsiTheme="minorBidi" w:cstheme="minorBidi" w:hint="eastAsia"/>
          <w:noProof/>
          <w:rtl/>
        </w:rPr>
        <w:t>במועד</w:t>
      </w:r>
      <w:r w:rsidRPr="00416A64">
        <w:rPr>
          <w:rFonts w:asciiTheme="minorBidi" w:hAnsiTheme="minorBidi" w:cstheme="minorBidi"/>
          <w:noProof/>
          <w:rtl/>
        </w:rPr>
        <w:t xml:space="preserve"> </w:t>
      </w:r>
      <w:r w:rsidRPr="00416A64">
        <w:rPr>
          <w:rFonts w:asciiTheme="minorBidi" w:hAnsiTheme="minorBidi" w:cstheme="minorBidi" w:hint="eastAsia"/>
          <w:noProof/>
          <w:rtl/>
        </w:rPr>
        <w:t>ההכרה</w:t>
      </w:r>
      <w:r w:rsidRPr="00416A64">
        <w:rPr>
          <w:rFonts w:asciiTheme="minorBidi" w:hAnsiTheme="minorBidi" w:cstheme="minorBidi"/>
          <w:noProof/>
          <w:rtl/>
        </w:rPr>
        <w:t xml:space="preserve"> </w:t>
      </w:r>
      <w:r w:rsidRPr="00416A64">
        <w:rPr>
          <w:rFonts w:asciiTheme="minorBidi" w:hAnsiTheme="minorBidi" w:cstheme="minorBidi" w:hint="eastAsia"/>
          <w:noProof/>
          <w:rtl/>
        </w:rPr>
        <w:t>בהכנסה</w:t>
      </w:r>
      <w:r w:rsidRPr="00416A64">
        <w:rPr>
          <w:rFonts w:asciiTheme="minorBidi" w:hAnsiTheme="minorBidi" w:cstheme="minorBidi"/>
          <w:noProof/>
          <w:rtl/>
        </w:rPr>
        <w:t xml:space="preserve"> </w:t>
      </w:r>
      <w:r w:rsidRPr="00416A64">
        <w:rPr>
          <w:rFonts w:asciiTheme="minorBidi" w:hAnsiTheme="minorBidi" w:cstheme="minorBidi" w:hint="eastAsia"/>
          <w:noProof/>
          <w:rtl/>
        </w:rPr>
        <w:t>ממכירתם</w:t>
      </w:r>
      <w:r w:rsidRPr="00416A64">
        <w:rPr>
          <w:rFonts w:asciiTheme="minorBidi" w:hAnsiTheme="minorBidi" w:cstheme="minorBidi"/>
          <w:noProof/>
          <w:rtl/>
        </w:rPr>
        <w:t xml:space="preserve">. </w:t>
      </w:r>
      <w:r w:rsidRPr="00416A64">
        <w:rPr>
          <w:rFonts w:asciiTheme="minorBidi" w:hAnsiTheme="minorBidi" w:cstheme="minorBidi" w:hint="eastAsia"/>
          <w:noProof/>
          <w:rtl/>
        </w:rPr>
        <w:t>ההפרשה</w:t>
      </w:r>
      <w:r w:rsidRPr="00416A64">
        <w:rPr>
          <w:rFonts w:asciiTheme="minorBidi" w:hAnsiTheme="minorBidi" w:cstheme="minorBidi"/>
          <w:noProof/>
          <w:rtl/>
        </w:rPr>
        <w:t xml:space="preserve"> </w:t>
      </w:r>
      <w:r w:rsidRPr="00416A64">
        <w:rPr>
          <w:rFonts w:asciiTheme="minorBidi" w:hAnsiTheme="minorBidi" w:cstheme="minorBidi" w:hint="eastAsia"/>
          <w:noProof/>
          <w:rtl/>
        </w:rPr>
        <w:t>הינה</w:t>
      </w:r>
      <w:r w:rsidRPr="00416A64">
        <w:rPr>
          <w:rFonts w:asciiTheme="minorBidi" w:hAnsiTheme="minorBidi" w:cstheme="minorBidi"/>
          <w:noProof/>
          <w:rtl/>
        </w:rPr>
        <w:t xml:space="preserve"> </w:t>
      </w:r>
      <w:r w:rsidRPr="00416A64">
        <w:rPr>
          <w:rFonts w:asciiTheme="minorBidi" w:hAnsiTheme="minorBidi" w:cstheme="minorBidi" w:hint="eastAsia"/>
          <w:noProof/>
          <w:rtl/>
        </w:rPr>
        <w:t>בשיעור</w:t>
      </w:r>
      <w:r w:rsidRPr="00416A64">
        <w:rPr>
          <w:rFonts w:asciiTheme="minorBidi" w:hAnsiTheme="minorBidi" w:cstheme="minorBidi"/>
          <w:noProof/>
          <w:rtl/>
        </w:rPr>
        <w:t xml:space="preserve"> </w:t>
      </w:r>
      <w:r w:rsidRPr="00416A64">
        <w:rPr>
          <w:rFonts w:asciiTheme="minorBidi" w:hAnsiTheme="minorBidi" w:cstheme="minorBidi" w:hint="eastAsia"/>
          <w:noProof/>
          <w:rtl/>
        </w:rPr>
        <w:t>של</w:t>
      </w:r>
      <w:r w:rsidRPr="00416A64">
        <w:rPr>
          <w:rFonts w:asciiTheme="minorBidi" w:hAnsiTheme="minorBidi" w:cstheme="minorBidi"/>
          <w:noProof/>
          <w:rtl/>
        </w:rPr>
        <w:t xml:space="preserve"> %</w:t>
      </w:r>
      <w:r w:rsidR="00E35345">
        <w:rPr>
          <w:rFonts w:asciiTheme="minorBidi" w:hAnsiTheme="minorBidi" w:cstheme="minorBidi" w:hint="cs"/>
          <w:noProof/>
          <w:rtl/>
        </w:rPr>
        <w:t>__</w:t>
      </w:r>
      <w:r w:rsidRPr="00416A64">
        <w:rPr>
          <w:rFonts w:asciiTheme="minorBidi" w:hAnsiTheme="minorBidi" w:cstheme="minorBidi"/>
          <w:noProof/>
          <w:rtl/>
        </w:rPr>
        <w:t xml:space="preserve"> </w:t>
      </w:r>
      <w:r w:rsidRPr="00416A64">
        <w:rPr>
          <w:rFonts w:asciiTheme="minorBidi" w:hAnsiTheme="minorBidi" w:cstheme="minorBidi" w:hint="eastAsia"/>
          <w:noProof/>
          <w:rtl/>
        </w:rPr>
        <w:t>מהמכירות</w:t>
      </w:r>
      <w:r w:rsidRPr="00416A64">
        <w:rPr>
          <w:rFonts w:asciiTheme="minorBidi" w:hAnsiTheme="minorBidi" w:cstheme="minorBidi"/>
          <w:noProof/>
          <w:rtl/>
        </w:rPr>
        <w:t xml:space="preserve">, </w:t>
      </w:r>
      <w:r w:rsidRPr="00416A64">
        <w:rPr>
          <w:rFonts w:asciiTheme="minorBidi" w:hAnsiTheme="minorBidi" w:cstheme="minorBidi" w:hint="eastAsia"/>
          <w:noProof/>
          <w:rtl/>
        </w:rPr>
        <w:t>שנקבע</w:t>
      </w:r>
      <w:r w:rsidRPr="00416A64">
        <w:rPr>
          <w:rFonts w:asciiTheme="minorBidi" w:hAnsiTheme="minorBidi" w:cstheme="minorBidi"/>
          <w:noProof/>
          <w:rtl/>
        </w:rPr>
        <w:t xml:space="preserve"> </w:t>
      </w:r>
      <w:r w:rsidRPr="00416A64">
        <w:rPr>
          <w:rFonts w:asciiTheme="minorBidi" w:hAnsiTheme="minorBidi" w:cstheme="minorBidi" w:hint="eastAsia"/>
          <w:noProof/>
          <w:rtl/>
        </w:rPr>
        <w:t>בהתבסס</w:t>
      </w:r>
      <w:r w:rsidRPr="00416A64">
        <w:rPr>
          <w:rFonts w:asciiTheme="minorBidi" w:hAnsiTheme="minorBidi" w:cstheme="minorBidi"/>
          <w:noProof/>
          <w:rtl/>
        </w:rPr>
        <w:t xml:space="preserve"> </w:t>
      </w:r>
      <w:r w:rsidRPr="00416A64">
        <w:rPr>
          <w:rFonts w:asciiTheme="minorBidi" w:hAnsiTheme="minorBidi" w:cstheme="minorBidi" w:hint="eastAsia"/>
          <w:noProof/>
          <w:rtl/>
        </w:rPr>
        <w:t>על</w:t>
      </w:r>
      <w:r w:rsidRPr="00416A64">
        <w:rPr>
          <w:rFonts w:asciiTheme="minorBidi" w:hAnsiTheme="minorBidi" w:cstheme="minorBidi"/>
          <w:noProof/>
          <w:rtl/>
        </w:rPr>
        <w:t xml:space="preserve"> </w:t>
      </w:r>
      <w:r w:rsidRPr="00416A64">
        <w:rPr>
          <w:rFonts w:asciiTheme="minorBidi" w:hAnsiTheme="minorBidi" w:cstheme="minorBidi" w:hint="eastAsia"/>
          <w:noProof/>
          <w:rtl/>
        </w:rPr>
        <w:t>נסיון</w:t>
      </w:r>
      <w:r w:rsidRPr="00416A64">
        <w:rPr>
          <w:rFonts w:asciiTheme="minorBidi" w:hAnsiTheme="minorBidi" w:cstheme="minorBidi"/>
          <w:noProof/>
          <w:rtl/>
        </w:rPr>
        <w:t xml:space="preserve"> </w:t>
      </w:r>
      <w:r w:rsidRPr="00416A64">
        <w:rPr>
          <w:rFonts w:asciiTheme="minorBidi" w:hAnsiTheme="minorBidi" w:cstheme="minorBidi" w:hint="eastAsia"/>
          <w:noProof/>
          <w:rtl/>
        </w:rPr>
        <w:t>העבר</w:t>
      </w:r>
      <w:r w:rsidRPr="00416A64">
        <w:rPr>
          <w:rFonts w:asciiTheme="minorBidi" w:hAnsiTheme="minorBidi" w:cstheme="minorBidi"/>
          <w:noProof/>
          <w:rtl/>
        </w:rPr>
        <w:t>.</w:t>
      </w:r>
    </w:p>
    <w:p w14:paraId="3EDDD271" w14:textId="77777777" w:rsidR="00C46331" w:rsidRPr="00416A64" w:rsidRDefault="00C46331" w:rsidP="00E207DE">
      <w:pPr>
        <w:adjustRightInd w:val="0"/>
        <w:ind w:left="1410" w:right="181"/>
        <w:rPr>
          <w:rFonts w:cs="David"/>
          <w:b/>
          <w:bCs/>
          <w:noProof/>
          <w:sz w:val="24"/>
          <w:rtl/>
          <w:lang w:eastAsia="he-IL"/>
        </w:rPr>
      </w:pPr>
    </w:p>
    <w:p w14:paraId="5EDF1297" w14:textId="77777777" w:rsidR="00E35345" w:rsidRPr="00416A64" w:rsidRDefault="00E35345" w:rsidP="00F740B2">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חכירות</w:t>
      </w:r>
    </w:p>
    <w:p w14:paraId="2ED90705" w14:textId="77777777" w:rsidR="00E35345" w:rsidRPr="002C0507" w:rsidRDefault="00E35345" w:rsidP="00E207DE">
      <w:pPr>
        <w:ind w:left="1367"/>
        <w:jc w:val="both"/>
        <w:rPr>
          <w:rFonts w:ascii="Georgia" w:hAnsi="Georgia" w:cs="Arial"/>
          <w:rtl/>
        </w:rPr>
      </w:pPr>
    </w:p>
    <w:p w14:paraId="56EF0E53"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החוכרת בחכירות תפעוליות:</w:t>
      </w:r>
    </w:p>
    <w:p w14:paraId="2C05793E" w14:textId="77777777" w:rsidR="00E35345" w:rsidRDefault="00E35345" w:rsidP="00E207DE">
      <w:pPr>
        <w:ind w:left="1367"/>
        <w:jc w:val="both"/>
        <w:rPr>
          <w:rFonts w:ascii="Georgia" w:hAnsi="Georgia" w:cs="Arial"/>
          <w:rtl/>
        </w:rPr>
      </w:pPr>
      <w:r w:rsidRPr="00416A64">
        <w:rPr>
          <w:rFonts w:ascii="Georgia" w:hAnsi="Georgia" w:cs="Arial" w:hint="eastAsia"/>
          <w:rtl/>
        </w:rPr>
        <w:t>הסכמי</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שבמסגרתם</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מהותי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והתשואות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הבעלות</w:t>
      </w:r>
      <w:r w:rsidRPr="00416A64">
        <w:rPr>
          <w:rFonts w:ascii="Georgia" w:hAnsi="Georgia" w:cs="Arial"/>
          <w:rtl/>
        </w:rPr>
        <w:t xml:space="preserve"> </w:t>
      </w:r>
      <w:r w:rsidRPr="00416A64">
        <w:rPr>
          <w:rFonts w:ascii="Georgia" w:hAnsi="Georgia" w:cs="Arial" w:hint="eastAsia"/>
          <w:rtl/>
        </w:rPr>
        <w:t>נשמרים</w:t>
      </w:r>
      <w:r w:rsidRPr="00416A64">
        <w:rPr>
          <w:rFonts w:ascii="Georgia" w:hAnsi="Georgia" w:cs="Arial"/>
          <w:rtl/>
        </w:rPr>
        <w:t xml:space="preserve"> </w:t>
      </w:r>
      <w:r w:rsidRPr="00416A64">
        <w:rPr>
          <w:rFonts w:ascii="Georgia" w:hAnsi="Georgia" w:cs="Arial" w:hint="eastAsia"/>
          <w:rtl/>
        </w:rPr>
        <w:t>בידי</w:t>
      </w:r>
      <w:r w:rsidRPr="00416A64">
        <w:rPr>
          <w:rFonts w:ascii="Georgia" w:hAnsi="Georgia" w:cs="Arial"/>
          <w:rtl/>
        </w:rPr>
        <w:t xml:space="preserve"> </w:t>
      </w:r>
      <w:r w:rsidRPr="00416A64">
        <w:rPr>
          <w:rFonts w:ascii="Georgia" w:hAnsi="Georgia" w:cs="Arial" w:hint="eastAsia"/>
          <w:rtl/>
        </w:rPr>
        <w:t>המחכיר</w:t>
      </w:r>
      <w:r w:rsidRPr="00416A64">
        <w:rPr>
          <w:rFonts w:ascii="Georgia" w:hAnsi="Georgia" w:cs="Arial"/>
          <w:rtl/>
        </w:rPr>
        <w:t xml:space="preserve"> </w:t>
      </w:r>
      <w:r w:rsidRPr="00416A64">
        <w:rPr>
          <w:rFonts w:ascii="Georgia" w:hAnsi="Georgia" w:cs="Arial" w:hint="eastAsia"/>
          <w:rtl/>
        </w:rPr>
        <w:t>מסווגים</w:t>
      </w:r>
      <w:r w:rsidRPr="00416A64">
        <w:rPr>
          <w:rFonts w:ascii="Georgia" w:hAnsi="Georgia" w:cs="Arial"/>
          <w:rtl/>
        </w:rPr>
        <w:t xml:space="preserve"> </w:t>
      </w:r>
      <w:r w:rsidRPr="00416A64">
        <w:rPr>
          <w:rFonts w:ascii="Georgia" w:hAnsi="Georgia" w:cs="Arial" w:hint="eastAsia"/>
          <w:rtl/>
        </w:rPr>
        <w:t>כחוזי</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תשלומים</w:t>
      </w:r>
      <w:r w:rsidRPr="00416A64">
        <w:rPr>
          <w:rFonts w:ascii="Georgia" w:hAnsi="Georgia" w:cs="Arial"/>
          <w:rtl/>
        </w:rPr>
        <w:t xml:space="preserve"> </w:t>
      </w:r>
      <w:r w:rsidRPr="00416A64">
        <w:rPr>
          <w:rFonts w:ascii="Georgia" w:hAnsi="Georgia" w:cs="Arial" w:hint="eastAsia"/>
          <w:rtl/>
        </w:rPr>
        <w:t>המבוצעים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(בניכוי</w:t>
      </w:r>
      <w:r w:rsidRPr="00416A64">
        <w:rPr>
          <w:rFonts w:ascii="Georgia" w:hAnsi="Georgia" w:cs="Arial"/>
          <w:rtl/>
        </w:rPr>
        <w:t xml:space="preserve"> </w:t>
      </w:r>
      <w:r w:rsidRPr="00416A64">
        <w:rPr>
          <w:rFonts w:ascii="Georgia" w:hAnsi="Georgia" w:cs="Arial" w:hint="eastAsia"/>
          <w:rtl/>
        </w:rPr>
        <w:t>תמריצים</w:t>
      </w:r>
      <w:r w:rsidRPr="00416A64">
        <w:rPr>
          <w:rFonts w:ascii="Georgia" w:hAnsi="Georgia" w:cs="Arial"/>
          <w:rtl/>
        </w:rPr>
        <w:t xml:space="preserve"> </w:t>
      </w:r>
      <w:r w:rsidRPr="00416A64">
        <w:rPr>
          <w:rFonts w:ascii="Georgia" w:hAnsi="Georgia" w:cs="Arial" w:hint="eastAsia"/>
          <w:rtl/>
        </w:rPr>
        <w:t>כלשהם</w:t>
      </w:r>
      <w:r w:rsidRPr="00416A64">
        <w:rPr>
          <w:rFonts w:ascii="Georgia" w:hAnsi="Georgia" w:cs="Arial"/>
          <w:rtl/>
        </w:rPr>
        <w:t xml:space="preserve"> </w:t>
      </w:r>
      <w:r w:rsidRPr="00416A64">
        <w:rPr>
          <w:rFonts w:ascii="Georgia" w:hAnsi="Georgia" w:cs="Arial" w:hint="eastAsia"/>
          <w:rtl/>
        </w:rPr>
        <w:t>המתקבלים</w:t>
      </w:r>
      <w:r w:rsidRPr="00416A64">
        <w:rPr>
          <w:rFonts w:ascii="Georgia" w:hAnsi="Georgia" w:cs="Arial"/>
          <w:rtl/>
        </w:rPr>
        <w:t xml:space="preserve"> </w:t>
      </w:r>
      <w:r w:rsidRPr="00416A64">
        <w:rPr>
          <w:rFonts w:ascii="Georgia" w:hAnsi="Georgia" w:cs="Arial" w:hint="eastAsia"/>
          <w:rtl/>
        </w:rPr>
        <w:t>מהמחכיר</w:t>
      </w:r>
      <w:r w:rsidRPr="00416A64">
        <w:rPr>
          <w:rFonts w:ascii="Georgia" w:hAnsi="Georgia" w:cs="Arial"/>
          <w:rtl/>
        </w:rPr>
        <w:t xml:space="preserve">) </w:t>
      </w:r>
      <w:r w:rsidRPr="00416A64">
        <w:rPr>
          <w:rFonts w:ascii="Georgia" w:hAnsi="Georgia" w:cs="Arial" w:hint="eastAsia"/>
          <w:rtl/>
        </w:rPr>
        <w:t>נזקפים</w:t>
      </w:r>
      <w:r w:rsidRPr="00416A64">
        <w:rPr>
          <w:rFonts w:ascii="Georgia" w:hAnsi="Georgia" w:cs="Arial"/>
          <w:rtl/>
        </w:rPr>
        <w:t xml:space="preserve"> </w:t>
      </w:r>
      <w:r w:rsidRPr="00416A64">
        <w:rPr>
          <w:rFonts w:ascii="Georgia" w:hAnsi="Georgia" w:cs="Arial" w:hint="eastAsia"/>
          <w:rtl/>
        </w:rPr>
        <w:t>לרווח</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הפסד</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בסיס</w:t>
      </w:r>
      <w:r w:rsidRPr="00416A64">
        <w:rPr>
          <w:rFonts w:ascii="Georgia" w:hAnsi="Georgia" w:cs="Arial"/>
          <w:rtl/>
        </w:rPr>
        <w:t xml:space="preserve"> </w:t>
      </w:r>
      <w:r w:rsidRPr="00416A64">
        <w:rPr>
          <w:rFonts w:ascii="Georgia" w:hAnsi="Georgia" w:cs="Arial" w:hint="eastAsia"/>
          <w:rtl/>
        </w:rPr>
        <w:t>שיטת</w:t>
      </w:r>
      <w:r w:rsidRPr="00416A64">
        <w:rPr>
          <w:rFonts w:ascii="Georgia" w:hAnsi="Georgia" w:cs="Arial"/>
          <w:rtl/>
        </w:rPr>
        <w:t xml:space="preserve"> </w:t>
      </w:r>
      <w:r w:rsidRPr="00416A64">
        <w:rPr>
          <w:rFonts w:ascii="Georgia" w:hAnsi="Georgia" w:cs="Arial" w:hint="eastAsia"/>
          <w:rtl/>
        </w:rPr>
        <w:t>הקו</w:t>
      </w:r>
      <w:r w:rsidRPr="00416A64">
        <w:rPr>
          <w:rFonts w:ascii="Georgia" w:hAnsi="Georgia" w:cs="Arial"/>
          <w:rtl/>
        </w:rPr>
        <w:t xml:space="preserve"> </w:t>
      </w:r>
      <w:r w:rsidRPr="00416A64">
        <w:rPr>
          <w:rFonts w:ascii="Georgia" w:hAnsi="Georgia" w:cs="Arial" w:hint="eastAsia"/>
          <w:rtl/>
        </w:rPr>
        <w:t>הישר</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p>
    <w:p w14:paraId="6909195C" w14:textId="77777777" w:rsidR="00AD73D6" w:rsidRDefault="00AD73D6" w:rsidP="00E207DE">
      <w:pPr>
        <w:ind w:left="1367"/>
        <w:jc w:val="both"/>
        <w:rPr>
          <w:rFonts w:ascii="Georgia" w:hAnsi="Georgia" w:cs="Arial"/>
          <w:rtl/>
        </w:rPr>
      </w:pPr>
    </w:p>
    <w:p w14:paraId="1D1ED676" w14:textId="77777777" w:rsidR="00E35345" w:rsidRPr="002C0507" w:rsidRDefault="00E35345" w:rsidP="00E207DE">
      <w:pPr>
        <w:ind w:left="1367"/>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החוכרת בחכירות מימוניות:</w:t>
      </w:r>
    </w:p>
    <w:p w14:paraId="43161FE5"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חוכרת</w:t>
      </w:r>
      <w:r w:rsidRPr="00416A64">
        <w:rPr>
          <w:rFonts w:ascii="Georgia" w:hAnsi="Georgia" w:cs="Arial"/>
          <w:rtl/>
        </w:rPr>
        <w:t xml:space="preserve"> </w:t>
      </w:r>
      <w:r w:rsidRPr="00416A64">
        <w:rPr>
          <w:rFonts w:ascii="Georgia" w:hAnsi="Georgia" w:cs="Arial" w:hint="eastAsia"/>
          <w:rtl/>
        </w:rPr>
        <w:t>פריטי</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מסוימים.</w:t>
      </w:r>
      <w:r w:rsidRPr="00416A64">
        <w:rPr>
          <w:rFonts w:ascii="Georgia" w:hAnsi="Georgia" w:cs="Arial"/>
          <w:rtl/>
        </w:rPr>
        <w:t xml:space="preserve"> </w:t>
      </w:r>
      <w:r w:rsidRPr="00416A64">
        <w:rPr>
          <w:rFonts w:ascii="Georgia" w:hAnsi="Georgia" w:cs="Arial" w:hint="eastAsia"/>
          <w:rtl/>
        </w:rPr>
        <w:t>חכירות</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בהן</w:t>
      </w:r>
      <w:r w:rsidRPr="00416A64">
        <w:rPr>
          <w:rFonts w:ascii="Georgia" w:hAnsi="Georgia" w:cs="Arial"/>
          <w:rtl/>
        </w:rPr>
        <w:t xml:space="preserve"> </w:t>
      </w:r>
      <w:r w:rsidRPr="00416A64">
        <w:rPr>
          <w:rFonts w:ascii="Georgia" w:hAnsi="Georgia" w:cs="Arial" w:hint="eastAsia"/>
          <w:rtl/>
        </w:rPr>
        <w:t>הועברו</w:t>
      </w:r>
      <w:r w:rsidRPr="00416A64">
        <w:rPr>
          <w:rFonts w:ascii="Georgia" w:hAnsi="Georgia" w:cs="Arial"/>
          <w:rtl/>
        </w:rPr>
        <w:t xml:space="preserve"> </w:t>
      </w:r>
      <w:r w:rsidRPr="00416A64">
        <w:rPr>
          <w:rFonts w:ascii="Georgia" w:hAnsi="Georgia" w:cs="Arial" w:hint="eastAsia"/>
          <w:rtl/>
        </w:rPr>
        <w:t>לחברה/לקבוצה</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מהותי</w:t>
      </w:r>
      <w:r w:rsidRPr="00416A64">
        <w:rPr>
          <w:rFonts w:ascii="Georgia" w:hAnsi="Georgia" w:cs="Arial"/>
          <w:rtl/>
        </w:rPr>
        <w:t xml:space="preserve"> </w:t>
      </w: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הסיכונים</w:t>
      </w:r>
      <w:r w:rsidRPr="00416A64">
        <w:rPr>
          <w:rFonts w:ascii="Georgia" w:hAnsi="Georgia" w:cs="Arial"/>
          <w:rtl/>
        </w:rPr>
        <w:t xml:space="preserve"> </w:t>
      </w:r>
      <w:r w:rsidRPr="00416A64">
        <w:rPr>
          <w:rFonts w:ascii="Georgia" w:hAnsi="Georgia" w:cs="Arial" w:hint="eastAsia"/>
          <w:rtl/>
        </w:rPr>
        <w:t>וההטבות</w:t>
      </w:r>
      <w:r w:rsidRPr="00416A64">
        <w:rPr>
          <w:rFonts w:ascii="Georgia" w:hAnsi="Georgia" w:cs="Arial"/>
          <w:rtl/>
        </w:rPr>
        <w:t xml:space="preserve"> </w:t>
      </w:r>
      <w:r w:rsidRPr="00416A64">
        <w:rPr>
          <w:rFonts w:ascii="Georgia" w:hAnsi="Georgia" w:cs="Arial" w:hint="eastAsia"/>
          <w:rtl/>
        </w:rPr>
        <w:t>הנלווים</w:t>
      </w:r>
      <w:r w:rsidRPr="00416A64">
        <w:rPr>
          <w:rFonts w:ascii="Georgia" w:hAnsi="Georgia" w:cs="Arial"/>
          <w:rtl/>
        </w:rPr>
        <w:t xml:space="preserve"> </w:t>
      </w:r>
      <w:r w:rsidRPr="00416A64">
        <w:rPr>
          <w:rFonts w:ascii="Georgia" w:hAnsi="Georgia" w:cs="Arial" w:hint="eastAsia"/>
          <w:rtl/>
        </w:rPr>
        <w:t>לבעלות,</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כחכירות</w:t>
      </w:r>
      <w:r w:rsidRPr="00416A64">
        <w:rPr>
          <w:rFonts w:ascii="Georgia" w:hAnsi="Georgia" w:cs="Arial"/>
          <w:rtl/>
        </w:rPr>
        <w:t xml:space="preserve"> </w:t>
      </w:r>
      <w:r w:rsidRPr="00416A64">
        <w:rPr>
          <w:rFonts w:ascii="Georgia" w:hAnsi="Georgia" w:cs="Arial" w:hint="eastAsia"/>
          <w:rtl/>
        </w:rPr>
        <w:t>מימוניות</w:t>
      </w:r>
      <w:r w:rsidRPr="00416A64">
        <w:rPr>
          <w:rFonts w:ascii="Georgia" w:hAnsi="Georgia" w:cs="Arial"/>
          <w:rtl/>
        </w:rPr>
        <w:t xml:space="preserve">. </w:t>
      </w:r>
      <w:r w:rsidRPr="00416A64">
        <w:rPr>
          <w:rFonts w:ascii="Georgia" w:hAnsi="Georgia" w:cs="Arial" w:hint="eastAsia"/>
          <w:rtl/>
        </w:rPr>
        <w:t>חכירות</w:t>
      </w:r>
      <w:r w:rsidRPr="00416A64">
        <w:rPr>
          <w:rFonts w:ascii="Georgia" w:hAnsi="Georgia" w:cs="Arial"/>
          <w:rtl/>
        </w:rPr>
        <w:t xml:space="preserve"> </w:t>
      </w:r>
      <w:r w:rsidRPr="00416A64">
        <w:rPr>
          <w:rFonts w:ascii="Georgia" w:hAnsi="Georgia" w:cs="Arial" w:hint="eastAsia"/>
          <w:rtl/>
        </w:rPr>
        <w:t>מימוניות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כנכס</w:t>
      </w:r>
      <w:r w:rsidRPr="00416A64">
        <w:rPr>
          <w:rFonts w:ascii="Georgia" w:hAnsi="Georgia" w:cs="Arial"/>
          <w:rtl/>
        </w:rPr>
        <w:t xml:space="preserve"> </w:t>
      </w:r>
      <w:r w:rsidRPr="00416A64">
        <w:rPr>
          <w:rFonts w:ascii="Georgia" w:hAnsi="Georgia" w:cs="Arial" w:hint="eastAsia"/>
          <w:rtl/>
        </w:rPr>
        <w:t>והתחייבות</w:t>
      </w:r>
      <w:r w:rsidRPr="00416A64">
        <w:rPr>
          <w:rFonts w:ascii="Georgia" w:hAnsi="Georgia" w:cs="Arial"/>
          <w:rtl/>
        </w:rPr>
        <w:t xml:space="preserve"> </w:t>
      </w:r>
      <w:r w:rsidRPr="00416A64">
        <w:rPr>
          <w:rFonts w:ascii="Georgia" w:hAnsi="Georgia" w:cs="Arial" w:hint="eastAsia"/>
          <w:rtl/>
        </w:rPr>
        <w:t>בתחילת</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בסכום</w:t>
      </w:r>
      <w:r w:rsidRPr="00416A64">
        <w:rPr>
          <w:rFonts w:ascii="Georgia" w:hAnsi="Georgia" w:cs="Arial"/>
          <w:rtl/>
        </w:rPr>
        <w:t xml:space="preserve"> </w:t>
      </w:r>
      <w:r w:rsidRPr="00416A64">
        <w:rPr>
          <w:rFonts w:ascii="Georgia" w:hAnsi="Georgia" w:cs="Arial" w:hint="eastAsia"/>
          <w:rtl/>
        </w:rPr>
        <w:t>הנמוך</w:t>
      </w:r>
      <w:r w:rsidRPr="00416A64">
        <w:rPr>
          <w:rFonts w:ascii="Georgia" w:hAnsi="Georgia" w:cs="Arial"/>
          <w:rtl/>
        </w:rPr>
        <w:t xml:space="preserve"> </w:t>
      </w:r>
      <w:r w:rsidRPr="00416A64">
        <w:rPr>
          <w:rFonts w:ascii="Georgia" w:hAnsi="Georgia" w:cs="Arial" w:hint="eastAsia"/>
          <w:rtl/>
        </w:rPr>
        <w:t>מבין</w:t>
      </w:r>
      <w:r w:rsidRPr="00416A64">
        <w:rPr>
          <w:rFonts w:ascii="Georgia" w:hAnsi="Georgia" w:cs="Arial"/>
          <w:rtl/>
        </w:rPr>
        <w:t xml:space="preserve"> </w:t>
      </w:r>
      <w:r w:rsidRPr="00416A64">
        <w:rPr>
          <w:rFonts w:ascii="Georgia" w:hAnsi="Georgia" w:cs="Arial" w:hint="eastAsia"/>
          <w:rtl/>
        </w:rPr>
        <w:t>שוויו</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החכור</w:t>
      </w:r>
      <w:r w:rsidRPr="00416A64">
        <w:rPr>
          <w:rFonts w:ascii="Georgia" w:hAnsi="Georgia" w:cs="Arial"/>
          <w:rtl/>
        </w:rPr>
        <w:t xml:space="preserve"> </w:t>
      </w:r>
      <w:r w:rsidRPr="00416A64">
        <w:rPr>
          <w:rFonts w:ascii="Georgia" w:hAnsi="Georgia" w:cs="Arial" w:hint="eastAsia"/>
          <w:rtl/>
        </w:rPr>
        <w:t>והערך</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תשלומי</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המינימאליים.</w:t>
      </w:r>
    </w:p>
    <w:p w14:paraId="42D2626B" w14:textId="77777777" w:rsidR="00E35345" w:rsidRPr="00416A64" w:rsidRDefault="00E35345" w:rsidP="00E207DE">
      <w:pPr>
        <w:ind w:left="1367"/>
        <w:jc w:val="both"/>
        <w:rPr>
          <w:rFonts w:ascii="Georgia" w:hAnsi="Georgia" w:cs="Arial"/>
          <w:rtl/>
        </w:rPr>
      </w:pPr>
    </w:p>
    <w:p w14:paraId="1C166EA0"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 xml:space="preserve">כל תשלום דמי חכירה מיוחס בין החזר התחייבות לבין הוצאות מימון. התחייבויות השכירות המתייחסות, בניכוי מרכיב המימון, מסווגות במסגרת הלוואות והתחייבויות אחרות שאינן שוטפות, למעט סכומים שצפויים לחול בתקופה של עד 12 חודשים לאחר תאריך הדוח על המצב הכספי, המסווגים בהתחייבויות שוטפות. עלויות המימון מוקצות לכל אחת מהתקופות במהלך תקופת החכירה באופן ששיעור הריבית התקופתי בגין יתרת ההתחייבות הנותרת בכל תקופה הוא קבוע. </w:t>
      </w:r>
    </w:p>
    <w:p w14:paraId="239EBC1B" w14:textId="77777777" w:rsidR="00E35345" w:rsidRPr="00416A64" w:rsidRDefault="00E35345" w:rsidP="00E207DE">
      <w:pPr>
        <w:ind w:left="1367"/>
        <w:jc w:val="both"/>
        <w:rPr>
          <w:rFonts w:ascii="Georgia" w:hAnsi="Georgia" w:cs="Arial"/>
          <w:rtl/>
        </w:rPr>
      </w:pPr>
    </w:p>
    <w:p w14:paraId="029D2E99" w14:textId="77777777" w:rsidR="003D28AE" w:rsidRDefault="00E35345" w:rsidP="00E207DE">
      <w:pPr>
        <w:ind w:left="1367"/>
        <w:jc w:val="both"/>
        <w:rPr>
          <w:rFonts w:ascii="Georgia" w:hAnsi="Georgia" w:cs="Arial"/>
          <w:rtl/>
        </w:rPr>
      </w:pPr>
      <w:r w:rsidRPr="00416A64">
        <w:rPr>
          <w:rFonts w:ascii="Georgia" w:hAnsi="Georgia" w:cs="Arial" w:hint="eastAsia"/>
          <w:rtl/>
        </w:rPr>
        <w:t>במקרים</w:t>
      </w:r>
      <w:r w:rsidRPr="00416A64">
        <w:rPr>
          <w:rFonts w:ascii="Georgia" w:hAnsi="Georgia" w:cs="Arial"/>
          <w:rtl/>
        </w:rPr>
        <w:t xml:space="preserve"> </w:t>
      </w:r>
      <w:r w:rsidRPr="00416A64">
        <w:rPr>
          <w:rFonts w:ascii="Georgia" w:hAnsi="Georgia" w:cs="Arial" w:hint="eastAsia"/>
          <w:rtl/>
        </w:rPr>
        <w:t>בהם</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ודאות</w:t>
      </w:r>
      <w:r w:rsidRPr="00416A64">
        <w:rPr>
          <w:rFonts w:ascii="Georgia" w:hAnsi="Georgia" w:cs="Arial"/>
          <w:rtl/>
        </w:rPr>
        <w:t xml:space="preserve"> </w:t>
      </w:r>
      <w:r w:rsidRPr="00416A64">
        <w:rPr>
          <w:rFonts w:ascii="Georgia" w:hAnsi="Georgia" w:cs="Arial" w:hint="eastAsia"/>
          <w:rtl/>
        </w:rPr>
        <w:t>סבירה</w:t>
      </w:r>
      <w:r w:rsidRPr="00416A64">
        <w:rPr>
          <w:rFonts w:ascii="Georgia" w:hAnsi="Georgia" w:cs="Arial"/>
          <w:rtl/>
        </w:rPr>
        <w:t xml:space="preserve"> (</w:t>
      </w:r>
      <w:r w:rsidRPr="00416A64">
        <w:rPr>
          <w:rFonts w:ascii="Georgia" w:hAnsi="Georgia" w:cs="Arial"/>
        </w:rPr>
        <w:t>reasonable certainty</w:t>
      </w:r>
      <w:r w:rsidRPr="00416A64">
        <w:rPr>
          <w:rFonts w:ascii="Georgia" w:hAnsi="Georgia" w:cs="Arial"/>
          <w:rtl/>
        </w:rPr>
        <w:t xml:space="preserve">) </w:t>
      </w:r>
      <w:r w:rsidRPr="00416A64">
        <w:rPr>
          <w:rFonts w:ascii="Georgia" w:hAnsi="Georgia" w:cs="Arial" w:hint="eastAsia"/>
          <w:rtl/>
        </w:rPr>
        <w:t>שהחברה/הקבוצה</w:t>
      </w:r>
      <w:r w:rsidRPr="00416A64">
        <w:rPr>
          <w:rFonts w:ascii="Georgia" w:hAnsi="Georgia" w:cs="Arial"/>
          <w:rtl/>
        </w:rPr>
        <w:t xml:space="preserve"> </w:t>
      </w:r>
      <w:r w:rsidRPr="00416A64">
        <w:rPr>
          <w:rFonts w:ascii="Georgia" w:hAnsi="Georgia" w:cs="Arial" w:hint="eastAsia"/>
          <w:rtl/>
        </w:rPr>
        <w:t>תשיג</w:t>
      </w:r>
      <w:r w:rsidRPr="00416A64">
        <w:rPr>
          <w:rFonts w:ascii="Georgia" w:hAnsi="Georgia" w:cs="Arial"/>
          <w:rtl/>
        </w:rPr>
        <w:t xml:space="preserve"> </w:t>
      </w:r>
      <w:r w:rsidRPr="00416A64">
        <w:rPr>
          <w:rFonts w:ascii="Georgia" w:hAnsi="Georgia" w:cs="Arial" w:hint="eastAsia"/>
          <w:rtl/>
        </w:rPr>
        <w:t>בעלות</w:t>
      </w:r>
      <w:r w:rsidRPr="00416A64">
        <w:rPr>
          <w:rFonts w:ascii="Georgia" w:hAnsi="Georgia" w:cs="Arial"/>
          <w:rtl/>
        </w:rPr>
        <w:t xml:space="preserve"> </w:t>
      </w:r>
      <w:r w:rsidRPr="00416A64">
        <w:rPr>
          <w:rFonts w:ascii="Georgia" w:hAnsi="Georgia" w:cs="Arial" w:hint="eastAsia"/>
          <w:rtl/>
        </w:rPr>
        <w:t>בתום</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רכוש</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שנחכר</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מימונית</w:t>
      </w:r>
      <w:r w:rsidRPr="00416A64">
        <w:rPr>
          <w:rFonts w:ascii="Georgia" w:hAnsi="Georgia" w:cs="Arial"/>
          <w:rtl/>
        </w:rPr>
        <w:t xml:space="preserve">, </w:t>
      </w:r>
      <w:r w:rsidRPr="00416A64">
        <w:rPr>
          <w:rFonts w:ascii="Georgia" w:hAnsi="Georgia" w:cs="Arial" w:hint="eastAsia"/>
          <w:rtl/>
        </w:rPr>
        <w:t>הרכוש</w:t>
      </w:r>
      <w:r w:rsidRPr="00416A64">
        <w:rPr>
          <w:rFonts w:ascii="Georgia" w:hAnsi="Georgia" w:cs="Arial"/>
          <w:rtl/>
        </w:rPr>
        <w:t xml:space="preserve"> </w:t>
      </w:r>
      <w:r w:rsidRPr="00416A64">
        <w:rPr>
          <w:rFonts w:ascii="Georgia" w:hAnsi="Georgia" w:cs="Arial" w:hint="eastAsia"/>
          <w:rtl/>
        </w:rPr>
        <w:t>האמור</w:t>
      </w:r>
      <w:r w:rsidRPr="00416A64">
        <w:rPr>
          <w:rFonts w:ascii="Georgia" w:hAnsi="Georgia" w:cs="Arial"/>
          <w:rtl/>
        </w:rPr>
        <w:t xml:space="preserve"> </w:t>
      </w:r>
    </w:p>
    <w:p w14:paraId="56B27CC5" w14:textId="77777777" w:rsidR="003D28AE" w:rsidRPr="006B3521" w:rsidRDefault="003D28AE" w:rsidP="006B3521">
      <w:pPr>
        <w:jc w:val="both"/>
        <w:rPr>
          <w:rFonts w:ascii="Georgia" w:hAnsi="Georgia" w:cs="Arial"/>
          <w:b/>
          <w:bCs/>
          <w:rtl/>
        </w:rPr>
      </w:pPr>
      <w:r w:rsidRPr="006B3521">
        <w:rPr>
          <w:rFonts w:ascii="Georgia" w:hAnsi="Georgia" w:cs="Arial" w:hint="eastAsia"/>
          <w:b/>
          <w:bCs/>
          <w:rtl/>
        </w:rPr>
        <w:t xml:space="preserve">ביאור 2 - עיקרי המדיניות החשבונאית </w:t>
      </w:r>
      <w:r w:rsidRPr="00C3252A">
        <w:rPr>
          <w:rFonts w:ascii="Georgia" w:hAnsi="Georgia" w:cs="Arial" w:hint="eastAsia"/>
          <w:rtl/>
        </w:rPr>
        <w:t>(המשך):</w:t>
      </w:r>
    </w:p>
    <w:p w14:paraId="287CCC33" w14:textId="77777777" w:rsidR="003D28AE" w:rsidRDefault="003D28AE" w:rsidP="006B3521">
      <w:pPr>
        <w:ind w:left="1367"/>
        <w:jc w:val="both"/>
        <w:rPr>
          <w:rFonts w:ascii="Georgia" w:hAnsi="Georgia" w:cs="Arial"/>
          <w:rtl/>
        </w:rPr>
      </w:pPr>
    </w:p>
    <w:p w14:paraId="1BA31255" w14:textId="63114479" w:rsidR="00E35345" w:rsidRPr="002C0507" w:rsidRDefault="00E35345" w:rsidP="00E207DE">
      <w:pPr>
        <w:ind w:left="1367"/>
        <w:jc w:val="both"/>
        <w:rPr>
          <w:rFonts w:ascii="Georgia" w:hAnsi="Georgia" w:cs="Arial"/>
          <w:rtl/>
        </w:rPr>
      </w:pPr>
      <w:r w:rsidRPr="00416A64">
        <w:rPr>
          <w:rFonts w:ascii="Georgia" w:hAnsi="Georgia" w:cs="Arial" w:hint="eastAsia"/>
          <w:rtl/>
        </w:rPr>
        <w:t>מופחת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התקופה</w:t>
      </w:r>
      <w:r w:rsidRPr="00416A64">
        <w:rPr>
          <w:rFonts w:ascii="Georgia" w:hAnsi="Georgia" w:cs="Arial"/>
          <w:rtl/>
        </w:rPr>
        <w:t xml:space="preserve"> </w:t>
      </w:r>
      <w:r w:rsidRPr="00416A64">
        <w:rPr>
          <w:rFonts w:ascii="Georgia" w:hAnsi="Georgia" w:cs="Arial" w:hint="eastAsia"/>
          <w:rtl/>
        </w:rPr>
        <w:t>הקצרה</w:t>
      </w:r>
      <w:r w:rsidRPr="00416A64">
        <w:rPr>
          <w:rFonts w:ascii="Georgia" w:hAnsi="Georgia" w:cs="Arial"/>
          <w:rtl/>
        </w:rPr>
        <w:t xml:space="preserve"> </w:t>
      </w:r>
      <w:r w:rsidRPr="00416A64">
        <w:rPr>
          <w:rFonts w:ascii="Georgia" w:hAnsi="Georgia" w:cs="Arial" w:hint="eastAsia"/>
          <w:rtl/>
        </w:rPr>
        <w:t>מבין</w:t>
      </w:r>
      <w:r w:rsidRPr="00416A64">
        <w:rPr>
          <w:rFonts w:ascii="Georgia" w:hAnsi="Georgia" w:cs="Arial"/>
          <w:rtl/>
        </w:rPr>
        <w:t xml:space="preserve"> </w:t>
      </w:r>
      <w:r w:rsidRPr="00416A64">
        <w:rPr>
          <w:rFonts w:ascii="Georgia" w:hAnsi="Georgia" w:cs="Arial" w:hint="eastAsia"/>
          <w:rtl/>
        </w:rPr>
        <w:t>אורך</w:t>
      </w:r>
      <w:r w:rsidRPr="00416A64">
        <w:rPr>
          <w:rFonts w:ascii="Georgia" w:hAnsi="Georgia" w:cs="Arial"/>
          <w:rtl/>
        </w:rPr>
        <w:t xml:space="preserve"> </w:t>
      </w:r>
      <w:r w:rsidRPr="00416A64">
        <w:rPr>
          <w:rFonts w:ascii="Georgia" w:hAnsi="Georgia" w:cs="Arial" w:hint="eastAsia"/>
          <w:rtl/>
        </w:rPr>
        <w:t>החיים</w:t>
      </w:r>
      <w:r w:rsidRPr="00416A64">
        <w:rPr>
          <w:rFonts w:ascii="Georgia" w:hAnsi="Georgia" w:cs="Arial"/>
          <w:rtl/>
        </w:rPr>
        <w:t xml:space="preserve"> </w:t>
      </w:r>
      <w:r w:rsidRPr="00416A64">
        <w:rPr>
          <w:rFonts w:ascii="Georgia" w:hAnsi="Georgia" w:cs="Arial" w:hint="eastAsia"/>
          <w:rtl/>
        </w:rPr>
        <w:t>השימושיים</w:t>
      </w:r>
      <w:r w:rsidRPr="00416A64">
        <w:rPr>
          <w:rFonts w:ascii="Georgia" w:hAnsi="Georgia" w:cs="Arial"/>
          <w:rtl/>
        </w:rPr>
        <w:t xml:space="preserve"> </w:t>
      </w:r>
      <w:r w:rsidRPr="00416A64">
        <w:rPr>
          <w:rFonts w:ascii="Georgia" w:hAnsi="Georgia" w:cs="Arial" w:hint="eastAsia"/>
          <w:rtl/>
        </w:rPr>
        <w:t>שלו</w:t>
      </w:r>
      <w:r w:rsidRPr="00416A64">
        <w:rPr>
          <w:rFonts w:ascii="Georgia" w:hAnsi="Georgia" w:cs="Arial"/>
          <w:rtl/>
        </w:rPr>
        <w:t xml:space="preserve"> </w:t>
      </w:r>
      <w:r w:rsidRPr="00416A64">
        <w:rPr>
          <w:rFonts w:ascii="Georgia" w:hAnsi="Georgia" w:cs="Arial" w:hint="eastAsia"/>
          <w:rtl/>
        </w:rPr>
        <w:t>ובין</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00AD73D6">
        <w:rPr>
          <w:rFonts w:ascii="Georgia" w:hAnsi="Georgia" w:cs="Arial" w:hint="cs"/>
          <w:rtl/>
        </w:rPr>
        <w:t xml:space="preserve">. </w:t>
      </w:r>
      <w:r w:rsidRPr="00416A64">
        <w:rPr>
          <w:rFonts w:ascii="Georgia" w:hAnsi="Georgia" w:cs="Arial" w:hint="eastAsia"/>
          <w:rtl/>
        </w:rPr>
        <w:t>מאידך,</w:t>
      </w:r>
      <w:r w:rsidRPr="00416A64">
        <w:rPr>
          <w:rFonts w:ascii="Georgia" w:hAnsi="Georgia" w:cs="Arial"/>
          <w:rtl/>
        </w:rPr>
        <w:t xml:space="preserve"> </w:t>
      </w:r>
      <w:r w:rsidRPr="00416A64">
        <w:rPr>
          <w:rFonts w:ascii="Georgia" w:hAnsi="Georgia" w:cs="Arial" w:hint="eastAsia"/>
          <w:rtl/>
        </w:rPr>
        <w:t>במקרים</w:t>
      </w:r>
      <w:r w:rsidRPr="00416A64">
        <w:rPr>
          <w:rFonts w:ascii="Georgia" w:hAnsi="Georgia" w:cs="Arial"/>
          <w:rtl/>
        </w:rPr>
        <w:t xml:space="preserve"> </w:t>
      </w:r>
      <w:r w:rsidRPr="00416A64">
        <w:rPr>
          <w:rFonts w:ascii="Georgia" w:hAnsi="Georgia" w:cs="Arial" w:hint="eastAsia"/>
          <w:rtl/>
        </w:rPr>
        <w:t>כאמור</w:t>
      </w:r>
      <w:r w:rsidRPr="00416A64">
        <w:rPr>
          <w:rFonts w:ascii="Georgia" w:hAnsi="Georgia" w:cs="Arial"/>
          <w:rtl/>
        </w:rPr>
        <w:t xml:space="preserve"> </w:t>
      </w:r>
      <w:r w:rsidRPr="00416A64">
        <w:rPr>
          <w:rFonts w:ascii="Georgia" w:hAnsi="Georgia" w:cs="Arial" w:hint="eastAsia"/>
          <w:rtl/>
        </w:rPr>
        <w:t>בהם</w:t>
      </w:r>
      <w:r w:rsidRPr="00416A64">
        <w:rPr>
          <w:rFonts w:ascii="Georgia" w:hAnsi="Georgia" w:cs="Arial"/>
          <w:rtl/>
        </w:rPr>
        <w:t xml:space="preserve"> </w:t>
      </w:r>
      <w:r w:rsidRPr="00416A64">
        <w:rPr>
          <w:rFonts w:ascii="Georgia" w:hAnsi="Georgia" w:cs="Arial" w:hint="eastAsia"/>
          <w:rtl/>
        </w:rPr>
        <w:t>קיימת</w:t>
      </w:r>
      <w:r w:rsidRPr="00416A64">
        <w:rPr>
          <w:rFonts w:ascii="Georgia" w:hAnsi="Georgia" w:cs="Arial"/>
          <w:rtl/>
        </w:rPr>
        <w:t xml:space="preserve"> </w:t>
      </w:r>
      <w:r w:rsidRPr="00416A64">
        <w:rPr>
          <w:rFonts w:ascii="Georgia" w:hAnsi="Georgia" w:cs="Arial" w:hint="eastAsia"/>
          <w:rtl/>
        </w:rPr>
        <w:t>וודאות</w:t>
      </w:r>
      <w:r w:rsidRPr="00416A64">
        <w:rPr>
          <w:rFonts w:ascii="Georgia" w:hAnsi="Georgia" w:cs="Arial"/>
          <w:rtl/>
        </w:rPr>
        <w:t xml:space="preserve"> </w:t>
      </w:r>
      <w:r w:rsidRPr="00416A64">
        <w:rPr>
          <w:rFonts w:ascii="Georgia" w:hAnsi="Georgia" w:cs="Arial" w:hint="eastAsia"/>
          <w:rtl/>
        </w:rPr>
        <w:t>סבירה</w:t>
      </w:r>
      <w:r w:rsidRPr="00416A64">
        <w:rPr>
          <w:rFonts w:ascii="Georgia" w:hAnsi="Georgia" w:cs="Arial"/>
          <w:rtl/>
        </w:rPr>
        <w:t xml:space="preserve"> </w:t>
      </w:r>
      <w:r w:rsidRPr="00416A64">
        <w:rPr>
          <w:rFonts w:ascii="Georgia" w:hAnsi="Georgia" w:cs="Arial" w:hint="eastAsia"/>
          <w:rtl/>
        </w:rPr>
        <w:t>שהחברה/הקבוצה</w:t>
      </w:r>
      <w:r w:rsidRPr="00416A64">
        <w:rPr>
          <w:rFonts w:ascii="Georgia" w:hAnsi="Georgia" w:cs="Arial"/>
          <w:rtl/>
        </w:rPr>
        <w:t xml:space="preserve"> </w:t>
      </w:r>
      <w:r w:rsidRPr="00416A64">
        <w:rPr>
          <w:rFonts w:ascii="Georgia" w:hAnsi="Georgia" w:cs="Arial" w:hint="eastAsia"/>
          <w:rtl/>
        </w:rPr>
        <w:t>תשיג</w:t>
      </w:r>
      <w:r w:rsidRPr="00416A64">
        <w:rPr>
          <w:rFonts w:ascii="Georgia" w:hAnsi="Georgia" w:cs="Arial"/>
          <w:rtl/>
        </w:rPr>
        <w:t xml:space="preserve"> </w:t>
      </w:r>
      <w:r w:rsidRPr="00416A64">
        <w:rPr>
          <w:rFonts w:ascii="Georgia" w:hAnsi="Georgia" w:cs="Arial" w:hint="eastAsia"/>
          <w:rtl/>
        </w:rPr>
        <w:t>בעלות</w:t>
      </w:r>
      <w:r w:rsidRPr="00416A64">
        <w:rPr>
          <w:rFonts w:ascii="Georgia" w:hAnsi="Georgia" w:cs="Arial"/>
          <w:rtl/>
        </w:rPr>
        <w:t xml:space="preserve"> </w:t>
      </w:r>
      <w:r w:rsidRPr="00416A64">
        <w:rPr>
          <w:rFonts w:ascii="Georgia" w:hAnsi="Georgia" w:cs="Arial" w:hint="eastAsia"/>
          <w:rtl/>
        </w:rPr>
        <w:t>בתום</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הרכוש</w:t>
      </w:r>
      <w:r w:rsidRPr="00416A64">
        <w:rPr>
          <w:rFonts w:ascii="Georgia" w:hAnsi="Georgia" w:cs="Arial"/>
          <w:rtl/>
        </w:rPr>
        <w:t xml:space="preserve"> </w:t>
      </w:r>
      <w:r w:rsidRPr="00416A64">
        <w:rPr>
          <w:rFonts w:ascii="Georgia" w:hAnsi="Georgia" w:cs="Arial" w:hint="eastAsia"/>
          <w:rtl/>
        </w:rPr>
        <w:t>האמור</w:t>
      </w:r>
      <w:r w:rsidRPr="00416A64">
        <w:rPr>
          <w:rFonts w:ascii="Georgia" w:hAnsi="Georgia" w:cs="Arial"/>
          <w:rtl/>
        </w:rPr>
        <w:t xml:space="preserve"> </w:t>
      </w:r>
      <w:r w:rsidRPr="00416A64">
        <w:rPr>
          <w:rFonts w:ascii="Georgia" w:hAnsi="Georgia" w:cs="Arial" w:hint="eastAsia"/>
          <w:rtl/>
        </w:rPr>
        <w:t>מופחת</w:t>
      </w:r>
      <w:r w:rsidRPr="00416A64">
        <w:rPr>
          <w:rFonts w:ascii="Georgia" w:hAnsi="Georgia" w:cs="Arial"/>
          <w:rtl/>
        </w:rPr>
        <w:t xml:space="preserve"> </w:t>
      </w:r>
      <w:r w:rsidRPr="00416A64">
        <w:rPr>
          <w:rFonts w:ascii="Georgia" w:hAnsi="Georgia" w:cs="Arial" w:hint="eastAsia"/>
          <w:rtl/>
        </w:rPr>
        <w:t>לאורך</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השימוש</w:t>
      </w:r>
      <w:r w:rsidRPr="00416A64">
        <w:rPr>
          <w:rFonts w:ascii="Georgia" w:hAnsi="Georgia" w:cs="Arial"/>
          <w:rtl/>
        </w:rPr>
        <w:t xml:space="preserve"> </w:t>
      </w:r>
      <w:r w:rsidRPr="00416A64">
        <w:rPr>
          <w:rFonts w:ascii="Georgia" w:hAnsi="Georgia" w:cs="Arial" w:hint="eastAsia"/>
          <w:rtl/>
        </w:rPr>
        <w:t>החזויה</w:t>
      </w:r>
      <w:r w:rsidRPr="00416A64">
        <w:rPr>
          <w:rFonts w:ascii="Georgia" w:hAnsi="Georgia" w:cs="Arial"/>
          <w:rtl/>
        </w:rPr>
        <w:t xml:space="preserve"> </w:t>
      </w:r>
      <w:r w:rsidRPr="00416A64">
        <w:rPr>
          <w:rFonts w:ascii="Georgia" w:hAnsi="Georgia" w:cs="Arial" w:hint="eastAsia"/>
          <w:rtl/>
        </w:rPr>
        <w:t>שמהווה</w:t>
      </w:r>
      <w:r w:rsidRPr="00416A64">
        <w:rPr>
          <w:rFonts w:ascii="Georgia" w:hAnsi="Georgia" w:cs="Arial"/>
          <w:rtl/>
        </w:rPr>
        <w:t xml:space="preserve"> </w:t>
      </w:r>
      <w:r w:rsidRPr="00416A64">
        <w:rPr>
          <w:rFonts w:ascii="Georgia" w:hAnsi="Georgia" w:cs="Arial" w:hint="eastAsia"/>
          <w:rtl/>
        </w:rPr>
        <w:t>גם</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אורך</w:t>
      </w:r>
      <w:r w:rsidRPr="00416A64">
        <w:rPr>
          <w:rFonts w:ascii="Georgia" w:hAnsi="Georgia" w:cs="Arial"/>
          <w:rtl/>
        </w:rPr>
        <w:t xml:space="preserve"> </w:t>
      </w:r>
      <w:r w:rsidRPr="00416A64">
        <w:rPr>
          <w:rFonts w:ascii="Georgia" w:hAnsi="Georgia" w:cs="Arial" w:hint="eastAsia"/>
          <w:rtl/>
        </w:rPr>
        <w:t>החיים</w:t>
      </w:r>
      <w:r w:rsidRPr="00416A64">
        <w:rPr>
          <w:rFonts w:ascii="Georgia" w:hAnsi="Georgia" w:cs="Arial"/>
          <w:rtl/>
        </w:rPr>
        <w:t xml:space="preserve"> </w:t>
      </w:r>
      <w:r w:rsidRPr="00416A64">
        <w:rPr>
          <w:rFonts w:ascii="Georgia" w:hAnsi="Georgia" w:cs="Arial" w:hint="eastAsia"/>
          <w:rtl/>
        </w:rPr>
        <w:t>השימושיים</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הנכס.</w:t>
      </w:r>
    </w:p>
    <w:p w14:paraId="5A02F509" w14:textId="77777777" w:rsidR="00E35345" w:rsidRPr="002C0507" w:rsidRDefault="00E35345" w:rsidP="00E207DE">
      <w:pPr>
        <w:ind w:left="1367"/>
        <w:jc w:val="both"/>
        <w:rPr>
          <w:rFonts w:ascii="Georgia" w:hAnsi="Georgia" w:cs="Arial"/>
          <w:b/>
          <w:noProof/>
          <w:color w:val="0000FF"/>
          <w:shd w:val="clear" w:color="auto" w:fill="CCCCCC"/>
          <w:rtl/>
        </w:rPr>
      </w:pPr>
    </w:p>
    <w:p w14:paraId="3E7F2FEA"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החברה/הקבוצה היא המחכירה בחכירות מימוניות:</w:t>
      </w:r>
    </w:p>
    <w:p w14:paraId="305DEF16"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מוחכרים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ידי</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לאחרים</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חכירה</w:t>
      </w:r>
      <w:r w:rsidRPr="00416A64">
        <w:rPr>
          <w:rFonts w:ascii="Georgia" w:hAnsi="Georgia" w:cs="Arial"/>
          <w:rtl/>
        </w:rPr>
        <w:t xml:space="preserve"> </w:t>
      </w:r>
      <w:r w:rsidRPr="00416A64">
        <w:rPr>
          <w:rFonts w:ascii="Georgia" w:hAnsi="Georgia" w:cs="Arial" w:hint="eastAsia"/>
          <w:rtl/>
        </w:rPr>
        <w:t>מימונית</w:t>
      </w:r>
      <w:r w:rsidRPr="00416A64">
        <w:rPr>
          <w:rFonts w:ascii="Georgia" w:hAnsi="Georgia" w:cs="Arial"/>
          <w:rtl/>
        </w:rPr>
        <w:t xml:space="preserve">, </w:t>
      </w:r>
      <w:r w:rsidRPr="00416A64">
        <w:rPr>
          <w:rFonts w:ascii="Georgia" w:hAnsi="Georgia" w:cs="Arial" w:hint="eastAsia"/>
          <w:rtl/>
        </w:rPr>
        <w:t>הערך</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תשלומי</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המינימאליים</w:t>
      </w:r>
      <w:r w:rsidRPr="00416A64">
        <w:rPr>
          <w:rFonts w:ascii="Georgia" w:hAnsi="Georgia" w:cs="Arial"/>
          <w:rtl/>
        </w:rPr>
        <w:t xml:space="preserve"> </w:t>
      </w:r>
      <w:r w:rsidRPr="00416A64">
        <w:rPr>
          <w:rFonts w:ascii="Georgia" w:hAnsi="Georgia" w:cs="Arial" w:hint="eastAsia"/>
          <w:rtl/>
        </w:rPr>
        <w:t>מסווג</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חייבים</w:t>
      </w:r>
      <w:r w:rsidRPr="00416A64">
        <w:rPr>
          <w:rFonts w:ascii="Georgia" w:hAnsi="Georgia" w:cs="Arial"/>
          <w:rtl/>
        </w:rPr>
        <w:t xml:space="preserve"> </w:t>
      </w:r>
      <w:r w:rsidRPr="00416A64">
        <w:rPr>
          <w:rFonts w:ascii="Georgia" w:hAnsi="Georgia" w:cs="Arial" w:hint="eastAsia"/>
          <w:rtl/>
        </w:rPr>
        <w:t>ויתרות</w:t>
      </w:r>
      <w:r w:rsidRPr="00416A64">
        <w:rPr>
          <w:rFonts w:ascii="Georgia" w:hAnsi="Georgia" w:cs="Arial"/>
          <w:rtl/>
        </w:rPr>
        <w:t xml:space="preserve"> </w:t>
      </w:r>
      <w:r w:rsidRPr="00416A64">
        <w:rPr>
          <w:rFonts w:ascii="Georgia" w:hAnsi="Georgia" w:cs="Arial" w:hint="eastAsia"/>
          <w:rtl/>
        </w:rPr>
        <w:t>חובה.</w:t>
      </w:r>
      <w:r w:rsidRPr="00416A64">
        <w:rPr>
          <w:rFonts w:ascii="Georgia" w:hAnsi="Georgia" w:cs="Arial"/>
          <w:rtl/>
        </w:rPr>
        <w:t xml:space="preserve"> </w:t>
      </w:r>
      <w:r w:rsidRPr="00416A64">
        <w:rPr>
          <w:rFonts w:ascii="Georgia" w:hAnsi="Georgia" w:cs="Arial" w:hint="eastAsia"/>
          <w:rtl/>
        </w:rPr>
        <w:t>ההפרש</w:t>
      </w:r>
      <w:r w:rsidRPr="00416A64">
        <w:rPr>
          <w:rFonts w:ascii="Georgia" w:hAnsi="Georgia" w:cs="Arial"/>
          <w:rtl/>
        </w:rPr>
        <w:t xml:space="preserve"> </w:t>
      </w:r>
      <w:r w:rsidRPr="00416A64">
        <w:rPr>
          <w:rFonts w:ascii="Georgia" w:hAnsi="Georgia" w:cs="Arial" w:hint="eastAsia"/>
          <w:rtl/>
        </w:rPr>
        <w:t>בין</w:t>
      </w:r>
      <w:r w:rsidRPr="00416A64">
        <w:rPr>
          <w:rFonts w:ascii="Georgia" w:hAnsi="Georgia" w:cs="Arial"/>
          <w:rtl/>
        </w:rPr>
        <w:t xml:space="preserve"> </w:t>
      </w:r>
      <w:r w:rsidRPr="00416A64">
        <w:rPr>
          <w:rFonts w:ascii="Georgia" w:hAnsi="Georgia" w:cs="Arial" w:hint="eastAsia"/>
          <w:rtl/>
        </w:rPr>
        <w:t>הסכום</w:t>
      </w:r>
      <w:r w:rsidRPr="00416A64">
        <w:rPr>
          <w:rFonts w:ascii="Georgia" w:hAnsi="Georgia" w:cs="Arial"/>
          <w:rtl/>
        </w:rPr>
        <w:t xml:space="preserve"> </w:t>
      </w:r>
      <w:r w:rsidRPr="00416A64">
        <w:rPr>
          <w:rFonts w:ascii="Georgia" w:hAnsi="Georgia" w:cs="Arial" w:hint="eastAsia"/>
          <w:rtl/>
        </w:rPr>
        <w:t>לקבל</w:t>
      </w:r>
      <w:r w:rsidRPr="00416A64">
        <w:rPr>
          <w:rFonts w:ascii="Georgia" w:hAnsi="Georgia" w:cs="Arial"/>
          <w:rtl/>
        </w:rPr>
        <w:t xml:space="preserve"> </w:t>
      </w:r>
      <w:r w:rsidRPr="00416A64">
        <w:rPr>
          <w:rFonts w:ascii="Georgia" w:hAnsi="Georgia" w:cs="Arial" w:hint="eastAsia"/>
          <w:rtl/>
        </w:rPr>
        <w:t>ברוטו</w:t>
      </w:r>
      <w:r w:rsidRPr="00416A64">
        <w:rPr>
          <w:rFonts w:ascii="Georgia" w:hAnsi="Georgia" w:cs="Arial"/>
          <w:rtl/>
        </w:rPr>
        <w:t xml:space="preserve"> </w:t>
      </w:r>
      <w:r w:rsidRPr="00416A64">
        <w:rPr>
          <w:rFonts w:ascii="Georgia" w:hAnsi="Georgia" w:cs="Arial" w:hint="eastAsia"/>
          <w:rtl/>
        </w:rPr>
        <w:t>לבין</w:t>
      </w:r>
      <w:r w:rsidRPr="00416A64">
        <w:rPr>
          <w:rFonts w:ascii="Georgia" w:hAnsi="Georgia" w:cs="Arial"/>
          <w:rtl/>
        </w:rPr>
        <w:t xml:space="preserve"> </w:t>
      </w:r>
      <w:r w:rsidRPr="00416A64">
        <w:rPr>
          <w:rFonts w:ascii="Georgia" w:hAnsi="Georgia" w:cs="Arial" w:hint="eastAsia"/>
          <w:rtl/>
        </w:rPr>
        <w:t>ערכו</w:t>
      </w:r>
      <w:r w:rsidRPr="00416A64">
        <w:rPr>
          <w:rFonts w:ascii="Georgia" w:hAnsi="Georgia" w:cs="Arial"/>
          <w:rtl/>
        </w:rPr>
        <w:t xml:space="preserve"> </w:t>
      </w:r>
      <w:r w:rsidRPr="00416A64">
        <w:rPr>
          <w:rFonts w:ascii="Georgia" w:hAnsi="Georgia" w:cs="Arial" w:hint="eastAsia"/>
          <w:rtl/>
        </w:rPr>
        <w:t>הנוכחי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הסכום</w:t>
      </w:r>
      <w:r w:rsidRPr="00416A64">
        <w:rPr>
          <w:rFonts w:ascii="Georgia" w:hAnsi="Georgia" w:cs="Arial"/>
          <w:rtl/>
        </w:rPr>
        <w:t xml:space="preserve"> </w:t>
      </w:r>
      <w:r w:rsidRPr="00416A64">
        <w:rPr>
          <w:rFonts w:ascii="Georgia" w:hAnsi="Georgia" w:cs="Arial" w:hint="eastAsia"/>
          <w:rtl/>
        </w:rPr>
        <w:t>לקבל</w:t>
      </w:r>
      <w:r w:rsidRPr="00416A64">
        <w:rPr>
          <w:rFonts w:ascii="Georgia" w:hAnsi="Georgia" w:cs="Arial"/>
          <w:rtl/>
        </w:rPr>
        <w:t xml:space="preserve"> </w:t>
      </w:r>
      <w:r w:rsidRPr="00416A64">
        <w:rPr>
          <w:rFonts w:ascii="Georgia" w:hAnsi="Georgia" w:cs="Arial" w:hint="eastAsia"/>
          <w:rtl/>
        </w:rPr>
        <w:t>מוכר</w:t>
      </w:r>
      <w:r w:rsidRPr="00416A64">
        <w:rPr>
          <w:rFonts w:ascii="Georgia" w:hAnsi="Georgia" w:cs="Arial"/>
          <w:rtl/>
        </w:rPr>
        <w:t xml:space="preserve"> </w:t>
      </w:r>
      <w:r w:rsidRPr="00416A64">
        <w:rPr>
          <w:rFonts w:ascii="Georgia" w:hAnsi="Georgia" w:cs="Arial" w:hint="eastAsia"/>
          <w:rtl/>
        </w:rPr>
        <w:t>כהכנסת</w:t>
      </w:r>
      <w:r w:rsidRPr="00416A64">
        <w:rPr>
          <w:rFonts w:ascii="Georgia" w:hAnsi="Georgia" w:cs="Arial"/>
          <w:rtl/>
        </w:rPr>
        <w:t xml:space="preserve"> </w:t>
      </w:r>
      <w:r w:rsidRPr="00416A64">
        <w:rPr>
          <w:rFonts w:ascii="Georgia" w:hAnsi="Georgia" w:cs="Arial" w:hint="eastAsia"/>
          <w:rtl/>
        </w:rPr>
        <w:t>מימון</w:t>
      </w:r>
      <w:r w:rsidRPr="00416A64">
        <w:rPr>
          <w:rFonts w:ascii="Georgia" w:hAnsi="Georgia" w:cs="Arial"/>
          <w:rtl/>
        </w:rPr>
        <w:t xml:space="preserve"> </w:t>
      </w:r>
      <w:r w:rsidRPr="00416A64">
        <w:rPr>
          <w:rFonts w:ascii="Georgia" w:hAnsi="Georgia" w:cs="Arial" w:hint="eastAsia"/>
          <w:rtl/>
        </w:rPr>
        <w:t>נדחית.</w:t>
      </w:r>
      <w:r w:rsidRPr="00416A64">
        <w:rPr>
          <w:rFonts w:ascii="Georgia" w:hAnsi="Georgia" w:cs="Arial"/>
          <w:rtl/>
        </w:rPr>
        <w:t xml:space="preserve"> </w:t>
      </w:r>
      <w:r w:rsidRPr="00416A64">
        <w:rPr>
          <w:rFonts w:ascii="Georgia" w:hAnsi="Georgia" w:cs="Arial" w:hint="eastAsia"/>
          <w:rtl/>
        </w:rPr>
        <w:t>הנכס</w:t>
      </w:r>
      <w:r w:rsidRPr="00416A64">
        <w:rPr>
          <w:rFonts w:ascii="Georgia" w:hAnsi="Georgia" w:cs="Arial"/>
          <w:rtl/>
        </w:rPr>
        <w:t xml:space="preserve"> </w:t>
      </w:r>
      <w:r w:rsidRPr="00416A64">
        <w:rPr>
          <w:rFonts w:ascii="Georgia" w:hAnsi="Georgia" w:cs="Arial" w:hint="eastAsia"/>
          <w:rtl/>
        </w:rPr>
        <w:t>מסווג</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tl/>
        </w:rPr>
        <w:t xml:space="preserve"> </w:t>
      </w:r>
      <w:r w:rsidRPr="00416A64">
        <w:rPr>
          <w:rFonts w:ascii="Georgia" w:hAnsi="Georgia" w:cs="Arial" w:hint="eastAsia"/>
          <w:rtl/>
        </w:rPr>
        <w:t>שוטפים,</w:t>
      </w:r>
      <w:r w:rsidRPr="00416A64">
        <w:rPr>
          <w:rFonts w:ascii="Georgia" w:hAnsi="Georgia" w:cs="Arial"/>
          <w:rtl/>
        </w:rPr>
        <w:t xml:space="preserve"> </w:t>
      </w:r>
      <w:r w:rsidRPr="00416A64">
        <w:rPr>
          <w:rFonts w:ascii="Georgia" w:hAnsi="Georgia" w:cs="Arial" w:hint="eastAsia"/>
          <w:rtl/>
        </w:rPr>
        <w:t>למעט</w:t>
      </w:r>
      <w:r w:rsidRPr="00416A64">
        <w:rPr>
          <w:rFonts w:ascii="Georgia" w:hAnsi="Georgia" w:cs="Arial"/>
          <w:rtl/>
        </w:rPr>
        <w:t xml:space="preserve"> </w:t>
      </w:r>
      <w:r w:rsidRPr="00416A64">
        <w:rPr>
          <w:rFonts w:ascii="Georgia" w:hAnsi="Georgia" w:cs="Arial" w:hint="eastAsia"/>
          <w:rtl/>
        </w:rPr>
        <w:t>סכומים</w:t>
      </w:r>
      <w:r w:rsidRPr="00416A64">
        <w:rPr>
          <w:rFonts w:ascii="Georgia" w:hAnsi="Georgia" w:cs="Arial"/>
          <w:rtl/>
        </w:rPr>
        <w:t xml:space="preserve"> </w:t>
      </w:r>
      <w:r w:rsidRPr="00416A64">
        <w:rPr>
          <w:rFonts w:ascii="Georgia" w:hAnsi="Georgia" w:cs="Arial" w:hint="eastAsia"/>
          <w:rtl/>
        </w:rPr>
        <w:t>שצפויים</w:t>
      </w:r>
      <w:r w:rsidRPr="00416A64">
        <w:rPr>
          <w:rFonts w:ascii="Georgia" w:hAnsi="Georgia" w:cs="Arial"/>
          <w:rtl/>
        </w:rPr>
        <w:t xml:space="preserve"> </w:t>
      </w:r>
      <w:r w:rsidRPr="00416A64">
        <w:rPr>
          <w:rFonts w:ascii="Georgia" w:hAnsi="Georgia" w:cs="Arial" w:hint="eastAsia"/>
          <w:rtl/>
        </w:rPr>
        <w:t>לחול</w:t>
      </w:r>
      <w:r w:rsidRPr="00416A64">
        <w:rPr>
          <w:rFonts w:ascii="Georgia" w:hAnsi="Georgia" w:cs="Arial"/>
          <w:rtl/>
        </w:rPr>
        <w:t xml:space="preserve"> </w:t>
      </w:r>
      <w:r w:rsidRPr="00416A64">
        <w:rPr>
          <w:rFonts w:ascii="Georgia" w:hAnsi="Georgia" w:cs="Arial" w:hint="eastAsia"/>
          <w:rtl/>
        </w:rPr>
        <w:t>בתקופה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עד</w:t>
      </w:r>
      <w:r w:rsidRPr="00416A64">
        <w:rPr>
          <w:rFonts w:ascii="Georgia" w:hAnsi="Georgia" w:cs="Arial"/>
          <w:rtl/>
        </w:rPr>
        <w:t xml:space="preserve"> 12 </w:t>
      </w:r>
      <w:r w:rsidRPr="00416A64">
        <w:rPr>
          <w:rFonts w:ascii="Georgia" w:hAnsi="Georgia" w:cs="Arial" w:hint="eastAsia"/>
          <w:rtl/>
        </w:rPr>
        <w:t>חודשים</w:t>
      </w:r>
      <w:r w:rsidRPr="00416A64">
        <w:rPr>
          <w:rFonts w:ascii="Georgia" w:hAnsi="Georgia" w:cs="Arial"/>
          <w:rtl/>
        </w:rPr>
        <w:t xml:space="preserve"> </w:t>
      </w:r>
      <w:r w:rsidRPr="00416A64">
        <w:rPr>
          <w:rFonts w:ascii="Georgia" w:hAnsi="Georgia" w:cs="Arial" w:hint="eastAsia"/>
          <w:rtl/>
        </w:rPr>
        <w:t>לאחר</w:t>
      </w:r>
      <w:r w:rsidRPr="00416A64">
        <w:rPr>
          <w:rFonts w:ascii="Georgia" w:hAnsi="Georgia" w:cs="Arial"/>
          <w:rtl/>
        </w:rPr>
        <w:t xml:space="preserve"> </w:t>
      </w:r>
      <w:r w:rsidRPr="00416A64">
        <w:rPr>
          <w:rFonts w:ascii="Georgia" w:hAnsi="Georgia" w:cs="Arial" w:hint="eastAsia"/>
          <w:rtl/>
        </w:rPr>
        <w:t>תאריך</w:t>
      </w:r>
      <w:r w:rsidRPr="00416A64">
        <w:rPr>
          <w:rFonts w:ascii="Georgia" w:hAnsi="Georgia" w:cs="Arial"/>
          <w:rtl/>
        </w:rPr>
        <w:t xml:space="preserve"> </w:t>
      </w:r>
      <w:r w:rsidRPr="00416A64">
        <w:rPr>
          <w:rFonts w:ascii="Georgia" w:hAnsi="Georgia" w:cs="Arial" w:hint="eastAsia"/>
          <w:rtl/>
        </w:rPr>
        <w:t>הדוח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המסווגים</w:t>
      </w:r>
      <w:r w:rsidRPr="00416A64">
        <w:rPr>
          <w:rFonts w:ascii="Georgia" w:hAnsi="Georgia" w:cs="Arial"/>
          <w:rtl/>
        </w:rPr>
        <w:t xml:space="preserve"> </w:t>
      </w:r>
      <w:r w:rsidRPr="00416A64">
        <w:rPr>
          <w:rFonts w:ascii="Georgia" w:hAnsi="Georgia" w:cs="Arial" w:hint="eastAsia"/>
          <w:rtl/>
        </w:rPr>
        <w:t>בנכסים</w:t>
      </w:r>
      <w:r w:rsidRPr="00416A64">
        <w:rPr>
          <w:rFonts w:ascii="Georgia" w:hAnsi="Georgia" w:cs="Arial"/>
          <w:rtl/>
        </w:rPr>
        <w:t xml:space="preserve"> </w:t>
      </w:r>
      <w:r w:rsidRPr="00416A64">
        <w:rPr>
          <w:rFonts w:ascii="Georgia" w:hAnsi="Georgia" w:cs="Arial" w:hint="eastAsia"/>
          <w:rtl/>
        </w:rPr>
        <w:t>שוטפים.</w:t>
      </w:r>
    </w:p>
    <w:p w14:paraId="1EA9F8FC" w14:textId="77777777" w:rsidR="00E35345" w:rsidRPr="00AA42B6" w:rsidRDefault="00E35345" w:rsidP="00E207DE">
      <w:pPr>
        <w:ind w:left="1367"/>
        <w:jc w:val="both"/>
        <w:rPr>
          <w:rFonts w:ascii="Georgia" w:hAnsi="Georgia" w:cs="Arial"/>
          <w:highlight w:val="yellow"/>
          <w:rtl/>
        </w:rPr>
      </w:pPr>
    </w:p>
    <w:p w14:paraId="79C194CA" w14:textId="77777777" w:rsidR="00E35345" w:rsidRPr="002C0507" w:rsidRDefault="00E35345" w:rsidP="00E207DE">
      <w:pPr>
        <w:ind w:left="1367"/>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מימון</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המימונית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בתבנית</w:t>
      </w:r>
      <w:r w:rsidRPr="00416A64">
        <w:rPr>
          <w:rFonts w:ascii="Georgia" w:hAnsi="Georgia" w:cs="Arial"/>
          <w:rtl/>
        </w:rPr>
        <w:t xml:space="preserve"> </w:t>
      </w:r>
      <w:r w:rsidRPr="00416A64">
        <w:rPr>
          <w:rFonts w:ascii="Georgia" w:hAnsi="Georgia" w:cs="Arial" w:hint="eastAsia"/>
          <w:rtl/>
        </w:rPr>
        <w:t>המשקפת</w:t>
      </w:r>
      <w:r w:rsidRPr="00416A64">
        <w:rPr>
          <w:rFonts w:ascii="Georgia" w:hAnsi="Georgia" w:cs="Arial"/>
          <w:rtl/>
        </w:rPr>
        <w:t xml:space="preserve"> </w:t>
      </w:r>
      <w:r w:rsidRPr="00416A64">
        <w:rPr>
          <w:rFonts w:ascii="Georgia" w:hAnsi="Georgia" w:cs="Arial" w:hint="eastAsia"/>
          <w:rtl/>
        </w:rPr>
        <w:t>שיעור</w:t>
      </w:r>
      <w:r w:rsidRPr="00416A64">
        <w:rPr>
          <w:rFonts w:ascii="Georgia" w:hAnsi="Georgia" w:cs="Arial"/>
          <w:rtl/>
        </w:rPr>
        <w:t xml:space="preserve"> </w:t>
      </w:r>
      <w:r w:rsidRPr="00416A64">
        <w:rPr>
          <w:rFonts w:ascii="Georgia" w:hAnsi="Georgia" w:cs="Arial" w:hint="eastAsia"/>
          <w:rtl/>
        </w:rPr>
        <w:t>תשואה</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קבוע</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ההשקעה</w:t>
      </w:r>
      <w:r w:rsidRPr="00416A64">
        <w:rPr>
          <w:rFonts w:ascii="Georgia" w:hAnsi="Georgia" w:cs="Arial"/>
          <w:rtl/>
        </w:rPr>
        <w:t xml:space="preserve"> </w:t>
      </w:r>
      <w:r w:rsidRPr="00416A64">
        <w:rPr>
          <w:rFonts w:ascii="Georgia" w:hAnsi="Georgia" w:cs="Arial" w:hint="eastAsia"/>
          <w:rtl/>
        </w:rPr>
        <w:t>נטו</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החברה/הקבוצה</w:t>
      </w:r>
      <w:r w:rsidRPr="00416A64">
        <w:rPr>
          <w:rFonts w:ascii="Georgia" w:hAnsi="Georgia" w:cs="Arial"/>
          <w:rtl/>
        </w:rPr>
        <w:t xml:space="preserve"> </w:t>
      </w:r>
      <w:r w:rsidRPr="00416A64">
        <w:rPr>
          <w:rFonts w:ascii="Georgia" w:hAnsi="Georgia" w:cs="Arial" w:hint="eastAsia"/>
          <w:rtl/>
        </w:rPr>
        <w:t>בחכירה</w:t>
      </w:r>
      <w:r w:rsidRPr="00416A64">
        <w:rPr>
          <w:rFonts w:ascii="Georgia" w:hAnsi="Georgia" w:cs="Arial"/>
          <w:rtl/>
        </w:rPr>
        <w:t xml:space="preserve"> </w:t>
      </w:r>
      <w:r w:rsidRPr="00416A64">
        <w:rPr>
          <w:rFonts w:ascii="Georgia" w:hAnsi="Georgia" w:cs="Arial" w:hint="eastAsia"/>
          <w:rtl/>
        </w:rPr>
        <w:t>המימונית</w:t>
      </w:r>
      <w:r w:rsidRPr="00416A64">
        <w:rPr>
          <w:rFonts w:ascii="Georgia" w:hAnsi="Georgia" w:cs="Arial"/>
          <w:rtl/>
        </w:rPr>
        <w:t>.</w:t>
      </w:r>
    </w:p>
    <w:p w14:paraId="127600E6" w14:textId="77777777" w:rsidR="00AD73D6" w:rsidRPr="00AA42B6" w:rsidRDefault="00AD73D6" w:rsidP="00E207DE">
      <w:pPr>
        <w:jc w:val="both"/>
        <w:rPr>
          <w:rFonts w:ascii="Georgia" w:hAnsi="Georgia" w:cs="Arial"/>
          <w:b/>
          <w:bCs/>
          <w:rtl/>
        </w:rPr>
      </w:pPr>
    </w:p>
    <w:p w14:paraId="540D203D" w14:textId="77777777" w:rsidR="00E35345" w:rsidRPr="002C0507" w:rsidRDefault="00E35345" w:rsidP="00E207DE">
      <w:pPr>
        <w:ind w:left="1367"/>
        <w:jc w:val="both"/>
        <w:rPr>
          <w:rFonts w:ascii="Georgia" w:hAnsi="Georgia" w:cs="Arial"/>
          <w:b/>
          <w:noProof/>
          <w:color w:val="0000FF"/>
          <w:shd w:val="clear" w:color="auto" w:fill="CCCCCC"/>
          <w:rtl/>
        </w:rPr>
      </w:pPr>
      <w:r w:rsidRPr="002C0507">
        <w:rPr>
          <w:rFonts w:ascii="Georgia" w:hAnsi="Georgia" w:cs="Arial"/>
          <w:b/>
          <w:noProof/>
          <w:color w:val="0000FF"/>
          <w:shd w:val="clear" w:color="auto" w:fill="CCCCCC"/>
          <w:rtl/>
        </w:rPr>
        <w:t>כאשר החברה/קבוצה היא המחכירה בחכירות תפעוליות:</w:t>
      </w:r>
    </w:p>
    <w:p w14:paraId="169AB634"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 xml:space="preserve">כאשר נכסים מוחכרים על ידי החברה/הקבוצה לאחרים במסגרת חכירה תפעולית, הם נכללים בדוח על המצב הכספי בהתאם למהותם, ומופחתים על פני אורך החיים השימושיים הצפוי שלהם, באופן עקבי לנכסים דומים שבשימוש החברה/הקבוצה. </w:t>
      </w:r>
    </w:p>
    <w:p w14:paraId="484CADE6" w14:textId="77777777" w:rsidR="00E35345" w:rsidRPr="00416A64" w:rsidRDefault="00E35345" w:rsidP="00E207DE">
      <w:pPr>
        <w:ind w:left="1792"/>
        <w:jc w:val="both"/>
        <w:rPr>
          <w:rFonts w:ascii="Georgia" w:hAnsi="Georgia" w:cs="Arial"/>
          <w:rtl/>
        </w:rPr>
      </w:pPr>
    </w:p>
    <w:p w14:paraId="40B8358F" w14:textId="77777777" w:rsidR="00E35345" w:rsidRPr="00416A64" w:rsidRDefault="00E35345" w:rsidP="00E207DE">
      <w:pPr>
        <w:ind w:left="1367"/>
        <w:jc w:val="both"/>
        <w:rPr>
          <w:rFonts w:ascii="Georgia" w:hAnsi="Georgia" w:cs="Arial"/>
          <w:rtl/>
        </w:rPr>
      </w:pPr>
      <w:r w:rsidRPr="00416A64">
        <w:rPr>
          <w:rFonts w:ascii="Georgia" w:hAnsi="Georgia" w:cs="Arial" w:hint="eastAsia"/>
          <w:rtl/>
        </w:rPr>
        <w:t>הכנסות</w:t>
      </w:r>
      <w:r w:rsidRPr="00416A64">
        <w:rPr>
          <w:rFonts w:ascii="Georgia" w:hAnsi="Georgia" w:cs="Arial"/>
          <w:rtl/>
        </w:rPr>
        <w:t xml:space="preserve"> </w:t>
      </w:r>
      <w:r w:rsidRPr="00416A64">
        <w:rPr>
          <w:rFonts w:ascii="Georgia" w:hAnsi="Georgia" w:cs="Arial" w:hint="eastAsia"/>
          <w:rtl/>
        </w:rPr>
        <w:t>מדמי</w:t>
      </w:r>
      <w:r w:rsidRPr="00416A64">
        <w:rPr>
          <w:rFonts w:ascii="Georgia" w:hAnsi="Georgia" w:cs="Arial"/>
          <w:rtl/>
        </w:rPr>
        <w:t xml:space="preserve"> </w:t>
      </w:r>
      <w:r w:rsidRPr="00416A64">
        <w:rPr>
          <w:rFonts w:ascii="Georgia" w:hAnsi="Georgia" w:cs="Arial" w:hint="eastAsia"/>
          <w:rtl/>
        </w:rPr>
        <w:t>שכירות</w:t>
      </w:r>
      <w:r w:rsidRPr="00416A64">
        <w:rPr>
          <w:rFonts w:ascii="Georgia" w:hAnsi="Georgia" w:cs="Arial"/>
          <w:rtl/>
        </w:rPr>
        <w:t xml:space="preserve"> </w:t>
      </w:r>
      <w:r w:rsidRPr="00416A64">
        <w:rPr>
          <w:rFonts w:ascii="Georgia" w:hAnsi="Georgia" w:cs="Arial" w:hint="eastAsia"/>
          <w:rtl/>
        </w:rPr>
        <w:t>מוכרות</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החכירה</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שיטת</w:t>
      </w:r>
      <w:r w:rsidRPr="00416A64">
        <w:rPr>
          <w:rFonts w:ascii="Georgia" w:hAnsi="Georgia" w:cs="Arial"/>
          <w:rtl/>
        </w:rPr>
        <w:t xml:space="preserve"> </w:t>
      </w:r>
      <w:r w:rsidRPr="00416A64">
        <w:rPr>
          <w:rFonts w:ascii="Georgia" w:hAnsi="Georgia" w:cs="Arial" w:hint="eastAsia"/>
          <w:rtl/>
        </w:rPr>
        <w:t>הקו</w:t>
      </w:r>
      <w:r w:rsidRPr="00416A64">
        <w:rPr>
          <w:rFonts w:ascii="Georgia" w:hAnsi="Georgia" w:cs="Arial"/>
          <w:rtl/>
        </w:rPr>
        <w:t xml:space="preserve"> </w:t>
      </w:r>
      <w:r w:rsidRPr="00416A64">
        <w:rPr>
          <w:rFonts w:ascii="Georgia" w:hAnsi="Georgia" w:cs="Arial" w:hint="eastAsia"/>
          <w:rtl/>
        </w:rPr>
        <w:t>הישר.</w:t>
      </w:r>
    </w:p>
    <w:p w14:paraId="75EB8317" w14:textId="67F2D73A" w:rsidR="00E35345" w:rsidRDefault="00E35345" w:rsidP="00E207DE">
      <w:pPr>
        <w:ind w:left="1367"/>
        <w:jc w:val="both"/>
        <w:rPr>
          <w:rFonts w:ascii="Georgia" w:hAnsi="Georgia" w:cs="Arial"/>
          <w:rtl/>
        </w:rPr>
      </w:pPr>
    </w:p>
    <w:p w14:paraId="789AE836" w14:textId="77777777" w:rsidR="009D26F4" w:rsidRDefault="009D26F4" w:rsidP="00E207DE">
      <w:pPr>
        <w:ind w:left="1367"/>
        <w:jc w:val="both"/>
        <w:rPr>
          <w:rFonts w:ascii="Georgia" w:hAnsi="Georgia" w:cs="Arial"/>
          <w:rtl/>
        </w:rPr>
      </w:pPr>
    </w:p>
    <w:p w14:paraId="671108E2" w14:textId="77777777" w:rsidR="004C3831" w:rsidRDefault="004C3831" w:rsidP="00F740B2">
      <w:pPr>
        <w:pStyle w:val="ListParagraph"/>
        <w:numPr>
          <w:ilvl w:val="0"/>
          <w:numId w:val="3"/>
        </w:numPr>
        <w:jc w:val="both"/>
        <w:rPr>
          <w:rFonts w:asciiTheme="minorBidi" w:hAnsiTheme="minorBidi" w:cstheme="minorBidi"/>
          <w:b/>
          <w:bCs/>
          <w:noProof/>
        </w:rPr>
      </w:pPr>
      <w:r w:rsidRPr="00AA42B6">
        <w:rPr>
          <w:rFonts w:asciiTheme="minorBidi" w:hAnsiTheme="minorBidi" w:cstheme="minorBidi" w:hint="eastAsia"/>
          <w:b/>
          <w:bCs/>
          <w:noProof/>
          <w:rtl/>
        </w:rPr>
        <w:t>תשלום</w:t>
      </w:r>
      <w:r w:rsidRPr="00AA42B6">
        <w:rPr>
          <w:rFonts w:asciiTheme="minorBidi" w:hAnsiTheme="minorBidi" w:cstheme="minorBidi"/>
          <w:b/>
          <w:bCs/>
          <w:noProof/>
          <w:rtl/>
        </w:rPr>
        <w:t xml:space="preserve"> </w:t>
      </w:r>
      <w:r w:rsidRPr="00AA42B6">
        <w:rPr>
          <w:rFonts w:asciiTheme="minorBidi" w:hAnsiTheme="minorBidi" w:cstheme="minorBidi" w:hint="eastAsia"/>
          <w:b/>
          <w:bCs/>
          <w:noProof/>
          <w:rtl/>
        </w:rPr>
        <w:t>מבוסס</w:t>
      </w:r>
      <w:r w:rsidRPr="00AA42B6">
        <w:rPr>
          <w:rFonts w:asciiTheme="minorBidi" w:hAnsiTheme="minorBidi" w:cstheme="minorBidi"/>
          <w:b/>
          <w:bCs/>
          <w:noProof/>
          <w:rtl/>
        </w:rPr>
        <w:t xml:space="preserve"> </w:t>
      </w:r>
      <w:r w:rsidRPr="00AA42B6">
        <w:rPr>
          <w:rFonts w:asciiTheme="minorBidi" w:hAnsiTheme="minorBidi" w:cstheme="minorBidi" w:hint="eastAsia"/>
          <w:b/>
          <w:bCs/>
          <w:noProof/>
          <w:rtl/>
        </w:rPr>
        <w:t>מניות</w:t>
      </w:r>
    </w:p>
    <w:p w14:paraId="138EA5F0" w14:textId="77777777" w:rsidR="004C3831" w:rsidRDefault="004C3831" w:rsidP="00E207DE">
      <w:pPr>
        <w:jc w:val="both"/>
        <w:rPr>
          <w:rFonts w:asciiTheme="minorBidi" w:hAnsiTheme="minorBidi" w:cstheme="minorBidi"/>
          <w:b/>
          <w:bCs/>
          <w:noProof/>
          <w:rtl/>
        </w:rPr>
      </w:pPr>
    </w:p>
    <w:p w14:paraId="6280A7E0"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w:t>
      </w:r>
      <w:r>
        <w:rPr>
          <w:rFonts w:ascii="Georgia" w:hAnsi="Georgia" w:cs="Arial" w:hint="cs"/>
          <w:rtl/>
        </w:rPr>
        <w:t>ה</w:t>
      </w:r>
      <w:r w:rsidRPr="00416A64">
        <w:rPr>
          <w:rFonts w:ascii="Georgia" w:hAnsi="Georgia" w:cs="Arial" w:hint="eastAsia"/>
          <w:rtl/>
        </w:rPr>
        <w:t>קבוצה</w:t>
      </w:r>
      <w:r w:rsidRPr="00416A64">
        <w:rPr>
          <w:rFonts w:ascii="Georgia" w:hAnsi="Georgia" w:cs="Arial"/>
          <w:rtl/>
        </w:rPr>
        <w:t xml:space="preserve"> מיישמת את תקן חשבונאות מספר 24 "תשלום מבוסס מניות" של המוסד לתקינה (להלן </w:t>
      </w:r>
      <w:r>
        <w:rPr>
          <w:rFonts w:ascii="Georgia" w:hAnsi="Georgia" w:cs="Arial" w:hint="cs"/>
          <w:rtl/>
        </w:rPr>
        <w:t>-</w:t>
      </w:r>
      <w:r w:rsidRPr="00416A64">
        <w:rPr>
          <w:rFonts w:ascii="Georgia" w:hAnsi="Georgia" w:cs="Arial"/>
          <w:rtl/>
        </w:rPr>
        <w:t xml:space="preserve"> תקן 24), אשר קובע כללי הכרה ומדידה וכן דרישות גילוי לעסקות תשלום מבוסס מניות.  </w:t>
      </w:r>
    </w:p>
    <w:p w14:paraId="7CB52559" w14:textId="77777777" w:rsidR="004C3831" w:rsidRDefault="004C3831" w:rsidP="00E207DE">
      <w:pPr>
        <w:ind w:left="1367"/>
        <w:jc w:val="both"/>
        <w:rPr>
          <w:rFonts w:ascii="Georgia" w:hAnsi="Georgia" w:cs="Arial"/>
          <w:rtl/>
        </w:rPr>
      </w:pPr>
    </w:p>
    <w:p w14:paraId="11658324" w14:textId="77777777" w:rsidR="00AF4B70" w:rsidRPr="00416A64" w:rsidRDefault="00AF4B70" w:rsidP="00AF4B70">
      <w:pPr>
        <w:ind w:left="1367"/>
        <w:jc w:val="both"/>
        <w:rPr>
          <w:rFonts w:ascii="Georgia" w:hAnsi="Georgia" w:cs="Arial"/>
          <w:rtl/>
        </w:rPr>
      </w:pPr>
      <w:r w:rsidRPr="00416A64">
        <w:rPr>
          <w:rFonts w:ascii="Georgia" w:hAnsi="Georgia" w:cs="Arial" w:hint="eastAsia"/>
          <w:rtl/>
        </w:rPr>
        <w:t>בהקשר</w:t>
      </w:r>
      <w:r w:rsidRPr="00416A64">
        <w:rPr>
          <w:rFonts w:ascii="Georgia" w:hAnsi="Georgia" w:cs="Arial"/>
          <w:rtl/>
        </w:rPr>
        <w:t xml:space="preserve"> להענקות הוניות לעובדים, שווי שירותי העבודה המתקבלים מהם בתמורה, נמדד במועד ההענקה, לפי השווי ההוגן של המכשירים ההוניים שהוענקו לעובדים. שווי העסקות, שנמדד כאמור, נזקף כהוצאה על פני התקופה בה מבשילה לעובד הזכות לממש או לקבל את המכשירים ההוניים המתייחסים</w:t>
      </w:r>
      <w:r>
        <w:rPr>
          <w:rFonts w:ascii="Georgia" w:hAnsi="Georgia" w:cs="Arial" w:hint="cs"/>
          <w:rtl/>
        </w:rPr>
        <w:t>.</w:t>
      </w:r>
      <w:r w:rsidRPr="00416A64">
        <w:rPr>
          <w:rFonts w:ascii="Georgia" w:hAnsi="Georgia" w:cs="Arial"/>
          <w:rtl/>
        </w:rPr>
        <w:t xml:space="preserve"> במקביל לרישום כל חלק תקופתי של ההוצאה, נרשם גידול מתאים בקרן הון, הכלולה במסגרת סעיפי ההון העצמי של החברה. </w:t>
      </w:r>
    </w:p>
    <w:p w14:paraId="7E64B505" w14:textId="77777777" w:rsidR="00AF4B70" w:rsidRDefault="00AF4B70" w:rsidP="00E207DE">
      <w:pPr>
        <w:ind w:left="1367"/>
        <w:jc w:val="both"/>
        <w:rPr>
          <w:rFonts w:ascii="Georgia" w:hAnsi="Georgia" w:cs="Arial"/>
          <w:rtl/>
        </w:rPr>
      </w:pPr>
    </w:p>
    <w:p w14:paraId="788182D0"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באשר</w:t>
      </w:r>
      <w:r w:rsidRPr="00416A64">
        <w:rPr>
          <w:rFonts w:ascii="Georgia" w:hAnsi="Georgia" w:cs="Arial"/>
        </w:rPr>
        <w:t xml:space="preserve"> </w:t>
      </w:r>
      <w:r w:rsidRPr="00416A64">
        <w:rPr>
          <w:rFonts w:ascii="Georgia" w:hAnsi="Georgia" w:cs="Arial" w:hint="eastAsia"/>
          <w:rtl/>
        </w:rPr>
        <w:t>להענקות</w:t>
      </w:r>
      <w:r w:rsidRPr="00416A64">
        <w:rPr>
          <w:rFonts w:ascii="Georgia" w:hAnsi="Georgia" w:cs="Arial"/>
          <w:rtl/>
        </w:rPr>
        <w:t xml:space="preserve"> </w:t>
      </w:r>
      <w:r w:rsidRPr="00416A64">
        <w:rPr>
          <w:rFonts w:ascii="Georgia" w:hAnsi="Georgia" w:cs="Arial" w:hint="eastAsia"/>
          <w:rtl/>
        </w:rPr>
        <w:t>הוניות</w:t>
      </w:r>
      <w:r w:rsidRPr="00416A64">
        <w:rPr>
          <w:rFonts w:ascii="Georgia" w:hAnsi="Georgia" w:cs="Arial"/>
          <w:rtl/>
        </w:rPr>
        <w:t xml:space="preserve"> </w:t>
      </w:r>
      <w:r w:rsidRPr="00416A64">
        <w:rPr>
          <w:rFonts w:ascii="Georgia" w:hAnsi="Georgia" w:cs="Arial" w:hint="eastAsia"/>
          <w:rtl/>
        </w:rPr>
        <w:t>לספקים</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לנותני</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שאינם</w:t>
      </w:r>
      <w:r w:rsidRPr="00416A64">
        <w:rPr>
          <w:rFonts w:ascii="Georgia" w:hAnsi="Georgia" w:cs="Arial"/>
        </w:rPr>
        <w:t xml:space="preserve"> </w:t>
      </w:r>
      <w:r w:rsidRPr="00416A64">
        <w:rPr>
          <w:rFonts w:ascii="Georgia" w:hAnsi="Georgia" w:cs="Arial" w:hint="eastAsia"/>
          <w:rtl/>
        </w:rPr>
        <w:t>עובדים</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סחורות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שירותים</w:t>
      </w:r>
      <w:r w:rsidRPr="00416A64">
        <w:rPr>
          <w:rFonts w:ascii="Georgia" w:hAnsi="Georgia" w:cs="Arial"/>
          <w:rtl/>
        </w:rPr>
        <w:t xml:space="preserve"> </w:t>
      </w:r>
      <w:r w:rsidRPr="00416A64">
        <w:rPr>
          <w:rFonts w:ascii="Georgia" w:hAnsi="Georgia" w:cs="Arial" w:hint="eastAsia"/>
          <w:rtl/>
        </w:rPr>
        <w:t>המתקבלים</w:t>
      </w:r>
      <w:r w:rsidRPr="00416A64">
        <w:rPr>
          <w:rFonts w:ascii="Georgia" w:hAnsi="Georgia" w:cs="Arial"/>
          <w:rtl/>
        </w:rPr>
        <w:t xml:space="preserve"> </w:t>
      </w:r>
      <w:r w:rsidRPr="00416A64">
        <w:rPr>
          <w:rFonts w:ascii="Georgia" w:hAnsi="Georgia" w:cs="Arial" w:hint="eastAsia"/>
          <w:rtl/>
        </w:rPr>
        <w:t>מהם</w:t>
      </w:r>
      <w:r w:rsidRPr="00416A64">
        <w:rPr>
          <w:rFonts w:ascii="Georgia" w:hAnsi="Georgia" w:cs="Arial"/>
          <w:rtl/>
        </w:rPr>
        <w:t xml:space="preserve">, </w:t>
      </w:r>
      <w:r w:rsidRPr="00416A64">
        <w:rPr>
          <w:rFonts w:ascii="Georgia" w:hAnsi="Georgia" w:cs="Arial" w:hint="eastAsia"/>
          <w:rtl/>
        </w:rPr>
        <w:t>השווי</w:t>
      </w:r>
      <w:r w:rsidRPr="00416A64">
        <w:rPr>
          <w:rFonts w:ascii="Georgia" w:hAnsi="Georgia" w:cs="Arial"/>
        </w:rPr>
        <w:t xml:space="preserve"> </w:t>
      </w:r>
      <w:r w:rsidRPr="00416A64">
        <w:rPr>
          <w:rFonts w:ascii="Georgia" w:hAnsi="Georgia" w:cs="Arial" w:hint="eastAsia"/>
          <w:rtl/>
        </w:rPr>
        <w:t>ההוגן</w:t>
      </w:r>
      <w:r w:rsidRPr="00416A64">
        <w:rPr>
          <w:rFonts w:ascii="Georgia" w:hAnsi="Georgia" w:cs="Arial"/>
        </w:rPr>
        <w:t xml:space="preserve"> </w:t>
      </w:r>
      <w:r w:rsidRPr="00416A64">
        <w:rPr>
          <w:rFonts w:ascii="Georgia" w:hAnsi="Georgia" w:cs="Arial" w:hint="eastAsia"/>
          <w:rtl/>
        </w:rPr>
        <w:t>של</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Pr>
        <w:t xml:space="preserve"> </w:t>
      </w:r>
      <w:r w:rsidRPr="00416A64">
        <w:rPr>
          <w:rFonts w:ascii="Georgia" w:hAnsi="Georgia" w:cs="Arial" w:hint="eastAsia"/>
          <w:rtl/>
        </w:rPr>
        <w:t>השירותים</w:t>
      </w:r>
      <w:r w:rsidRPr="00416A64">
        <w:rPr>
          <w:rFonts w:ascii="Georgia" w:hAnsi="Georgia" w:cs="Arial"/>
        </w:rPr>
        <w:t xml:space="preserve"> </w:t>
      </w:r>
      <w:r w:rsidRPr="00416A64">
        <w:rPr>
          <w:rFonts w:ascii="Georgia" w:hAnsi="Georgia" w:cs="Arial" w:hint="eastAsia"/>
          <w:rtl/>
        </w:rPr>
        <w:t>שהתקבלו</w:t>
      </w:r>
      <w:r w:rsidRPr="00416A64">
        <w:rPr>
          <w:rFonts w:ascii="Georgia" w:hAnsi="Georgia" w:cs="Arial"/>
        </w:rPr>
        <w:t xml:space="preserve"> </w:t>
      </w:r>
      <w:r w:rsidRPr="00416A64">
        <w:rPr>
          <w:rFonts w:ascii="Georgia" w:hAnsi="Georgia" w:cs="Arial" w:hint="eastAsia"/>
          <w:rtl/>
        </w:rPr>
        <w:t>נמדד</w:t>
      </w:r>
      <w:r w:rsidRPr="00416A64">
        <w:rPr>
          <w:rFonts w:ascii="Georgia" w:hAnsi="Georgia" w:cs="Arial"/>
        </w:rPr>
        <w:t xml:space="preserve"> </w:t>
      </w:r>
      <w:r w:rsidRPr="00416A64">
        <w:rPr>
          <w:rFonts w:ascii="Georgia" w:hAnsi="Georgia" w:cs="Arial" w:hint="eastAsia"/>
          <w:rtl/>
        </w:rPr>
        <w:t>במועד</w:t>
      </w:r>
      <w:r w:rsidRPr="00416A64">
        <w:rPr>
          <w:rFonts w:ascii="Georgia" w:hAnsi="Georgia" w:cs="Arial"/>
        </w:rPr>
        <w:t xml:space="preserve"> </w:t>
      </w:r>
      <w:r w:rsidRPr="00416A64">
        <w:rPr>
          <w:rFonts w:ascii="Georgia" w:hAnsi="Georgia" w:cs="Arial" w:hint="eastAsia"/>
          <w:rtl/>
        </w:rPr>
        <w:t>שבו</w:t>
      </w:r>
      <w:r w:rsidRPr="00416A64">
        <w:rPr>
          <w:rFonts w:ascii="Georgia" w:hAnsi="Georgia" w:cs="Arial"/>
        </w:rPr>
        <w:t xml:space="preserve"> </w:t>
      </w:r>
      <w:r w:rsidRPr="00416A64">
        <w:rPr>
          <w:rFonts w:ascii="Georgia" w:hAnsi="Georgia" w:cs="Arial" w:hint="eastAsia"/>
          <w:rtl/>
        </w:rPr>
        <w:t>הישות</w:t>
      </w:r>
      <w:r>
        <w:rPr>
          <w:rFonts w:ascii="Georgia" w:hAnsi="Georgia" w:cs="Arial" w:hint="cs"/>
          <w:rtl/>
        </w:rPr>
        <w:t xml:space="preserve"> </w:t>
      </w:r>
      <w:r w:rsidRPr="00416A64">
        <w:rPr>
          <w:rFonts w:ascii="Georgia" w:hAnsi="Georgia" w:cs="Arial" w:hint="eastAsia"/>
          <w:rtl/>
        </w:rPr>
        <w:t>מקבלת</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Pr>
        <w:t xml:space="preserve"> </w:t>
      </w:r>
      <w:r w:rsidRPr="00416A64">
        <w:rPr>
          <w:rFonts w:ascii="Georgia" w:hAnsi="Georgia" w:cs="Arial" w:hint="eastAsia"/>
          <w:rtl/>
        </w:rPr>
        <w:t>שנותן</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מספק</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ונזקף</w:t>
      </w:r>
      <w:r w:rsidRPr="00416A64">
        <w:rPr>
          <w:rFonts w:ascii="Georgia" w:hAnsi="Georgia" w:cs="Arial"/>
          <w:rtl/>
        </w:rPr>
        <w:t xml:space="preserve"> </w:t>
      </w:r>
      <w:r w:rsidRPr="00416A64">
        <w:rPr>
          <w:rFonts w:ascii="Georgia" w:hAnsi="Georgia" w:cs="Arial" w:hint="eastAsia"/>
          <w:rtl/>
        </w:rPr>
        <w:t>כהוצאה</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פני</w:t>
      </w:r>
      <w:r w:rsidRPr="00416A64">
        <w:rPr>
          <w:rFonts w:ascii="Georgia" w:hAnsi="Georgia" w:cs="Arial"/>
          <w:rtl/>
        </w:rPr>
        <w:t xml:space="preserve"> </w:t>
      </w:r>
      <w:r w:rsidRPr="00416A64">
        <w:rPr>
          <w:rFonts w:ascii="Georgia" w:hAnsi="Georgia" w:cs="Arial" w:hint="eastAsia"/>
          <w:rtl/>
        </w:rPr>
        <w:t>התקופה</w:t>
      </w:r>
      <w:r w:rsidRPr="00416A64">
        <w:rPr>
          <w:rFonts w:ascii="Georgia" w:hAnsi="Georgia" w:cs="Arial"/>
          <w:rtl/>
        </w:rPr>
        <w:t xml:space="preserve"> </w:t>
      </w:r>
      <w:r w:rsidRPr="00416A64">
        <w:rPr>
          <w:rFonts w:ascii="Georgia" w:hAnsi="Georgia" w:cs="Arial" w:hint="eastAsia"/>
          <w:rtl/>
        </w:rPr>
        <w:t>בה</w:t>
      </w:r>
      <w:r w:rsidRPr="00416A64">
        <w:rPr>
          <w:rFonts w:ascii="Georgia" w:hAnsi="Georgia" w:cs="Arial"/>
          <w:rtl/>
        </w:rPr>
        <w:t xml:space="preserve"> </w:t>
      </w:r>
      <w:r w:rsidRPr="00416A64">
        <w:rPr>
          <w:rFonts w:ascii="Georgia" w:hAnsi="Georgia" w:cs="Arial" w:hint="eastAsia"/>
          <w:rtl/>
        </w:rPr>
        <w:t>הישות</w:t>
      </w:r>
      <w:r w:rsidRPr="00416A64">
        <w:rPr>
          <w:rFonts w:ascii="Georgia" w:hAnsi="Georgia" w:cs="Arial"/>
        </w:rPr>
        <w:t xml:space="preserve"> </w:t>
      </w:r>
      <w:r w:rsidRPr="00416A64">
        <w:rPr>
          <w:rFonts w:ascii="Georgia" w:hAnsi="Georgia" w:cs="Arial" w:hint="eastAsia"/>
          <w:rtl/>
        </w:rPr>
        <w:t>מקבלת</w:t>
      </w:r>
      <w:r w:rsidRPr="00416A64">
        <w:rPr>
          <w:rFonts w:ascii="Georgia" w:hAnsi="Georgia" w:cs="Arial"/>
        </w:rPr>
        <w:t xml:space="preserve"> </w:t>
      </w:r>
      <w:r w:rsidRPr="00416A64">
        <w:rPr>
          <w:rFonts w:ascii="Georgia" w:hAnsi="Georgia" w:cs="Arial" w:hint="eastAsia"/>
          <w:rtl/>
        </w:rPr>
        <w:t>את</w:t>
      </w:r>
      <w:r w:rsidRPr="00416A64">
        <w:rPr>
          <w:rFonts w:ascii="Georgia" w:hAnsi="Georgia" w:cs="Arial"/>
        </w:rPr>
        <w:t xml:space="preserve"> </w:t>
      </w:r>
      <w:r w:rsidRPr="00416A64">
        <w:rPr>
          <w:rFonts w:ascii="Georgia" w:hAnsi="Georgia" w:cs="Arial" w:hint="eastAsia"/>
          <w:rtl/>
        </w:rPr>
        <w:t>הסחורות</w:t>
      </w:r>
      <w:r w:rsidRPr="00416A64">
        <w:rPr>
          <w:rFonts w:ascii="Georgia" w:hAnsi="Georgia" w:cs="Aria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השירותים</w:t>
      </w:r>
      <w:r w:rsidRPr="00416A64">
        <w:rPr>
          <w:rFonts w:ascii="Georgia" w:hAnsi="Georgia" w:cs="Arial"/>
          <w:rtl/>
        </w:rPr>
        <w:t xml:space="preserve">. </w:t>
      </w:r>
      <w:r w:rsidRPr="00416A64">
        <w:rPr>
          <w:rFonts w:ascii="Georgia" w:hAnsi="Georgia" w:cs="Arial" w:hint="eastAsia"/>
          <w:rtl/>
        </w:rPr>
        <w:t>במקביל</w:t>
      </w:r>
      <w:r w:rsidRPr="00416A64">
        <w:rPr>
          <w:rFonts w:ascii="Georgia" w:hAnsi="Georgia" w:cs="Arial"/>
          <w:rtl/>
        </w:rPr>
        <w:t xml:space="preserve"> </w:t>
      </w:r>
      <w:r w:rsidRPr="00416A64">
        <w:rPr>
          <w:rFonts w:ascii="Georgia" w:hAnsi="Georgia" w:cs="Arial" w:hint="eastAsia"/>
          <w:rtl/>
        </w:rPr>
        <w:t>לרישום</w:t>
      </w:r>
      <w:r w:rsidRPr="00416A64">
        <w:rPr>
          <w:rFonts w:ascii="Georgia" w:hAnsi="Georgia" w:cs="Arial"/>
          <w:rtl/>
        </w:rPr>
        <w:t xml:space="preserve"> </w:t>
      </w:r>
      <w:r w:rsidRPr="00416A64">
        <w:rPr>
          <w:rFonts w:ascii="Georgia" w:hAnsi="Georgia" w:cs="Arial" w:hint="eastAsia"/>
          <w:rtl/>
        </w:rPr>
        <w:t>כל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תקופתי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ההוצאה</w:t>
      </w:r>
      <w:r w:rsidRPr="00416A64">
        <w:rPr>
          <w:rFonts w:ascii="Georgia" w:hAnsi="Georgia" w:cs="Arial"/>
          <w:rtl/>
        </w:rPr>
        <w:t xml:space="preserve">, </w:t>
      </w:r>
      <w:r w:rsidRPr="00416A64">
        <w:rPr>
          <w:rFonts w:ascii="Georgia" w:hAnsi="Georgia" w:cs="Arial" w:hint="eastAsia"/>
          <w:rtl/>
        </w:rPr>
        <w:t>נרשם</w:t>
      </w:r>
      <w:r w:rsidRPr="00416A64">
        <w:rPr>
          <w:rFonts w:ascii="Georgia" w:hAnsi="Georgia" w:cs="Arial"/>
          <w:rtl/>
        </w:rPr>
        <w:t xml:space="preserve"> </w:t>
      </w:r>
      <w:r w:rsidRPr="00416A64">
        <w:rPr>
          <w:rFonts w:ascii="Georgia" w:hAnsi="Georgia" w:cs="Arial" w:hint="eastAsia"/>
          <w:rtl/>
        </w:rPr>
        <w:t>גידול</w:t>
      </w:r>
      <w:r w:rsidRPr="00416A64">
        <w:rPr>
          <w:rFonts w:ascii="Georgia" w:hAnsi="Georgia" w:cs="Arial"/>
          <w:rtl/>
        </w:rPr>
        <w:t xml:space="preserve"> </w:t>
      </w:r>
      <w:r w:rsidRPr="00416A64">
        <w:rPr>
          <w:rFonts w:ascii="Georgia" w:hAnsi="Georgia" w:cs="Arial" w:hint="eastAsia"/>
          <w:rtl/>
        </w:rPr>
        <w:t>מתאים</w:t>
      </w:r>
      <w:r w:rsidRPr="00416A64">
        <w:rPr>
          <w:rFonts w:ascii="Georgia" w:hAnsi="Georgia" w:cs="Arial"/>
          <w:rtl/>
        </w:rPr>
        <w:t xml:space="preserve"> </w:t>
      </w:r>
      <w:r w:rsidRPr="00416A64">
        <w:rPr>
          <w:rFonts w:ascii="Georgia" w:hAnsi="Georgia" w:cs="Arial" w:hint="eastAsia"/>
          <w:rtl/>
        </w:rPr>
        <w:t>בקרן</w:t>
      </w:r>
      <w:r w:rsidRPr="00416A64">
        <w:rPr>
          <w:rFonts w:ascii="Georgia" w:hAnsi="Georgia" w:cs="Arial"/>
          <w:rtl/>
        </w:rPr>
        <w:t xml:space="preserve"> </w:t>
      </w:r>
      <w:r w:rsidRPr="00416A64">
        <w:rPr>
          <w:rFonts w:ascii="Georgia" w:hAnsi="Georgia" w:cs="Arial" w:hint="eastAsia"/>
          <w:rtl/>
        </w:rPr>
        <w:t>הון</w:t>
      </w:r>
      <w:r w:rsidRPr="00416A64">
        <w:rPr>
          <w:rFonts w:ascii="Georgia" w:hAnsi="Georgia" w:cs="Arial"/>
          <w:rtl/>
        </w:rPr>
        <w:t xml:space="preserve">, </w:t>
      </w:r>
      <w:r w:rsidRPr="00416A64">
        <w:rPr>
          <w:rFonts w:ascii="Georgia" w:hAnsi="Georgia" w:cs="Arial" w:hint="eastAsia"/>
          <w:rtl/>
        </w:rPr>
        <w:t>הכלולה</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סעיפי</w:t>
      </w:r>
      <w:r w:rsidRPr="00416A64">
        <w:rPr>
          <w:rFonts w:ascii="Georgia" w:hAnsi="Georgia" w:cs="Arial"/>
          <w:rtl/>
        </w:rPr>
        <w:t xml:space="preserve"> </w:t>
      </w:r>
      <w:r w:rsidRPr="00416A64">
        <w:rPr>
          <w:rFonts w:ascii="Georgia" w:hAnsi="Georgia" w:cs="Arial" w:hint="eastAsia"/>
          <w:rtl/>
        </w:rPr>
        <w:t>ההון</w:t>
      </w:r>
      <w:r w:rsidRPr="00416A64">
        <w:rPr>
          <w:rFonts w:ascii="Georgia" w:hAnsi="Georgia" w:cs="Arial"/>
          <w:rtl/>
        </w:rPr>
        <w:t xml:space="preserve"> </w:t>
      </w:r>
      <w:r w:rsidRPr="00416A64">
        <w:rPr>
          <w:rFonts w:ascii="Georgia" w:hAnsi="Georgia" w:cs="Arial" w:hint="eastAsia"/>
          <w:rtl/>
        </w:rPr>
        <w:t>העצמי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w:t>
      </w:r>
    </w:p>
    <w:p w14:paraId="1B846B76" w14:textId="77777777" w:rsidR="004C3831" w:rsidRDefault="004C3831" w:rsidP="00E207DE">
      <w:pPr>
        <w:adjustRightInd w:val="0"/>
        <w:ind w:left="1367"/>
        <w:rPr>
          <w:rStyle w:val="a"/>
          <w:rFonts w:asciiTheme="minorBidi" w:hAnsiTheme="minorBidi" w:cstheme="minorBidi"/>
          <w:b/>
          <w:sz w:val="20"/>
          <w:szCs w:val="20"/>
          <w:rtl/>
        </w:rPr>
      </w:pPr>
    </w:p>
    <w:p w14:paraId="421B581F" w14:textId="31E7E0AB" w:rsidR="004C3831" w:rsidRPr="00AA42B6" w:rsidRDefault="004C3831" w:rsidP="00E207DE">
      <w:pPr>
        <w:adjustRightInd w:val="0"/>
        <w:ind w:left="1367"/>
        <w:jc w:val="both"/>
        <w:rPr>
          <w:rStyle w:val="a"/>
          <w:rFonts w:asciiTheme="minorBidi" w:hAnsiTheme="minorBidi" w:cstheme="minorBidi"/>
          <w:b/>
          <w:sz w:val="20"/>
          <w:szCs w:val="20"/>
          <w:rtl/>
        </w:rPr>
      </w:pPr>
      <w:r w:rsidRPr="00AA42B6">
        <w:rPr>
          <w:rStyle w:val="a"/>
          <w:rFonts w:asciiTheme="minorBidi" w:hAnsiTheme="minorBidi" w:cstheme="minorBidi" w:hint="eastAsia"/>
          <w:b/>
          <w:sz w:val="20"/>
          <w:szCs w:val="20"/>
          <w:rtl/>
        </w:rPr>
        <w:t>כאשר</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מדובר</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בהענקות</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הוניות</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לספקים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לנותני</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שירותים</w:t>
      </w:r>
      <w:r w:rsidRPr="00AA42B6">
        <w:rPr>
          <w:rStyle w:val="a"/>
          <w:rFonts w:asciiTheme="minorBidi" w:hAnsiTheme="minorBidi" w:cstheme="minorBidi"/>
          <w:b/>
          <w:sz w:val="20"/>
          <w:szCs w:val="20"/>
          <w:rtl/>
        </w:rPr>
        <w:t>,</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שאינם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עובדים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קיימת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הנחה</w:t>
      </w:r>
      <w:r w:rsidRPr="00AA42B6">
        <w:rPr>
          <w:rStyle w:val="a"/>
          <w:rFonts w:asciiTheme="minorBidi" w:hAnsiTheme="minorBidi" w:cstheme="minorBidi"/>
          <w:b/>
          <w:sz w:val="20"/>
          <w:szCs w:val="20"/>
          <w:rtl/>
        </w:rPr>
        <w:t xml:space="preserve">, </w:t>
      </w:r>
      <w:r w:rsidR="009714DC">
        <w:rPr>
          <w:rStyle w:val="a"/>
          <w:rFonts w:asciiTheme="minorBidi" w:hAnsiTheme="minorBidi" w:cstheme="minorBidi" w:hint="cs"/>
          <w:b/>
          <w:sz w:val="20"/>
          <w:szCs w:val="20"/>
          <w:rtl/>
        </w:rPr>
        <w:t>הניתנת להפרכה,</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שניתן</w:t>
      </w:r>
      <w:r w:rsidRPr="00AA42B6">
        <w:rPr>
          <w:rStyle w:val="a"/>
          <w:rFonts w:asciiTheme="minorBidi" w:hAnsiTheme="minorBidi" w:cstheme="minorBidi"/>
          <w:b/>
          <w:sz w:val="20"/>
          <w:szCs w:val="20"/>
        </w:rPr>
        <w:t xml:space="preserve"> </w:t>
      </w:r>
      <w:proofErr w:type="spellStart"/>
      <w:r w:rsidRPr="00AA42B6">
        <w:rPr>
          <w:rStyle w:val="a"/>
          <w:rFonts w:asciiTheme="minorBidi" w:hAnsiTheme="minorBidi" w:cstheme="minorBidi" w:hint="eastAsia"/>
          <w:b/>
          <w:sz w:val="20"/>
          <w:szCs w:val="20"/>
          <w:rtl/>
        </w:rPr>
        <w:t>לאמוד</w:t>
      </w:r>
      <w:proofErr w:type="spellEnd"/>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השווי</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ההוגן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של</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הסחורות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שהתקבלו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באופן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מהימן</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במקרים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נדירים</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אם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ההנחה</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מופרכת</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העסקה</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תימדד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בהתייחס</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לשווי</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ההוגן</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של</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המכשירים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ההוניים</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המוענקים</w:t>
      </w:r>
      <w:r w:rsidRPr="00AA42B6">
        <w:rPr>
          <w:rStyle w:val="a"/>
          <w:rFonts w:asciiTheme="minorBidi" w:hAnsiTheme="minorBidi" w:cstheme="minorBidi"/>
          <w:b/>
          <w:sz w:val="20"/>
          <w:szCs w:val="20"/>
        </w:rPr>
        <w:t>,</w:t>
      </w:r>
      <w:r>
        <w:rPr>
          <w:rStyle w:val="a"/>
          <w:rFonts w:asciiTheme="minorBidi" w:hAnsiTheme="minorBidi" w:cstheme="minorBidi" w:hint="cs"/>
          <w:b/>
          <w:sz w:val="20"/>
          <w:szCs w:val="20"/>
          <w:rtl/>
        </w:rPr>
        <w:t xml:space="preserve"> </w:t>
      </w:r>
      <w:r w:rsidRPr="00AA42B6">
        <w:rPr>
          <w:rStyle w:val="a"/>
          <w:rFonts w:asciiTheme="minorBidi" w:hAnsiTheme="minorBidi" w:cstheme="minorBidi" w:hint="eastAsia"/>
          <w:b/>
          <w:sz w:val="20"/>
          <w:szCs w:val="20"/>
          <w:rtl/>
        </w:rPr>
        <w:t>אשר</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נמדד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במועד</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שבו</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הישות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מקבלת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הסחורות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או</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שנותן</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tl/>
        </w:rPr>
        <w:t xml:space="preserve"> </w:t>
      </w:r>
      <w:r w:rsidRPr="00AA42B6">
        <w:rPr>
          <w:rStyle w:val="a"/>
          <w:rFonts w:asciiTheme="minorBidi" w:hAnsiTheme="minorBidi" w:cstheme="minorBidi" w:hint="eastAsia"/>
          <w:b/>
          <w:sz w:val="20"/>
          <w:szCs w:val="20"/>
          <w:rtl/>
        </w:rPr>
        <w:t>מספק</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את</w:t>
      </w:r>
      <w:r w:rsidRPr="00AA42B6">
        <w:rPr>
          <w:rStyle w:val="a"/>
          <w:rFonts w:asciiTheme="minorBidi" w:hAnsiTheme="minorBidi" w:cstheme="minorBidi"/>
          <w:b/>
          <w:sz w:val="20"/>
          <w:szCs w:val="20"/>
        </w:rPr>
        <w:t xml:space="preserve"> </w:t>
      </w:r>
      <w:r w:rsidRPr="00AA42B6">
        <w:rPr>
          <w:rStyle w:val="a"/>
          <w:rFonts w:asciiTheme="minorBidi" w:hAnsiTheme="minorBidi" w:cstheme="minorBidi" w:hint="eastAsia"/>
          <w:b/>
          <w:sz w:val="20"/>
          <w:szCs w:val="20"/>
          <w:rtl/>
        </w:rPr>
        <w:t>השירותים</w:t>
      </w:r>
      <w:r w:rsidRPr="00AA42B6">
        <w:rPr>
          <w:rStyle w:val="a"/>
          <w:rFonts w:asciiTheme="minorBidi" w:hAnsiTheme="minorBidi" w:cstheme="minorBidi"/>
          <w:b/>
          <w:sz w:val="20"/>
          <w:szCs w:val="20"/>
        </w:rPr>
        <w:t>.</w:t>
      </w:r>
    </w:p>
    <w:p w14:paraId="2E107754" w14:textId="77777777" w:rsidR="004C3831" w:rsidRPr="00416A64" w:rsidRDefault="004C3831" w:rsidP="00E207DE">
      <w:pPr>
        <w:ind w:left="1367"/>
        <w:jc w:val="both"/>
        <w:rPr>
          <w:rFonts w:ascii="Georgia" w:hAnsi="Georgia" w:cs="Arial"/>
        </w:rPr>
      </w:pPr>
    </w:p>
    <w:p w14:paraId="48BE91BB"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השווי</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הענקות</w:t>
      </w:r>
      <w:r w:rsidRPr="00416A64">
        <w:rPr>
          <w:rFonts w:ascii="Georgia" w:hAnsi="Georgia" w:cs="Arial"/>
          <w:rtl/>
        </w:rPr>
        <w:t xml:space="preserve"> </w:t>
      </w:r>
      <w:proofErr w:type="spellStart"/>
      <w:r w:rsidRPr="00416A64">
        <w:rPr>
          <w:rFonts w:ascii="Georgia" w:hAnsi="Georgia" w:cs="Arial" w:hint="eastAsia"/>
          <w:rtl/>
        </w:rPr>
        <w:t>התחייבותיות</w:t>
      </w:r>
      <w:proofErr w:type="spellEnd"/>
      <w:r w:rsidRPr="00416A64">
        <w:rPr>
          <w:rFonts w:ascii="Georgia" w:hAnsi="Georgia" w:cs="Arial"/>
          <w:rtl/>
        </w:rPr>
        <w:t xml:space="preserve"> </w:t>
      </w:r>
      <w:r w:rsidRPr="00416A64">
        <w:rPr>
          <w:rFonts w:ascii="Georgia" w:hAnsi="Georgia" w:cs="Arial" w:hint="eastAsia"/>
          <w:rtl/>
        </w:rPr>
        <w:t>נמדד</w:t>
      </w:r>
      <w:r w:rsidRPr="00416A64">
        <w:rPr>
          <w:rFonts w:ascii="Georgia" w:hAnsi="Georgia" w:cs="Arial"/>
          <w:rtl/>
        </w:rPr>
        <w:t xml:space="preserve"> </w:t>
      </w:r>
      <w:r w:rsidRPr="00416A64">
        <w:rPr>
          <w:rFonts w:ascii="Georgia" w:hAnsi="Georgia" w:cs="Arial" w:hint="eastAsia"/>
          <w:rtl/>
        </w:rPr>
        <w:t>במועד</w:t>
      </w:r>
      <w:r w:rsidRPr="00416A64">
        <w:rPr>
          <w:rFonts w:ascii="Georgia" w:hAnsi="Georgia" w:cs="Arial"/>
          <w:rtl/>
        </w:rPr>
        <w:t xml:space="preserve"> </w:t>
      </w:r>
      <w:r w:rsidRPr="00416A64">
        <w:rPr>
          <w:rFonts w:ascii="Georgia" w:hAnsi="Georgia" w:cs="Arial" w:hint="eastAsia"/>
          <w:rtl/>
        </w:rPr>
        <w:t>ההענקה</w:t>
      </w:r>
      <w:r w:rsidRPr="00416A64">
        <w:rPr>
          <w:rFonts w:ascii="Georgia" w:hAnsi="Georgia" w:cs="Arial"/>
          <w:rtl/>
        </w:rPr>
        <w:t xml:space="preserve"> </w:t>
      </w:r>
      <w:r w:rsidRPr="00416A64">
        <w:rPr>
          <w:rFonts w:ascii="Georgia" w:hAnsi="Georgia" w:cs="Arial" w:hint="eastAsia"/>
          <w:rtl/>
        </w:rPr>
        <w:t>לפי</w:t>
      </w:r>
      <w:r w:rsidRPr="00416A64">
        <w:rPr>
          <w:rFonts w:ascii="Georgia" w:hAnsi="Georgia" w:cs="Arial"/>
          <w:rtl/>
        </w:rPr>
        <w:t xml:space="preserve"> </w:t>
      </w:r>
      <w:r w:rsidRPr="00416A64">
        <w:rPr>
          <w:rFonts w:ascii="Georgia" w:hAnsi="Georgia" w:cs="Arial" w:hint="eastAsia"/>
          <w:rtl/>
        </w:rPr>
        <w:t>שוויה</w:t>
      </w:r>
      <w:r w:rsidRPr="00416A64">
        <w:rPr>
          <w:rFonts w:ascii="Georgia" w:hAnsi="Georgia" w:cs="Arial"/>
          <w:rtl/>
        </w:rPr>
        <w:t xml:space="preserve"> </w:t>
      </w:r>
      <w:r w:rsidRPr="00416A64">
        <w:rPr>
          <w:rFonts w:ascii="Georgia" w:hAnsi="Georgia" w:cs="Arial" w:hint="eastAsia"/>
          <w:rtl/>
        </w:rPr>
        <w:t>ההוגן</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ההתחייבות</w:t>
      </w:r>
      <w:r w:rsidRPr="00416A64">
        <w:rPr>
          <w:rFonts w:ascii="Georgia" w:hAnsi="Georgia" w:cs="Arial"/>
          <w:rtl/>
        </w:rPr>
        <w:t xml:space="preserve">, </w:t>
      </w:r>
      <w:r w:rsidRPr="00416A64">
        <w:rPr>
          <w:rFonts w:ascii="Georgia" w:hAnsi="Georgia" w:cs="Arial" w:hint="eastAsia"/>
          <w:rtl/>
        </w:rPr>
        <w:t>וכל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הוצאה</w:t>
      </w:r>
      <w:r w:rsidRPr="00416A64">
        <w:rPr>
          <w:rFonts w:ascii="Georgia" w:hAnsi="Georgia" w:cs="Arial"/>
          <w:rtl/>
        </w:rPr>
        <w:t xml:space="preserve"> </w:t>
      </w:r>
      <w:r w:rsidRPr="00416A64">
        <w:rPr>
          <w:rFonts w:ascii="Georgia" w:hAnsi="Georgia" w:cs="Arial" w:hint="eastAsia"/>
          <w:rtl/>
        </w:rPr>
        <w:t>תקופתית</w:t>
      </w:r>
      <w:r w:rsidRPr="00416A64">
        <w:rPr>
          <w:rFonts w:ascii="Georgia" w:hAnsi="Georgia" w:cs="Arial"/>
          <w:rtl/>
        </w:rPr>
        <w:t xml:space="preserve"> </w:t>
      </w:r>
      <w:r w:rsidRPr="00416A64">
        <w:rPr>
          <w:rFonts w:ascii="Georgia" w:hAnsi="Georgia" w:cs="Arial" w:hint="eastAsia"/>
          <w:rtl/>
        </w:rPr>
        <w:t>המחושבת</w:t>
      </w:r>
      <w:r w:rsidRPr="00416A64">
        <w:rPr>
          <w:rFonts w:ascii="Georgia" w:hAnsi="Georgia" w:cs="Arial"/>
          <w:rtl/>
        </w:rPr>
        <w:t xml:space="preserve"> </w:t>
      </w:r>
      <w:r w:rsidRPr="00416A64">
        <w:rPr>
          <w:rFonts w:ascii="Georgia" w:hAnsi="Georgia" w:cs="Arial" w:hint="eastAsia"/>
          <w:rtl/>
        </w:rPr>
        <w:t>כאמור</w:t>
      </w:r>
      <w:r w:rsidRPr="00416A64">
        <w:rPr>
          <w:rFonts w:ascii="Georgia" w:hAnsi="Georgia" w:cs="Arial"/>
          <w:rtl/>
        </w:rPr>
        <w:t xml:space="preserve"> </w:t>
      </w:r>
      <w:r w:rsidRPr="00416A64">
        <w:rPr>
          <w:rFonts w:ascii="Georgia" w:hAnsi="Georgia" w:cs="Arial" w:hint="eastAsia"/>
          <w:rtl/>
        </w:rPr>
        <w:t>לעיל</w:t>
      </w:r>
      <w:r w:rsidRPr="00416A64">
        <w:rPr>
          <w:rFonts w:ascii="Georgia" w:hAnsi="Georgia" w:cs="Arial"/>
          <w:rtl/>
        </w:rPr>
        <w:t xml:space="preserve"> </w:t>
      </w:r>
      <w:r w:rsidRPr="00416A64">
        <w:rPr>
          <w:rFonts w:ascii="Georgia" w:hAnsi="Georgia" w:cs="Arial" w:hint="eastAsia"/>
          <w:rtl/>
        </w:rPr>
        <w:t>נזקף</w:t>
      </w:r>
      <w:r w:rsidRPr="00416A64">
        <w:rPr>
          <w:rFonts w:ascii="Georgia" w:hAnsi="Georgia" w:cs="Arial"/>
          <w:rtl/>
        </w:rPr>
        <w:t xml:space="preserve"> </w:t>
      </w:r>
      <w:r w:rsidRPr="00416A64">
        <w:rPr>
          <w:rFonts w:ascii="Georgia" w:hAnsi="Georgia" w:cs="Arial" w:hint="eastAsia"/>
          <w:rtl/>
        </w:rPr>
        <w:t>לאורך</w:t>
      </w:r>
      <w:r w:rsidRPr="00416A64">
        <w:rPr>
          <w:rFonts w:ascii="Georgia" w:hAnsi="Georgia" w:cs="Arial"/>
          <w:rtl/>
        </w:rPr>
        <w:t xml:space="preserve"> </w:t>
      </w:r>
      <w:r w:rsidRPr="00416A64">
        <w:rPr>
          <w:rFonts w:ascii="Georgia" w:hAnsi="Georgia" w:cs="Arial" w:hint="eastAsia"/>
          <w:rtl/>
        </w:rPr>
        <w:t>תקופת</w:t>
      </w:r>
      <w:r w:rsidRPr="00416A64">
        <w:rPr>
          <w:rFonts w:ascii="Georgia" w:hAnsi="Georgia" w:cs="Arial"/>
          <w:rtl/>
        </w:rPr>
        <w:t xml:space="preserve"> </w:t>
      </w:r>
      <w:r w:rsidRPr="00416A64">
        <w:rPr>
          <w:rFonts w:ascii="Georgia" w:hAnsi="Georgia" w:cs="Arial" w:hint="eastAsia"/>
          <w:rtl/>
        </w:rPr>
        <w:t>ההבשלה</w:t>
      </w:r>
      <w:r w:rsidRPr="00416A64">
        <w:rPr>
          <w:rFonts w:ascii="Georgia" w:hAnsi="Georgia" w:cs="Arial"/>
          <w:rtl/>
        </w:rPr>
        <w:t xml:space="preserve"> </w:t>
      </w:r>
      <w:r w:rsidRPr="00416A64">
        <w:rPr>
          <w:rFonts w:ascii="Georgia" w:hAnsi="Georgia" w:cs="Arial" w:hint="eastAsia"/>
          <w:rtl/>
        </w:rPr>
        <w:t>כנגד</w:t>
      </w:r>
      <w:r w:rsidRPr="00416A64">
        <w:rPr>
          <w:rFonts w:ascii="Georgia" w:hAnsi="Georgia" w:cs="Arial"/>
          <w:rtl/>
        </w:rPr>
        <w:t xml:space="preserve"> </w:t>
      </w:r>
      <w:r w:rsidRPr="00416A64">
        <w:rPr>
          <w:rFonts w:ascii="Georgia" w:hAnsi="Georgia" w:cs="Arial" w:hint="eastAsia"/>
          <w:rtl/>
        </w:rPr>
        <w:t>רישום</w:t>
      </w:r>
      <w:r w:rsidRPr="00416A64">
        <w:rPr>
          <w:rFonts w:ascii="Georgia" w:hAnsi="Georgia" w:cs="Arial"/>
          <w:rtl/>
        </w:rPr>
        <w:t xml:space="preserve"> </w:t>
      </w:r>
      <w:r w:rsidRPr="00416A64">
        <w:rPr>
          <w:rFonts w:ascii="Georgia" w:hAnsi="Georgia" w:cs="Arial" w:hint="eastAsia"/>
          <w:rtl/>
        </w:rPr>
        <w:t>מקביל</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התחייבות</w:t>
      </w:r>
      <w:r w:rsidRPr="00416A64">
        <w:rPr>
          <w:rFonts w:ascii="Georgia" w:hAnsi="Georgia" w:cs="Arial"/>
          <w:rtl/>
        </w:rPr>
        <w:t xml:space="preserve"> </w:t>
      </w:r>
      <w:r w:rsidRPr="00416A64">
        <w:rPr>
          <w:rFonts w:ascii="Georgia" w:hAnsi="Georgia" w:cs="Arial" w:hint="eastAsia"/>
          <w:rtl/>
        </w:rPr>
        <w:t>בדוח</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המצב</w:t>
      </w:r>
      <w:r w:rsidRPr="00416A64">
        <w:rPr>
          <w:rFonts w:ascii="Georgia" w:hAnsi="Georgia" w:cs="Arial"/>
          <w:rtl/>
        </w:rPr>
        <w:t xml:space="preserve"> </w:t>
      </w:r>
      <w:r w:rsidRPr="00416A64">
        <w:rPr>
          <w:rFonts w:ascii="Georgia" w:hAnsi="Georgia" w:cs="Arial" w:hint="eastAsia"/>
          <w:rtl/>
        </w:rPr>
        <w:t>הכספי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החברה. ההתחייבות המצטברת נמדדת מחדש, בכל תאריך מאזן, עד לפ</w:t>
      </w:r>
      <w:r w:rsidR="00E60409">
        <w:rPr>
          <w:rFonts w:ascii="Georgia" w:hAnsi="Georgia" w:cs="Arial" w:hint="cs"/>
          <w:rtl/>
        </w:rPr>
        <w:t>י</w:t>
      </w:r>
      <w:r w:rsidRPr="00416A64">
        <w:rPr>
          <w:rFonts w:ascii="Georgia" w:hAnsi="Georgia" w:cs="Arial"/>
          <w:rtl/>
        </w:rPr>
        <w:t xml:space="preserve">רעון ההתחייבות האמורה. השינויים בהתחייבות נזקפים לרווח </w:t>
      </w:r>
      <w:r w:rsidR="00886EB6">
        <w:rPr>
          <w:rFonts w:ascii="Georgia" w:hAnsi="Georgia" w:cs="Arial" w:hint="cs"/>
          <w:rtl/>
        </w:rPr>
        <w:t xml:space="preserve">או </w:t>
      </w:r>
      <w:r w:rsidRPr="00416A64">
        <w:rPr>
          <w:rFonts w:ascii="Georgia" w:hAnsi="Georgia" w:cs="Arial"/>
          <w:rtl/>
        </w:rPr>
        <w:t>הפסד.</w:t>
      </w:r>
    </w:p>
    <w:p w14:paraId="51E97FF6" w14:textId="77777777" w:rsidR="004C3831" w:rsidRPr="00416A64" w:rsidRDefault="004C3831" w:rsidP="00E207DE">
      <w:pPr>
        <w:ind w:left="1367"/>
        <w:jc w:val="both"/>
        <w:rPr>
          <w:rFonts w:ascii="Georgia" w:hAnsi="Georgia" w:cs="Arial"/>
          <w:rtl/>
        </w:rPr>
      </w:pPr>
    </w:p>
    <w:p w14:paraId="05DECFB8" w14:textId="77777777" w:rsidR="004C3831" w:rsidRPr="00416A64" w:rsidRDefault="004C3831" w:rsidP="00E207DE">
      <w:pPr>
        <w:ind w:left="1367"/>
        <w:jc w:val="both"/>
        <w:rPr>
          <w:rFonts w:ascii="Georgia" w:hAnsi="Georgia" w:cs="Arial"/>
          <w:rtl/>
        </w:rPr>
      </w:pPr>
      <w:r w:rsidRPr="00416A64">
        <w:rPr>
          <w:rFonts w:ascii="Georgia" w:hAnsi="Georgia" w:cs="Arial" w:hint="eastAsia"/>
          <w:rtl/>
        </w:rPr>
        <w:t>בהתאם</w:t>
      </w:r>
      <w:r w:rsidRPr="00416A64">
        <w:rPr>
          <w:rFonts w:ascii="Georgia" w:hAnsi="Georgia" w:cs="Arial"/>
          <w:rtl/>
        </w:rPr>
        <w:t xml:space="preserve"> </w:t>
      </w:r>
      <w:r w:rsidRPr="00416A64">
        <w:rPr>
          <w:rFonts w:ascii="Georgia" w:hAnsi="Georgia" w:cs="Arial" w:hint="eastAsia"/>
          <w:rtl/>
        </w:rPr>
        <w:t>להוראות</w:t>
      </w:r>
      <w:r w:rsidRPr="00416A64">
        <w:rPr>
          <w:rFonts w:ascii="Georgia" w:hAnsi="Georgia" w:cs="Arial"/>
          <w:rtl/>
        </w:rPr>
        <w:t xml:space="preserve"> </w:t>
      </w:r>
      <w:r w:rsidRPr="00416A64">
        <w:rPr>
          <w:rFonts w:ascii="Georgia" w:hAnsi="Georgia" w:cs="Arial" w:hint="eastAsia"/>
          <w:rtl/>
        </w:rPr>
        <w:t>תקן</w:t>
      </w:r>
      <w:r w:rsidRPr="00416A64">
        <w:rPr>
          <w:rFonts w:ascii="Georgia" w:hAnsi="Georgia" w:cs="Arial"/>
          <w:rtl/>
        </w:rPr>
        <w:t xml:space="preserve"> 24</w:t>
      </w:r>
      <w:r w:rsidR="00886EB6">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מייחסת</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/הקבוצה </w:t>
      </w:r>
      <w:proofErr w:type="spellStart"/>
      <w:r w:rsidRPr="00416A64">
        <w:rPr>
          <w:rFonts w:ascii="Georgia" w:hAnsi="Georgia" w:cs="Arial" w:hint="eastAsia"/>
          <w:rtl/>
        </w:rPr>
        <w:t>מסים</w:t>
      </w:r>
      <w:proofErr w:type="spellEnd"/>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הכנסה</w:t>
      </w:r>
      <w:r w:rsidRPr="00416A64">
        <w:rPr>
          <w:rFonts w:ascii="Georgia" w:hAnsi="Georgia" w:cs="Arial"/>
          <w:rtl/>
        </w:rPr>
        <w:t xml:space="preserve"> </w:t>
      </w:r>
      <w:r w:rsidRPr="00416A64">
        <w:rPr>
          <w:rFonts w:ascii="Georgia" w:hAnsi="Georgia" w:cs="Arial" w:hint="eastAsia"/>
          <w:rtl/>
        </w:rPr>
        <w:t>בגין</w:t>
      </w:r>
      <w:r w:rsidRPr="00416A64">
        <w:rPr>
          <w:rFonts w:ascii="Georgia" w:hAnsi="Georgia" w:cs="Arial"/>
          <w:rtl/>
        </w:rPr>
        <w:t xml:space="preserve"> </w:t>
      </w:r>
      <w:r w:rsidRPr="00416A64">
        <w:rPr>
          <w:rFonts w:ascii="Georgia" w:hAnsi="Georgia" w:cs="Arial" w:hint="eastAsia"/>
          <w:rtl/>
        </w:rPr>
        <w:t>תשלומים</w:t>
      </w:r>
      <w:r w:rsidRPr="00416A64">
        <w:rPr>
          <w:rFonts w:ascii="Georgia" w:hAnsi="Georgia" w:cs="Arial"/>
          <w:rtl/>
        </w:rPr>
        <w:t xml:space="preserve"> </w:t>
      </w:r>
      <w:r w:rsidRPr="00416A64">
        <w:rPr>
          <w:rFonts w:ascii="Georgia" w:hAnsi="Georgia" w:cs="Arial" w:hint="eastAsia"/>
          <w:rtl/>
        </w:rPr>
        <w:t>מבוססי</w:t>
      </w:r>
      <w:r w:rsidRPr="00416A64">
        <w:rPr>
          <w:rFonts w:ascii="Georgia" w:hAnsi="Georgia" w:cs="Arial"/>
          <w:rtl/>
        </w:rPr>
        <w:t xml:space="preserve"> </w:t>
      </w:r>
      <w:r w:rsidRPr="00416A64">
        <w:rPr>
          <w:rFonts w:ascii="Georgia" w:hAnsi="Georgia" w:cs="Arial" w:hint="eastAsia"/>
          <w:rtl/>
        </w:rPr>
        <w:t>מניות</w:t>
      </w:r>
      <w:r w:rsidRPr="00416A64">
        <w:rPr>
          <w:rFonts w:ascii="Georgia" w:hAnsi="Georgia" w:cs="Arial"/>
          <w:rtl/>
        </w:rPr>
        <w:t>.</w:t>
      </w:r>
    </w:p>
    <w:p w14:paraId="4FD38708" w14:textId="1CFDEF59" w:rsidR="004C3831" w:rsidRDefault="004C3831" w:rsidP="00E207DE">
      <w:pPr>
        <w:ind w:left="1367" w:right="187"/>
        <w:rPr>
          <w:b/>
          <w:bCs/>
          <w:noProof/>
          <w:sz w:val="24"/>
          <w:rtl/>
        </w:rPr>
      </w:pPr>
    </w:p>
    <w:p w14:paraId="5E2CA9FC" w14:textId="77777777" w:rsidR="003D28AE" w:rsidRPr="00416A64" w:rsidRDefault="003D28AE" w:rsidP="003D28AE">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54D3D8B0" w14:textId="77777777" w:rsidR="003D28AE" w:rsidRDefault="003D28AE" w:rsidP="00E207DE">
      <w:pPr>
        <w:ind w:left="1367" w:right="187"/>
        <w:rPr>
          <w:b/>
          <w:bCs/>
          <w:noProof/>
          <w:sz w:val="24"/>
          <w:rtl/>
        </w:rPr>
      </w:pPr>
    </w:p>
    <w:p w14:paraId="00F018CC" w14:textId="77777777" w:rsidR="00C46331" w:rsidRPr="00416A64" w:rsidRDefault="00C46331" w:rsidP="00F740B2">
      <w:pPr>
        <w:pStyle w:val="ListParagraph"/>
        <w:numPr>
          <w:ilvl w:val="0"/>
          <w:numId w:val="3"/>
        </w:numPr>
        <w:jc w:val="both"/>
        <w:rPr>
          <w:rFonts w:asciiTheme="minorBidi" w:hAnsiTheme="minorBidi" w:cstheme="minorBidi"/>
          <w:b/>
          <w:bCs/>
          <w:noProof/>
          <w:rtl/>
        </w:rPr>
      </w:pPr>
      <w:r w:rsidRPr="00416A64">
        <w:rPr>
          <w:rFonts w:asciiTheme="minorBidi" w:hAnsiTheme="minorBidi" w:cstheme="minorBidi" w:hint="eastAsia"/>
          <w:b/>
          <w:bCs/>
          <w:noProof/>
          <w:rtl/>
        </w:rPr>
        <w:t>ריכוז</w:t>
      </w:r>
      <w:r w:rsidRPr="00416A64">
        <w:rPr>
          <w:rFonts w:asciiTheme="minorBidi" w:hAnsiTheme="minorBidi" w:cstheme="minorBidi"/>
          <w:b/>
          <w:bCs/>
          <w:noProof/>
          <w:rtl/>
        </w:rPr>
        <w:t xml:space="preserve"> סיכוני אשראי</w:t>
      </w:r>
    </w:p>
    <w:p w14:paraId="15F40A40" w14:textId="77777777" w:rsidR="00886EB6" w:rsidRDefault="00886EB6" w:rsidP="00E207DE">
      <w:pPr>
        <w:ind w:left="1225"/>
        <w:rPr>
          <w:rFonts w:asciiTheme="minorBidi" w:hAnsiTheme="minorBidi" w:cstheme="minorBidi"/>
          <w:noProof/>
          <w:rtl/>
        </w:rPr>
      </w:pPr>
    </w:p>
    <w:p w14:paraId="4E39FF4F" w14:textId="2562694E" w:rsidR="00C46331" w:rsidRPr="00416A64" w:rsidRDefault="00C46331" w:rsidP="00E207DE">
      <w:pPr>
        <w:ind w:left="1367"/>
        <w:jc w:val="both"/>
        <w:rPr>
          <w:rFonts w:ascii="Georgia" w:hAnsi="Georgia" w:cs="Arial"/>
          <w:rtl/>
        </w:rPr>
      </w:pPr>
      <w:r w:rsidRPr="00416A64">
        <w:rPr>
          <w:rFonts w:ascii="Georgia" w:hAnsi="Georgia" w:cs="Arial" w:hint="eastAsia"/>
          <w:rtl/>
        </w:rPr>
        <w:t>רוב</w:t>
      </w:r>
      <w:r w:rsidRPr="00416A64">
        <w:rPr>
          <w:rFonts w:ascii="Georgia" w:hAnsi="Georgia" w:cs="Arial"/>
          <w:rtl/>
        </w:rPr>
        <w:t xml:space="preserve"> </w:t>
      </w:r>
      <w:r w:rsidRPr="00416A64">
        <w:rPr>
          <w:rFonts w:ascii="Georgia" w:hAnsi="Georgia" w:cs="Arial" w:hint="eastAsia"/>
          <w:rtl/>
        </w:rPr>
        <w:t>מכירות</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נעשות</w:t>
      </w:r>
      <w:r w:rsidRPr="00416A64">
        <w:rPr>
          <w:rFonts w:ascii="Georgia" w:hAnsi="Georgia" w:cs="Arial"/>
          <w:rtl/>
        </w:rPr>
        <w:t xml:space="preserve"> </w:t>
      </w:r>
      <w:r w:rsidRPr="00416A64">
        <w:rPr>
          <w:rFonts w:ascii="Georgia" w:hAnsi="Georgia" w:cs="Arial" w:hint="eastAsia"/>
          <w:rtl/>
        </w:rPr>
        <w:t>באירופה</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לקוחות</w:t>
      </w:r>
      <w:r w:rsidR="00886EB6">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המכירות</w:t>
      </w:r>
      <w:r w:rsidRPr="00416A64">
        <w:rPr>
          <w:rFonts w:ascii="Georgia" w:hAnsi="Georgia" w:cs="Arial"/>
          <w:rtl/>
        </w:rPr>
        <w:t xml:space="preserve"> </w:t>
      </w:r>
      <w:r w:rsidRPr="00416A64">
        <w:rPr>
          <w:rFonts w:ascii="Georgia" w:hAnsi="Georgia" w:cs="Arial" w:hint="eastAsia"/>
          <w:rtl/>
        </w:rPr>
        <w:t>בישראל</w:t>
      </w:r>
      <w:r w:rsidRPr="00416A64">
        <w:rPr>
          <w:rFonts w:ascii="Georgia" w:hAnsi="Georgia" w:cs="Arial"/>
          <w:rtl/>
        </w:rPr>
        <w:t xml:space="preserve"> </w:t>
      </w:r>
      <w:r w:rsidRPr="00416A64">
        <w:rPr>
          <w:rFonts w:ascii="Georgia" w:hAnsi="Georgia" w:cs="Arial" w:hint="eastAsia"/>
          <w:rtl/>
        </w:rPr>
        <w:t>נעשות</w:t>
      </w:r>
      <w:r w:rsidRPr="00416A64">
        <w:rPr>
          <w:rFonts w:ascii="Georgia" w:hAnsi="Georgia" w:cs="Arial"/>
          <w:rtl/>
        </w:rPr>
        <w:t xml:space="preserve"> </w:t>
      </w:r>
      <w:r w:rsidRPr="00416A64">
        <w:rPr>
          <w:rFonts w:ascii="Georgia" w:hAnsi="Georgia" w:cs="Arial" w:hint="eastAsia"/>
          <w:rtl/>
        </w:rPr>
        <w:t>לשוק</w:t>
      </w:r>
      <w:r w:rsidRPr="00416A64">
        <w:rPr>
          <w:rFonts w:ascii="Georgia" w:hAnsi="Georgia" w:cs="Arial"/>
          <w:rtl/>
        </w:rPr>
        <w:t xml:space="preserve"> </w:t>
      </w:r>
      <w:r w:rsidRPr="00416A64">
        <w:rPr>
          <w:rFonts w:ascii="Georgia" w:hAnsi="Georgia" w:cs="Arial" w:hint="eastAsia"/>
          <w:rtl/>
        </w:rPr>
        <w:t>הפרטי</w:t>
      </w:r>
      <w:r w:rsidRPr="00416A64">
        <w:rPr>
          <w:rFonts w:ascii="Georgia" w:hAnsi="Georgia" w:cs="Arial"/>
          <w:rtl/>
        </w:rPr>
        <w:t xml:space="preserve">, </w:t>
      </w:r>
      <w:r w:rsidRPr="00416A64">
        <w:rPr>
          <w:rFonts w:ascii="Georgia" w:hAnsi="Georgia" w:cs="Arial" w:hint="eastAsia"/>
          <w:rtl/>
        </w:rPr>
        <w:t>הכולל</w:t>
      </w:r>
      <w:r w:rsidRPr="00416A64">
        <w:rPr>
          <w:rFonts w:ascii="Georgia" w:hAnsi="Georgia" w:cs="Arial"/>
          <w:rtl/>
        </w:rPr>
        <w:t xml:space="preserve"> </w:t>
      </w:r>
      <w:r w:rsidRPr="00416A64">
        <w:rPr>
          <w:rFonts w:ascii="Georgia" w:hAnsi="Georgia" w:cs="Arial" w:hint="eastAsia"/>
          <w:rtl/>
        </w:rPr>
        <w:t>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לקוחות</w:t>
      </w:r>
      <w:r w:rsidRPr="00416A64">
        <w:rPr>
          <w:rFonts w:ascii="Georgia" w:hAnsi="Georgia" w:cs="Arial"/>
          <w:rtl/>
        </w:rPr>
        <w:t xml:space="preserve">. </w:t>
      </w:r>
      <w:r w:rsidRPr="00416A64">
        <w:rPr>
          <w:rFonts w:ascii="Georgia" w:hAnsi="Georgia" w:cs="Arial" w:hint="eastAsia"/>
          <w:rtl/>
        </w:rPr>
        <w:t>אי</w:t>
      </w:r>
      <w:r w:rsidRPr="00416A64">
        <w:rPr>
          <w:rFonts w:ascii="Georgia" w:hAnsi="Georgia" w:cs="Arial"/>
          <w:rtl/>
        </w:rPr>
        <w:t xml:space="preserve">-לכך, </w:t>
      </w:r>
      <w:r w:rsidRPr="00416A64">
        <w:rPr>
          <w:rFonts w:ascii="Georgia" w:hAnsi="Georgia" w:cs="Arial" w:hint="eastAsia"/>
          <w:rtl/>
        </w:rPr>
        <w:t>יתרות</w:t>
      </w:r>
      <w:r w:rsidRPr="00416A64">
        <w:rPr>
          <w:rFonts w:ascii="Georgia" w:hAnsi="Georgia" w:cs="Arial"/>
          <w:rtl/>
        </w:rPr>
        <w:t xml:space="preserve"> </w:t>
      </w:r>
      <w:r w:rsidRPr="00416A64">
        <w:rPr>
          <w:rFonts w:ascii="Georgia" w:hAnsi="Georgia" w:cs="Arial" w:hint="eastAsia"/>
          <w:rtl/>
        </w:rPr>
        <w:t>הלקוחות</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הקבוצה</w:t>
      </w:r>
      <w:r w:rsidRPr="00416A64">
        <w:rPr>
          <w:rFonts w:ascii="Georgia" w:hAnsi="Georgia" w:cs="Arial"/>
          <w:rtl/>
        </w:rPr>
        <w:t xml:space="preserve"> </w:t>
      </w:r>
      <w:r w:rsidRPr="00416A64">
        <w:rPr>
          <w:rFonts w:ascii="Georgia" w:hAnsi="Georgia" w:cs="Arial" w:hint="eastAsia"/>
          <w:rtl/>
        </w:rPr>
        <w:t>אינן</w:t>
      </w:r>
      <w:r w:rsidRPr="00416A64">
        <w:rPr>
          <w:rFonts w:ascii="Georgia" w:hAnsi="Georgia" w:cs="Arial"/>
          <w:rtl/>
        </w:rPr>
        <w:t xml:space="preserve"> </w:t>
      </w:r>
      <w:r w:rsidRPr="00416A64">
        <w:rPr>
          <w:rFonts w:ascii="Georgia" w:hAnsi="Georgia" w:cs="Arial" w:hint="eastAsia"/>
          <w:rtl/>
        </w:rPr>
        <w:t>מייצגות</w:t>
      </w:r>
      <w:r w:rsidRPr="00416A64">
        <w:rPr>
          <w:rFonts w:ascii="Georgia" w:hAnsi="Georgia" w:cs="Arial"/>
          <w:rtl/>
        </w:rPr>
        <w:t xml:space="preserve"> </w:t>
      </w:r>
      <w:r w:rsidRPr="00416A64">
        <w:rPr>
          <w:rFonts w:ascii="Georgia" w:hAnsi="Georgia" w:cs="Arial" w:hint="eastAsia"/>
          <w:rtl/>
        </w:rPr>
        <w:t>ריכוז</w:t>
      </w:r>
      <w:r w:rsidRPr="00416A64">
        <w:rPr>
          <w:rFonts w:ascii="Georgia" w:hAnsi="Georgia" w:cs="Arial"/>
          <w:rtl/>
        </w:rPr>
        <w:t xml:space="preserve"> </w:t>
      </w:r>
      <w:r w:rsidRPr="00416A64">
        <w:rPr>
          <w:rFonts w:ascii="Georgia" w:hAnsi="Georgia" w:cs="Arial" w:hint="eastAsia"/>
          <w:rtl/>
        </w:rPr>
        <w:t>משמעותי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סיכון</w:t>
      </w:r>
      <w:r w:rsidRPr="00416A64">
        <w:rPr>
          <w:rFonts w:ascii="Georgia" w:hAnsi="Georgia" w:cs="Arial"/>
          <w:rtl/>
        </w:rPr>
        <w:t xml:space="preserve"> </w:t>
      </w:r>
      <w:r w:rsidRPr="00416A64">
        <w:rPr>
          <w:rFonts w:ascii="Georgia" w:hAnsi="Georgia" w:cs="Arial" w:hint="eastAsia"/>
          <w:rtl/>
        </w:rPr>
        <w:t>אשראי</w:t>
      </w:r>
      <w:r w:rsidRPr="00416A64">
        <w:rPr>
          <w:rFonts w:ascii="Georgia" w:hAnsi="Georgia" w:cs="Arial"/>
          <w:rtl/>
        </w:rPr>
        <w:t xml:space="preserve"> </w:t>
      </w:r>
      <w:r w:rsidRPr="00416A64">
        <w:rPr>
          <w:rFonts w:ascii="Georgia" w:hAnsi="Georgia" w:cs="Arial" w:hint="eastAsia"/>
          <w:rtl/>
        </w:rPr>
        <w:t>ליום</w:t>
      </w:r>
      <w:r w:rsidRPr="00416A64">
        <w:rPr>
          <w:rFonts w:ascii="Georgia" w:hAnsi="Georgia" w:cs="Arial"/>
          <w:rtl/>
        </w:rPr>
        <w:t xml:space="preserve"> 31 </w:t>
      </w:r>
      <w:r w:rsidRPr="00416A64">
        <w:rPr>
          <w:rFonts w:ascii="Georgia" w:hAnsi="Georgia" w:cs="Arial" w:hint="eastAsia"/>
          <w:rtl/>
        </w:rPr>
        <w:t>בדצמבר</w:t>
      </w:r>
      <w:r w:rsidRPr="00416A64">
        <w:rPr>
          <w:rFonts w:ascii="Georgia" w:hAnsi="Georgia" w:cs="Arial"/>
          <w:rtl/>
        </w:rPr>
        <w:t xml:space="preserve"> </w:t>
      </w:r>
      <w:r w:rsidR="00755448">
        <w:rPr>
          <w:rFonts w:ascii="Georgia" w:hAnsi="Georgia" w:cs="Arial"/>
          <w:rtl/>
        </w:rPr>
        <w:t>2021</w:t>
      </w:r>
      <w:r w:rsidRPr="00416A64">
        <w:rPr>
          <w:rFonts w:ascii="Georgia" w:hAnsi="Georgia" w:cs="Arial"/>
          <w:rtl/>
        </w:rPr>
        <w:t>.</w:t>
      </w:r>
    </w:p>
    <w:p w14:paraId="220458AC" w14:textId="77777777" w:rsidR="00C46331" w:rsidRPr="00416A64" w:rsidRDefault="00C46331" w:rsidP="00E207DE">
      <w:pPr>
        <w:ind w:left="1367"/>
        <w:jc w:val="both"/>
        <w:rPr>
          <w:rFonts w:ascii="Georgia" w:hAnsi="Georgia" w:cs="Arial"/>
          <w:rtl/>
        </w:rPr>
      </w:pPr>
    </w:p>
    <w:p w14:paraId="1BCA8DE9" w14:textId="77777777" w:rsidR="00C46331" w:rsidRPr="00416A64" w:rsidRDefault="00C46331" w:rsidP="00E207DE">
      <w:pPr>
        <w:ind w:left="1367"/>
        <w:jc w:val="both"/>
        <w:rPr>
          <w:rFonts w:ascii="Georgia" w:hAnsi="Georgia" w:cs="Arial"/>
          <w:rtl/>
        </w:rPr>
      </w:pPr>
      <w:r w:rsidRPr="00416A64">
        <w:rPr>
          <w:rFonts w:ascii="Georgia" w:hAnsi="Georgia" w:cs="Arial" w:hint="eastAsia"/>
          <w:rtl/>
        </w:rPr>
        <w:t>חובות</w:t>
      </w:r>
      <w:r w:rsidRPr="00416A64">
        <w:rPr>
          <w:rFonts w:ascii="Georgia" w:hAnsi="Georgia" w:cs="Arial"/>
          <w:rtl/>
        </w:rPr>
        <w:t xml:space="preserve"> </w:t>
      </w:r>
      <w:r w:rsidRPr="00416A64">
        <w:rPr>
          <w:rFonts w:ascii="Georgia" w:hAnsi="Georgia" w:cs="Arial" w:hint="eastAsia"/>
          <w:rtl/>
        </w:rPr>
        <w:t>לקוחות</w:t>
      </w:r>
      <w:r w:rsidRPr="00416A64">
        <w:rPr>
          <w:rFonts w:ascii="Georgia" w:hAnsi="Georgia" w:cs="Arial"/>
          <w:rtl/>
        </w:rPr>
        <w:t xml:space="preserve"> </w:t>
      </w:r>
      <w:r w:rsidRPr="00416A64">
        <w:rPr>
          <w:rFonts w:ascii="Georgia" w:hAnsi="Georgia" w:cs="Arial" w:hint="eastAsia"/>
          <w:rtl/>
        </w:rPr>
        <w:t>שהופקדו</w:t>
      </w:r>
      <w:r w:rsidRPr="00416A64">
        <w:rPr>
          <w:rFonts w:ascii="Georgia" w:hAnsi="Georgia" w:cs="Arial"/>
          <w:rtl/>
        </w:rPr>
        <w:t xml:space="preserve"> בניכיון בתאגיד בנקאי, כנגד קבלת אשראי, ואשר הסיכונים הקשורים בגבייתם הועברו במלואם לאותו תאגיד, נגרעים במלואם מספרי החברה. ההוצאות הקשורות בניכיון החובות, נזקפו לדוח רווח והפסד בסעיף המימון, בעת התהוותן. </w:t>
      </w:r>
    </w:p>
    <w:p w14:paraId="44B2EBCD" w14:textId="77777777" w:rsidR="00C46331" w:rsidRDefault="00C46331" w:rsidP="00E207DE">
      <w:pPr>
        <w:tabs>
          <w:tab w:val="left" w:pos="993"/>
        </w:tabs>
        <w:ind w:left="1644" w:hanging="397"/>
        <w:rPr>
          <w:noProof/>
          <w:color w:val="000000"/>
          <w:rtl/>
        </w:rPr>
      </w:pPr>
    </w:p>
    <w:p w14:paraId="1F0CEE3E" w14:textId="77777777" w:rsidR="00C46331" w:rsidRPr="00416A64" w:rsidRDefault="00C46331" w:rsidP="00E207DE">
      <w:pPr>
        <w:shd w:val="clear" w:color="auto" w:fill="CCCCCC"/>
        <w:ind w:left="743" w:right="274" w:firstLine="624"/>
        <w:rPr>
          <w:rStyle w:val="a"/>
          <w:rFonts w:asciiTheme="minorBidi" w:hAnsiTheme="minorBidi" w:cstheme="minorBidi"/>
          <w:b/>
          <w:sz w:val="20"/>
          <w:szCs w:val="20"/>
          <w:rtl/>
        </w:rPr>
      </w:pPr>
      <w:r w:rsidRPr="00416A64">
        <w:rPr>
          <w:rStyle w:val="a"/>
          <w:rFonts w:asciiTheme="minorBidi" w:hAnsiTheme="minorBidi" w:cstheme="minorBidi" w:hint="eastAsia"/>
          <w:b/>
          <w:sz w:val="20"/>
          <w:szCs w:val="20"/>
          <w:rtl/>
        </w:rPr>
        <w:t>התייחסות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לפעילות</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בענף</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בו</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קיים</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ריכוז</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משמעותי</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של</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סיכון</w:t>
      </w:r>
      <w:r w:rsidRPr="00416A64">
        <w:rPr>
          <w:rStyle w:val="a"/>
          <w:rFonts w:asciiTheme="minorBidi" w:hAnsiTheme="minorBidi" w:cstheme="minorBidi"/>
          <w:b/>
          <w:sz w:val="20"/>
          <w:szCs w:val="20"/>
          <w:rtl/>
        </w:rPr>
        <w:t xml:space="preserve"> </w:t>
      </w:r>
      <w:r w:rsidRPr="00416A64">
        <w:rPr>
          <w:rStyle w:val="a"/>
          <w:rFonts w:asciiTheme="minorBidi" w:hAnsiTheme="minorBidi" w:cstheme="minorBidi" w:hint="eastAsia"/>
          <w:b/>
          <w:sz w:val="20"/>
          <w:szCs w:val="20"/>
          <w:rtl/>
        </w:rPr>
        <w:t>אשראי</w:t>
      </w:r>
    </w:p>
    <w:p w14:paraId="4E1C8109" w14:textId="77777777" w:rsidR="00C46331" w:rsidRPr="00416A64" w:rsidRDefault="00C463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והחברה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שלה</w:t>
      </w:r>
      <w:r w:rsidRPr="00416A64">
        <w:rPr>
          <w:rFonts w:ascii="Georgia" w:hAnsi="Georgia" w:cs="Arial"/>
          <w:rtl/>
        </w:rPr>
        <w:t xml:space="preserve"> </w:t>
      </w:r>
      <w:r w:rsidRPr="00416A64">
        <w:rPr>
          <w:rFonts w:ascii="Georgia" w:hAnsi="Georgia" w:cs="Arial" w:hint="eastAsia"/>
          <w:rtl/>
        </w:rPr>
        <w:t>פועלות</w:t>
      </w:r>
      <w:r w:rsidRPr="00416A64">
        <w:rPr>
          <w:rFonts w:ascii="Georgia" w:hAnsi="Georgia" w:cs="Arial"/>
          <w:rtl/>
        </w:rPr>
        <w:t xml:space="preserve"> </w:t>
      </w:r>
      <w:r w:rsidRPr="00416A64">
        <w:rPr>
          <w:rFonts w:ascii="Georgia" w:hAnsi="Georgia" w:cs="Arial" w:hint="eastAsia"/>
          <w:rtl/>
        </w:rPr>
        <w:t>בענף</w:t>
      </w:r>
      <w:r w:rsidRPr="00416A64">
        <w:rPr>
          <w:rFonts w:ascii="Georgia" w:hAnsi="Georgia" w:cs="Arial"/>
          <w:rtl/>
        </w:rPr>
        <w:t xml:space="preserve"> </w:t>
      </w:r>
      <w:r w:rsidRPr="00416A64">
        <w:rPr>
          <w:rFonts w:ascii="Georgia" w:hAnsi="Georgia" w:cs="Arial" w:hint="eastAsia"/>
          <w:rtl/>
        </w:rPr>
        <w:t>הבנייה</w:t>
      </w:r>
      <w:r w:rsidR="00886EB6">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עוסקת</w:t>
      </w:r>
      <w:r w:rsidRPr="00416A64">
        <w:rPr>
          <w:rFonts w:ascii="Georgia" w:hAnsi="Georgia" w:cs="Arial"/>
          <w:rtl/>
        </w:rPr>
        <w:t xml:space="preserve"> </w:t>
      </w:r>
      <w:r w:rsidRPr="00416A64">
        <w:rPr>
          <w:rFonts w:ascii="Georgia" w:hAnsi="Georgia" w:cs="Arial" w:hint="eastAsia"/>
          <w:rtl/>
        </w:rPr>
        <w:t>במכירה</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חומרי</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קבלני</w:t>
      </w:r>
      <w:r w:rsidRPr="00416A64">
        <w:rPr>
          <w:rFonts w:ascii="Georgia" w:hAnsi="Georgia" w:cs="Arial"/>
          <w:rtl/>
        </w:rPr>
        <w:t xml:space="preserve"> </w:t>
      </w:r>
      <w:r w:rsidRPr="00416A64">
        <w:rPr>
          <w:rFonts w:ascii="Georgia" w:hAnsi="Georgia" w:cs="Arial" w:hint="eastAsia"/>
          <w:rtl/>
        </w:rPr>
        <w:t>בניין</w:t>
      </w:r>
      <w:r w:rsidRPr="00416A64">
        <w:rPr>
          <w:rFonts w:ascii="Georgia" w:hAnsi="Georgia" w:cs="Arial"/>
          <w:rtl/>
        </w:rPr>
        <w:t xml:space="preserve">, </w:t>
      </w:r>
      <w:r w:rsidRPr="00416A64">
        <w:rPr>
          <w:rFonts w:ascii="Georgia" w:hAnsi="Georgia" w:cs="Arial" w:hint="eastAsia"/>
          <w:rtl/>
        </w:rPr>
        <w:t>ואילו</w:t>
      </w:r>
      <w:r w:rsidRPr="00416A64">
        <w:rPr>
          <w:rFonts w:ascii="Georgia" w:hAnsi="Georgia" w:cs="Arial"/>
          <w:rtl/>
        </w:rPr>
        <w:t xml:space="preserve"> </w:t>
      </w:r>
      <w:r w:rsidRPr="00416A64">
        <w:rPr>
          <w:rFonts w:ascii="Georgia" w:hAnsi="Georgia" w:cs="Arial" w:hint="eastAsia"/>
          <w:rtl/>
        </w:rPr>
        <w:t>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עוסקת</w:t>
      </w:r>
      <w:r w:rsidRPr="00416A64">
        <w:rPr>
          <w:rFonts w:ascii="Georgia" w:hAnsi="Georgia" w:cs="Arial"/>
          <w:rtl/>
        </w:rPr>
        <w:t xml:space="preserve"> </w:t>
      </w:r>
      <w:r w:rsidRPr="00416A64">
        <w:rPr>
          <w:rFonts w:ascii="Georgia" w:hAnsi="Georgia" w:cs="Arial" w:hint="eastAsia"/>
          <w:rtl/>
        </w:rPr>
        <w:t>בהחכרת</w:t>
      </w:r>
      <w:r w:rsidRPr="00416A64">
        <w:rPr>
          <w:rFonts w:ascii="Georgia" w:hAnsi="Georgia" w:cs="Arial"/>
          <w:rtl/>
        </w:rPr>
        <w:t xml:space="preserve"> </w:t>
      </w:r>
      <w:r w:rsidRPr="00416A64">
        <w:rPr>
          <w:rFonts w:ascii="Georgia" w:hAnsi="Georgia" w:cs="Arial" w:hint="eastAsia"/>
          <w:rtl/>
        </w:rPr>
        <w:t>ציוד</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בדרך</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החכרה</w:t>
      </w:r>
      <w:r w:rsidRPr="00416A64">
        <w:rPr>
          <w:rFonts w:ascii="Georgia" w:hAnsi="Georgia" w:cs="Arial"/>
          <w:rtl/>
        </w:rPr>
        <w:t xml:space="preserve"> </w:t>
      </w:r>
      <w:r w:rsidRPr="00416A64">
        <w:rPr>
          <w:rFonts w:ascii="Georgia" w:hAnsi="Georgia" w:cs="Arial" w:hint="eastAsia"/>
          <w:rtl/>
        </w:rPr>
        <w:t>תפעולית</w:t>
      </w:r>
      <w:r w:rsidRPr="00416A64">
        <w:rPr>
          <w:rFonts w:ascii="Georgia" w:hAnsi="Georgia" w:cs="Arial"/>
          <w:rtl/>
        </w:rPr>
        <w:t xml:space="preserve">, </w:t>
      </w:r>
      <w:r w:rsidRPr="00416A64">
        <w:rPr>
          <w:rFonts w:ascii="Georgia" w:hAnsi="Georgia" w:cs="Arial" w:hint="eastAsia"/>
          <w:rtl/>
        </w:rPr>
        <w:t>למספר</w:t>
      </w:r>
      <w:r w:rsidRPr="00416A64">
        <w:rPr>
          <w:rFonts w:ascii="Georgia" w:hAnsi="Georgia" w:cs="Arial"/>
          <w:rtl/>
        </w:rPr>
        <w:t xml:space="preserve"> </w:t>
      </w:r>
      <w:r w:rsidRPr="00416A64">
        <w:rPr>
          <w:rFonts w:ascii="Georgia" w:hAnsi="Georgia" w:cs="Arial" w:hint="eastAsia"/>
          <w:rtl/>
        </w:rPr>
        <w:t>רב</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קבלנים</w:t>
      </w:r>
      <w:r w:rsidRPr="00416A64">
        <w:rPr>
          <w:rFonts w:ascii="Georgia" w:hAnsi="Georgia" w:cs="Arial"/>
          <w:rtl/>
        </w:rPr>
        <w:t xml:space="preserve"> </w:t>
      </w:r>
      <w:r w:rsidRPr="00416A64">
        <w:rPr>
          <w:rFonts w:ascii="Georgia" w:hAnsi="Georgia" w:cs="Arial" w:hint="eastAsia"/>
          <w:rtl/>
        </w:rPr>
        <w:t>המבצעים</w:t>
      </w:r>
      <w:r w:rsidRPr="00416A64">
        <w:rPr>
          <w:rFonts w:ascii="Georgia" w:hAnsi="Georgia" w:cs="Arial"/>
          <w:rtl/>
        </w:rPr>
        <w:t xml:space="preserve"> </w:t>
      </w:r>
      <w:r w:rsidRPr="00416A64">
        <w:rPr>
          <w:rFonts w:ascii="Georgia" w:hAnsi="Georgia" w:cs="Arial" w:hint="eastAsia"/>
          <w:rtl/>
        </w:rPr>
        <w:t>עבודות</w:t>
      </w:r>
      <w:r w:rsidRPr="00416A64">
        <w:rPr>
          <w:rFonts w:ascii="Georgia" w:hAnsi="Georgia" w:cs="Arial"/>
          <w:rtl/>
        </w:rPr>
        <w:t xml:space="preserve"> </w:t>
      </w:r>
      <w:r w:rsidRPr="00416A64">
        <w:rPr>
          <w:rFonts w:ascii="Georgia" w:hAnsi="Georgia" w:cs="Arial" w:hint="eastAsia"/>
          <w:rtl/>
        </w:rPr>
        <w:t>בנייה</w:t>
      </w:r>
      <w:r w:rsidRPr="00416A64">
        <w:rPr>
          <w:rFonts w:ascii="Georgia" w:hAnsi="Georgia" w:cs="Arial"/>
          <w:rtl/>
        </w:rPr>
        <w:t xml:space="preserve"> </w:t>
      </w:r>
      <w:r w:rsidRPr="00416A64">
        <w:rPr>
          <w:rFonts w:ascii="Georgia" w:hAnsi="Georgia" w:cs="Arial" w:hint="eastAsia"/>
          <w:rtl/>
        </w:rPr>
        <w:t>עבור</w:t>
      </w:r>
      <w:r w:rsidRPr="00416A64">
        <w:rPr>
          <w:rFonts w:ascii="Georgia" w:hAnsi="Georgia" w:cs="Arial"/>
          <w:rtl/>
        </w:rPr>
        <w:t xml:space="preserve"> </w:t>
      </w:r>
      <w:r w:rsidRPr="00416A64">
        <w:rPr>
          <w:rFonts w:ascii="Georgia" w:hAnsi="Georgia" w:cs="Arial" w:hint="eastAsia"/>
          <w:rtl/>
        </w:rPr>
        <w:t>אחרים</w:t>
      </w:r>
      <w:r w:rsidRPr="00416A64">
        <w:rPr>
          <w:rFonts w:ascii="Georgia" w:hAnsi="Georgia" w:cs="Arial"/>
          <w:rtl/>
        </w:rPr>
        <w:t xml:space="preserve">. </w:t>
      </w:r>
      <w:r w:rsidRPr="00416A64">
        <w:rPr>
          <w:rFonts w:ascii="Georgia" w:hAnsi="Georgia" w:cs="Arial" w:hint="eastAsia"/>
          <w:rtl/>
        </w:rPr>
        <w:t>בעקבות</w:t>
      </w:r>
      <w:r w:rsidRPr="00416A64">
        <w:rPr>
          <w:rFonts w:ascii="Georgia" w:hAnsi="Georgia" w:cs="Arial"/>
          <w:rtl/>
        </w:rPr>
        <w:t xml:space="preserve"> </w:t>
      </w:r>
      <w:r w:rsidRPr="00416A64">
        <w:rPr>
          <w:rFonts w:ascii="Georgia" w:hAnsi="Georgia" w:cs="Arial" w:hint="eastAsia"/>
          <w:rtl/>
        </w:rPr>
        <w:t>ההאטה</w:t>
      </w:r>
      <w:r w:rsidRPr="00416A64">
        <w:rPr>
          <w:rFonts w:ascii="Georgia" w:hAnsi="Georgia" w:cs="Arial"/>
          <w:rtl/>
        </w:rPr>
        <w:t xml:space="preserve"> </w:t>
      </w:r>
      <w:r w:rsidRPr="00416A64">
        <w:rPr>
          <w:rFonts w:ascii="Georgia" w:hAnsi="Georgia" w:cs="Arial" w:hint="eastAsia"/>
          <w:rtl/>
        </w:rPr>
        <w:t>שחלה</w:t>
      </w:r>
      <w:r w:rsidRPr="00416A64">
        <w:rPr>
          <w:rFonts w:ascii="Georgia" w:hAnsi="Georgia" w:cs="Arial"/>
          <w:rtl/>
        </w:rPr>
        <w:t xml:space="preserve"> </w:t>
      </w:r>
      <w:r w:rsidRPr="00416A64">
        <w:rPr>
          <w:rFonts w:ascii="Georgia" w:hAnsi="Georgia" w:cs="Arial" w:hint="eastAsia"/>
          <w:rtl/>
        </w:rPr>
        <w:t>בענף</w:t>
      </w:r>
      <w:r w:rsidRPr="00416A64">
        <w:rPr>
          <w:rFonts w:ascii="Georgia" w:hAnsi="Georgia" w:cs="Arial"/>
          <w:rtl/>
        </w:rPr>
        <w:t xml:space="preserve"> </w:t>
      </w:r>
      <w:r w:rsidRPr="00416A64">
        <w:rPr>
          <w:rFonts w:ascii="Georgia" w:hAnsi="Georgia" w:cs="Arial" w:hint="eastAsia"/>
          <w:rtl/>
        </w:rPr>
        <w:t>הבנייה</w:t>
      </w:r>
      <w:r w:rsidRPr="00416A64">
        <w:rPr>
          <w:rFonts w:ascii="Georgia" w:hAnsi="Georgia" w:cs="Arial"/>
          <w:rtl/>
        </w:rPr>
        <w:t xml:space="preserve"> </w:t>
      </w:r>
      <w:r w:rsidRPr="00416A64">
        <w:rPr>
          <w:rFonts w:ascii="Georgia" w:hAnsi="Georgia" w:cs="Arial" w:hint="eastAsia"/>
          <w:rtl/>
        </w:rPr>
        <w:t>מורגשת</w:t>
      </w:r>
      <w:r w:rsidRPr="00416A64">
        <w:rPr>
          <w:rFonts w:ascii="Georgia" w:hAnsi="Georgia" w:cs="Arial"/>
          <w:rtl/>
        </w:rPr>
        <w:t xml:space="preserve"> </w:t>
      </w:r>
      <w:r w:rsidRPr="00416A64">
        <w:rPr>
          <w:rFonts w:ascii="Georgia" w:hAnsi="Georgia" w:cs="Arial" w:hint="eastAsia"/>
          <w:rtl/>
        </w:rPr>
        <w:t>ירידה</w:t>
      </w:r>
      <w:r w:rsidRPr="00416A64">
        <w:rPr>
          <w:rFonts w:ascii="Georgia" w:hAnsi="Georgia" w:cs="Arial"/>
          <w:rtl/>
        </w:rPr>
        <w:t xml:space="preserve"> </w:t>
      </w:r>
      <w:r w:rsidRPr="00416A64">
        <w:rPr>
          <w:rFonts w:ascii="Georgia" w:hAnsi="Georgia" w:cs="Arial" w:hint="eastAsia"/>
          <w:rtl/>
        </w:rPr>
        <w:t>במוסר</w:t>
      </w:r>
      <w:r w:rsidRPr="00416A64">
        <w:rPr>
          <w:rFonts w:ascii="Georgia" w:hAnsi="Georgia" w:cs="Arial"/>
          <w:rtl/>
        </w:rPr>
        <w:t xml:space="preserve"> </w:t>
      </w:r>
      <w:r w:rsidRPr="00416A64">
        <w:rPr>
          <w:rFonts w:ascii="Georgia" w:hAnsi="Georgia" w:cs="Arial" w:hint="eastAsia"/>
          <w:rtl/>
        </w:rPr>
        <w:t>התשלומים</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חלק</w:t>
      </w:r>
      <w:r w:rsidRPr="00416A64">
        <w:rPr>
          <w:rFonts w:ascii="Georgia" w:hAnsi="Georgia" w:cs="Arial"/>
          <w:rtl/>
        </w:rPr>
        <w:t xml:space="preserve"> </w:t>
      </w:r>
      <w:r w:rsidRPr="00416A64">
        <w:rPr>
          <w:rFonts w:ascii="Georgia" w:hAnsi="Georgia" w:cs="Arial" w:hint="eastAsia"/>
          <w:rtl/>
        </w:rPr>
        <w:t>מהלקוחות</w:t>
      </w:r>
      <w:r w:rsidRPr="00416A64">
        <w:rPr>
          <w:rFonts w:ascii="Georgia" w:hAnsi="Georgia" w:cs="Arial"/>
          <w:rtl/>
        </w:rPr>
        <w:t xml:space="preserve"> </w:t>
      </w:r>
      <w:r w:rsidRPr="00416A64">
        <w:rPr>
          <w:rFonts w:ascii="Georgia" w:hAnsi="Georgia" w:cs="Arial" w:hint="eastAsia"/>
          <w:rtl/>
        </w:rPr>
        <w:t>המתבטאת</w:t>
      </w:r>
      <w:r w:rsidRPr="00416A64">
        <w:rPr>
          <w:rFonts w:ascii="Georgia" w:hAnsi="Georgia" w:cs="Arial"/>
          <w:rtl/>
        </w:rPr>
        <w:t xml:space="preserve"> </w:t>
      </w:r>
      <w:r w:rsidRPr="00416A64">
        <w:rPr>
          <w:rFonts w:ascii="Georgia" w:hAnsi="Georgia" w:cs="Arial" w:hint="eastAsia"/>
          <w:rtl/>
        </w:rPr>
        <w:t>בעיקר</w:t>
      </w:r>
      <w:r w:rsidRPr="00416A64">
        <w:rPr>
          <w:rFonts w:ascii="Georgia" w:hAnsi="Georgia" w:cs="Arial"/>
          <w:rtl/>
        </w:rPr>
        <w:t xml:space="preserve"> </w:t>
      </w:r>
      <w:r w:rsidRPr="00416A64">
        <w:rPr>
          <w:rFonts w:ascii="Georgia" w:hAnsi="Georgia" w:cs="Arial" w:hint="eastAsia"/>
          <w:rtl/>
        </w:rPr>
        <w:t>באי</w:t>
      </w:r>
      <w:r w:rsidRPr="00416A64">
        <w:rPr>
          <w:rFonts w:ascii="Georgia" w:hAnsi="Georgia" w:cs="Arial"/>
          <w:rtl/>
        </w:rPr>
        <w:t xml:space="preserve">-עמידה </w:t>
      </w:r>
      <w:r w:rsidRPr="00416A64">
        <w:rPr>
          <w:rFonts w:ascii="Georgia" w:hAnsi="Georgia" w:cs="Arial" w:hint="eastAsia"/>
          <w:rtl/>
        </w:rPr>
        <w:t>במועדי</w:t>
      </w:r>
      <w:r w:rsidRPr="00416A64">
        <w:rPr>
          <w:rFonts w:ascii="Georgia" w:hAnsi="Georgia" w:cs="Arial"/>
          <w:rtl/>
        </w:rPr>
        <w:t xml:space="preserve"> </w:t>
      </w:r>
      <w:r w:rsidRPr="00416A64">
        <w:rPr>
          <w:rFonts w:ascii="Georgia" w:hAnsi="Georgia" w:cs="Arial" w:hint="eastAsia"/>
          <w:rtl/>
        </w:rPr>
        <w:t>התשלום</w:t>
      </w:r>
      <w:r w:rsidRPr="00416A64">
        <w:rPr>
          <w:rFonts w:ascii="Georgia" w:hAnsi="Georgia" w:cs="Arial"/>
          <w:rtl/>
        </w:rPr>
        <w:t>.</w:t>
      </w:r>
    </w:p>
    <w:p w14:paraId="368F1F2C" w14:textId="77777777" w:rsidR="00C46331" w:rsidRPr="00416A64" w:rsidRDefault="00C46331" w:rsidP="00E207DE">
      <w:pPr>
        <w:ind w:left="1367"/>
        <w:jc w:val="both"/>
        <w:rPr>
          <w:rFonts w:ascii="Georgia" w:hAnsi="Georgia" w:cs="Arial"/>
          <w:rtl/>
        </w:rPr>
      </w:pPr>
    </w:p>
    <w:p w14:paraId="2BAB99DA" w14:textId="77777777" w:rsidR="00C46331" w:rsidRPr="00416A64" w:rsidRDefault="00C46331" w:rsidP="00E207DE">
      <w:pPr>
        <w:ind w:left="1367"/>
        <w:jc w:val="both"/>
        <w:rPr>
          <w:rFonts w:ascii="Georgia" w:hAnsi="Georgia" w:cs="Arial"/>
          <w:rtl/>
        </w:rPr>
      </w:pPr>
      <w:r w:rsidRPr="00416A64">
        <w:rPr>
          <w:rFonts w:ascii="Georgia" w:hAnsi="Georgia" w:cs="Arial" w:hint="eastAsia"/>
          <w:rtl/>
        </w:rPr>
        <w:t>החברה</w:t>
      </w:r>
      <w:r w:rsidRPr="00416A64">
        <w:rPr>
          <w:rFonts w:ascii="Georgia" w:hAnsi="Georgia" w:cs="Arial"/>
          <w:rtl/>
        </w:rPr>
        <w:t xml:space="preserve"> </w:t>
      </w:r>
      <w:r w:rsidRPr="00416A64">
        <w:rPr>
          <w:rFonts w:ascii="Georgia" w:hAnsi="Georgia" w:cs="Arial" w:hint="eastAsia"/>
          <w:rtl/>
        </w:rPr>
        <w:t>והחברה</w:t>
      </w:r>
      <w:r w:rsidRPr="00416A64">
        <w:rPr>
          <w:rFonts w:ascii="Georgia" w:hAnsi="Georgia" w:cs="Arial"/>
          <w:rtl/>
        </w:rPr>
        <w:t xml:space="preserve"> </w:t>
      </w:r>
      <w:r w:rsidR="00886EB6">
        <w:rPr>
          <w:rFonts w:ascii="Georgia" w:hAnsi="Georgia" w:cs="Arial" w:hint="cs"/>
          <w:rtl/>
        </w:rPr>
        <w:t>הבת</w:t>
      </w:r>
      <w:r w:rsidRPr="00416A64">
        <w:rPr>
          <w:rFonts w:ascii="Georgia" w:hAnsi="Georgia" w:cs="Arial"/>
          <w:rtl/>
        </w:rPr>
        <w:t xml:space="preserve"> </w:t>
      </w:r>
      <w:r w:rsidRPr="00416A64">
        <w:rPr>
          <w:rFonts w:ascii="Georgia" w:hAnsi="Georgia" w:cs="Arial" w:hint="eastAsia"/>
          <w:rtl/>
        </w:rPr>
        <w:t>בוחנות</w:t>
      </w:r>
      <w:r w:rsidRPr="00416A64">
        <w:rPr>
          <w:rFonts w:ascii="Georgia" w:hAnsi="Georgia" w:cs="Arial"/>
          <w:rtl/>
        </w:rPr>
        <w:t xml:space="preserve"> </w:t>
      </w:r>
      <w:r w:rsidRPr="00416A64">
        <w:rPr>
          <w:rFonts w:ascii="Georgia" w:hAnsi="Georgia" w:cs="Arial" w:hint="eastAsia"/>
          <w:rtl/>
        </w:rPr>
        <w:t>באופן</w:t>
      </w:r>
      <w:r w:rsidRPr="00416A64">
        <w:rPr>
          <w:rFonts w:ascii="Georgia" w:hAnsi="Georgia" w:cs="Arial"/>
          <w:rtl/>
        </w:rPr>
        <w:t xml:space="preserve"> </w:t>
      </w:r>
      <w:r w:rsidRPr="00416A64">
        <w:rPr>
          <w:rFonts w:ascii="Georgia" w:hAnsi="Georgia" w:cs="Arial" w:hint="eastAsia"/>
          <w:rtl/>
        </w:rPr>
        <w:t>שוטף</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טיב</w:t>
      </w:r>
      <w:r w:rsidRPr="00416A64">
        <w:rPr>
          <w:rFonts w:ascii="Georgia" w:hAnsi="Georgia" w:cs="Arial"/>
          <w:rtl/>
        </w:rPr>
        <w:t xml:space="preserve"> </w:t>
      </w:r>
      <w:r w:rsidRPr="00416A64">
        <w:rPr>
          <w:rFonts w:ascii="Georgia" w:hAnsi="Georgia" w:cs="Arial" w:hint="eastAsia"/>
          <w:rtl/>
        </w:rPr>
        <w:t>הלקוחות</w:t>
      </w:r>
      <w:r w:rsidRPr="00416A64">
        <w:rPr>
          <w:rFonts w:ascii="Georgia" w:hAnsi="Georgia" w:cs="Arial"/>
          <w:rtl/>
        </w:rPr>
        <w:t xml:space="preserve"> </w:t>
      </w:r>
      <w:r w:rsidRPr="00416A64">
        <w:rPr>
          <w:rFonts w:ascii="Georgia" w:hAnsi="Georgia" w:cs="Arial" w:hint="eastAsia"/>
          <w:rtl/>
        </w:rPr>
        <w:t>ובהתאם</w:t>
      </w:r>
      <w:r w:rsidRPr="00416A64">
        <w:rPr>
          <w:rFonts w:ascii="Georgia" w:hAnsi="Georgia" w:cs="Arial"/>
          <w:rtl/>
        </w:rPr>
        <w:t xml:space="preserve"> </w:t>
      </w:r>
      <w:r w:rsidRPr="00416A64">
        <w:rPr>
          <w:rFonts w:ascii="Georgia" w:hAnsi="Georgia" w:cs="Arial" w:hint="eastAsia"/>
          <w:rtl/>
        </w:rPr>
        <w:t>קובעות</w:t>
      </w:r>
      <w:r w:rsidRPr="00416A64">
        <w:rPr>
          <w:rFonts w:ascii="Georgia" w:hAnsi="Georgia" w:cs="Arial"/>
          <w:rtl/>
        </w:rPr>
        <w:t xml:space="preserve"> </w:t>
      </w:r>
      <w:r w:rsidRPr="00416A64">
        <w:rPr>
          <w:rFonts w:ascii="Georgia" w:hAnsi="Georgia" w:cs="Arial" w:hint="eastAsia"/>
          <w:rtl/>
        </w:rPr>
        <w:t>את</w:t>
      </w:r>
      <w:r w:rsidRPr="00416A64">
        <w:rPr>
          <w:rFonts w:ascii="Georgia" w:hAnsi="Georgia" w:cs="Arial"/>
          <w:rtl/>
        </w:rPr>
        <w:t xml:space="preserve"> </w:t>
      </w:r>
      <w:r w:rsidRPr="00416A64">
        <w:rPr>
          <w:rFonts w:ascii="Georgia" w:hAnsi="Georgia" w:cs="Arial" w:hint="eastAsia"/>
          <w:rtl/>
        </w:rPr>
        <w:t>היקף</w:t>
      </w:r>
      <w:r w:rsidRPr="00416A64">
        <w:rPr>
          <w:rFonts w:ascii="Georgia" w:hAnsi="Georgia" w:cs="Arial"/>
          <w:rtl/>
        </w:rPr>
        <w:t xml:space="preserve"> </w:t>
      </w:r>
      <w:r w:rsidRPr="00416A64">
        <w:rPr>
          <w:rFonts w:ascii="Georgia" w:hAnsi="Georgia" w:cs="Arial" w:hint="eastAsia"/>
          <w:rtl/>
        </w:rPr>
        <w:t>ההתקשרות</w:t>
      </w:r>
      <w:r w:rsidRPr="00416A64">
        <w:rPr>
          <w:rFonts w:ascii="Georgia" w:hAnsi="Georgia" w:cs="Arial"/>
          <w:rtl/>
        </w:rPr>
        <w:t xml:space="preserve"> </w:t>
      </w:r>
      <w:r w:rsidRPr="00416A64">
        <w:rPr>
          <w:rFonts w:ascii="Georgia" w:hAnsi="Georgia" w:cs="Arial" w:hint="eastAsia"/>
          <w:rtl/>
        </w:rPr>
        <w:t>עמם</w:t>
      </w:r>
      <w:r w:rsidRPr="00416A64">
        <w:rPr>
          <w:rFonts w:ascii="Georgia" w:hAnsi="Georgia" w:cs="Arial"/>
          <w:rtl/>
        </w:rPr>
        <w:t xml:space="preserve"> </w:t>
      </w:r>
      <w:r w:rsidR="00886EB6">
        <w:rPr>
          <w:rFonts w:ascii="Georgia" w:hAnsi="Georgia" w:cs="Arial" w:hint="cs"/>
          <w:rtl/>
        </w:rPr>
        <w:t>ו/או</w:t>
      </w:r>
      <w:r w:rsidRPr="00416A64">
        <w:rPr>
          <w:rFonts w:ascii="Georgia" w:hAnsi="Georgia" w:cs="Arial"/>
          <w:rtl/>
        </w:rPr>
        <w:t xml:space="preserve"> </w:t>
      </w:r>
      <w:r w:rsidRPr="00416A64">
        <w:rPr>
          <w:rFonts w:ascii="Georgia" w:hAnsi="Georgia" w:cs="Arial" w:hint="eastAsia"/>
          <w:rtl/>
        </w:rPr>
        <w:t>דורשות</w:t>
      </w:r>
      <w:r w:rsidRPr="00416A64">
        <w:rPr>
          <w:rFonts w:ascii="Georgia" w:hAnsi="Georgia" w:cs="Arial"/>
          <w:rtl/>
        </w:rPr>
        <w:t xml:space="preserve"> </w:t>
      </w:r>
      <w:r w:rsidRPr="00416A64">
        <w:rPr>
          <w:rFonts w:ascii="Georgia" w:hAnsi="Georgia" w:cs="Arial" w:hint="eastAsia"/>
          <w:rtl/>
        </w:rPr>
        <w:t>מהם</w:t>
      </w:r>
      <w:r w:rsidRPr="00416A64">
        <w:rPr>
          <w:rFonts w:ascii="Georgia" w:hAnsi="Georgia" w:cs="Arial"/>
          <w:rtl/>
        </w:rPr>
        <w:t xml:space="preserve"> </w:t>
      </w:r>
      <w:r w:rsidRPr="00416A64">
        <w:rPr>
          <w:rFonts w:ascii="Georgia" w:hAnsi="Georgia" w:cs="Arial" w:hint="eastAsia"/>
          <w:rtl/>
        </w:rPr>
        <w:t>בטחונות</w:t>
      </w:r>
      <w:r w:rsidRPr="00416A64">
        <w:rPr>
          <w:rFonts w:ascii="Georgia" w:hAnsi="Georgia" w:cs="Arial"/>
          <w:rtl/>
        </w:rPr>
        <w:t xml:space="preserve"> </w:t>
      </w:r>
      <w:r w:rsidRPr="00416A64">
        <w:rPr>
          <w:rFonts w:ascii="Georgia" w:hAnsi="Georgia" w:cs="Arial" w:hint="eastAsia"/>
          <w:rtl/>
        </w:rPr>
        <w:t>מתאימים</w:t>
      </w:r>
      <w:r w:rsidRPr="00416A64">
        <w:rPr>
          <w:rFonts w:ascii="Georgia" w:hAnsi="Georgia" w:cs="Arial"/>
          <w:rtl/>
        </w:rPr>
        <w:t>.</w:t>
      </w:r>
    </w:p>
    <w:p w14:paraId="713A02E1" w14:textId="0963E5A4" w:rsidR="00A7696E" w:rsidRDefault="00A7696E" w:rsidP="00E207DE">
      <w:pPr>
        <w:ind w:left="1367"/>
        <w:rPr>
          <w:rFonts w:asciiTheme="minorBidi" w:hAnsiTheme="minorBidi" w:cstheme="minorBidi"/>
          <w:noProof/>
          <w:rtl/>
        </w:rPr>
      </w:pPr>
    </w:p>
    <w:p w14:paraId="598D64E7" w14:textId="77777777" w:rsidR="00A821B2" w:rsidRDefault="00A821B2" w:rsidP="00F740B2">
      <w:pPr>
        <w:pStyle w:val="ListParagraph"/>
        <w:numPr>
          <w:ilvl w:val="0"/>
          <w:numId w:val="3"/>
        </w:numPr>
        <w:jc w:val="both"/>
        <w:rPr>
          <w:rFonts w:ascii="Georgia" w:hAnsi="Georgia" w:cs="Arial"/>
          <w:b/>
          <w:bCs/>
        </w:rPr>
      </w:pPr>
      <w:r w:rsidRPr="00416A64">
        <w:rPr>
          <w:rFonts w:ascii="Georgia" w:hAnsi="Georgia" w:cs="Arial" w:hint="eastAsia"/>
          <w:b/>
          <w:bCs/>
          <w:rtl/>
        </w:rPr>
        <w:t>נכסים</w:t>
      </w:r>
      <w:r w:rsidRPr="00416A64">
        <w:rPr>
          <w:rFonts w:ascii="Georgia" w:hAnsi="Georgia" w:cs="Arial"/>
          <w:b/>
          <w:bCs/>
          <w:rtl/>
        </w:rPr>
        <w:t xml:space="preserve"> </w:t>
      </w:r>
      <w:r w:rsidRPr="00416A64">
        <w:rPr>
          <w:rFonts w:ascii="Georgia" w:hAnsi="Georgia" w:cs="Arial" w:hint="eastAsia"/>
          <w:b/>
          <w:bCs/>
          <w:rtl/>
        </w:rPr>
        <w:t>לא</w:t>
      </w:r>
      <w:r w:rsidRPr="00416A64">
        <w:rPr>
          <w:rFonts w:ascii="Georgia" w:hAnsi="Georgia" w:cs="Arial"/>
          <w:b/>
          <w:bCs/>
          <w:rtl/>
        </w:rPr>
        <w:t xml:space="preserve"> </w:t>
      </w:r>
      <w:r w:rsidRPr="00416A64">
        <w:rPr>
          <w:rFonts w:ascii="Georgia" w:hAnsi="Georgia" w:cs="Arial" w:hint="eastAsia"/>
          <w:b/>
          <w:bCs/>
          <w:rtl/>
        </w:rPr>
        <w:t>שוטפים</w:t>
      </w:r>
      <w:r w:rsidRPr="00416A64">
        <w:rPr>
          <w:rFonts w:ascii="Georgia" w:hAnsi="Georgia" w:cs="Arial"/>
          <w:b/>
          <w:bCs/>
          <w:rtl/>
        </w:rPr>
        <w:t xml:space="preserve"> (או </w:t>
      </w:r>
      <w:r w:rsidRPr="00416A64">
        <w:rPr>
          <w:rFonts w:ascii="Georgia" w:hAnsi="Georgia" w:cs="Arial" w:hint="eastAsia"/>
          <w:b/>
          <w:bCs/>
          <w:rtl/>
        </w:rPr>
        <w:t>קבוצות</w:t>
      </w:r>
      <w:r w:rsidRPr="00416A64">
        <w:rPr>
          <w:rFonts w:ascii="Georgia" w:hAnsi="Georgia" w:cs="Arial"/>
          <w:b/>
          <w:bCs/>
          <w:rtl/>
        </w:rPr>
        <w:t xml:space="preserve"> </w:t>
      </w:r>
      <w:r w:rsidRPr="00416A64">
        <w:rPr>
          <w:rFonts w:ascii="Georgia" w:hAnsi="Georgia" w:cs="Arial" w:hint="eastAsia"/>
          <w:b/>
          <w:bCs/>
          <w:rtl/>
        </w:rPr>
        <w:t>מימוש</w:t>
      </w:r>
      <w:r w:rsidRPr="00416A64">
        <w:rPr>
          <w:rFonts w:ascii="Georgia" w:hAnsi="Georgia" w:cs="Arial"/>
          <w:b/>
          <w:bCs/>
          <w:rtl/>
        </w:rPr>
        <w:t xml:space="preserve">) </w:t>
      </w:r>
      <w:r w:rsidRPr="00416A64">
        <w:rPr>
          <w:rFonts w:ascii="Georgia" w:hAnsi="Georgia" w:cs="Arial" w:hint="eastAsia"/>
          <w:b/>
          <w:bCs/>
          <w:rtl/>
        </w:rPr>
        <w:t>המוחזקים</w:t>
      </w:r>
      <w:r w:rsidRPr="00416A64">
        <w:rPr>
          <w:rFonts w:ascii="Georgia" w:hAnsi="Georgia" w:cs="Arial"/>
          <w:b/>
          <w:bCs/>
          <w:rtl/>
        </w:rPr>
        <w:t xml:space="preserve"> </w:t>
      </w:r>
      <w:r w:rsidRPr="00416A64">
        <w:rPr>
          <w:rFonts w:ascii="Georgia" w:hAnsi="Georgia" w:cs="Arial" w:hint="eastAsia"/>
          <w:b/>
          <w:bCs/>
          <w:rtl/>
        </w:rPr>
        <w:t>למכירה</w:t>
      </w:r>
    </w:p>
    <w:p w14:paraId="2064D2CD" w14:textId="77777777" w:rsidR="00886EB6" w:rsidRPr="00416A64" w:rsidRDefault="00886EB6" w:rsidP="00E207DE">
      <w:pPr>
        <w:pStyle w:val="ListParagraph"/>
        <w:ind w:left="1286"/>
        <w:jc w:val="both"/>
        <w:rPr>
          <w:rFonts w:ascii="Georgia" w:hAnsi="Georgia" w:cs="Arial"/>
          <w:b/>
          <w:bCs/>
          <w:rtl/>
        </w:rPr>
      </w:pPr>
    </w:p>
    <w:p w14:paraId="56F7D6FE" w14:textId="77777777" w:rsidR="00A821B2" w:rsidRPr="00416A64" w:rsidRDefault="00A821B2" w:rsidP="00E207DE">
      <w:pPr>
        <w:ind w:left="1367"/>
        <w:jc w:val="both"/>
        <w:rPr>
          <w:rFonts w:ascii="Georgia" w:hAnsi="Georgia" w:cs="Arial"/>
          <w:rtl/>
        </w:rPr>
      </w:pP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לא</w:t>
      </w:r>
      <w:r w:rsidRPr="00416A64">
        <w:rPr>
          <w:rFonts w:ascii="Georgia" w:hAnsi="Georgia" w:cs="Arial"/>
          <w:rtl/>
        </w:rPr>
        <w:t xml:space="preserve"> </w:t>
      </w:r>
      <w:r w:rsidRPr="00416A64">
        <w:rPr>
          <w:rFonts w:ascii="Georgia" w:hAnsi="Georgia" w:cs="Arial" w:hint="eastAsia"/>
          <w:rtl/>
        </w:rPr>
        <w:t>שוטפים</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קבוצות</w:t>
      </w:r>
      <w:r w:rsidRPr="00416A64">
        <w:rPr>
          <w:rFonts w:ascii="Georgia" w:hAnsi="Georgia" w:cs="Arial"/>
          <w:rtl/>
        </w:rPr>
        <w:t xml:space="preserve"> </w:t>
      </w:r>
      <w:r w:rsidRPr="00416A64">
        <w:rPr>
          <w:rFonts w:ascii="Georgia" w:hAnsi="Georgia" w:cs="Arial" w:hint="eastAsia"/>
          <w:rtl/>
        </w:rPr>
        <w:t>מימוש)</w:t>
      </w:r>
      <w:r w:rsidRPr="00416A64">
        <w:rPr>
          <w:rFonts w:ascii="Georgia" w:hAnsi="Georgia" w:cs="Arial"/>
          <w:rtl/>
        </w:rPr>
        <w:t xml:space="preserve"> </w:t>
      </w:r>
      <w:r w:rsidRPr="00416A64">
        <w:rPr>
          <w:rFonts w:ascii="Georgia" w:hAnsi="Georgia" w:cs="Arial" w:hint="eastAsia"/>
          <w:rtl/>
        </w:rPr>
        <w:t>מסווגים</w:t>
      </w:r>
      <w:r w:rsidRPr="00416A64">
        <w:rPr>
          <w:rFonts w:ascii="Georgia" w:hAnsi="Georgia" w:cs="Arial"/>
          <w:rtl/>
        </w:rPr>
        <w:t xml:space="preserve"> </w:t>
      </w:r>
      <w:r w:rsidRPr="00416A64">
        <w:rPr>
          <w:rFonts w:ascii="Georgia" w:hAnsi="Georgia" w:cs="Arial" w:hint="eastAsia"/>
          <w:rtl/>
        </w:rPr>
        <w:t>כנכסים</w:t>
      </w:r>
      <w:r w:rsidRPr="00416A64">
        <w:rPr>
          <w:rFonts w:ascii="Georgia" w:hAnsi="Georgia" w:cs="Arial"/>
          <w:rtl/>
        </w:rPr>
        <w:t xml:space="preserve"> </w:t>
      </w:r>
      <w:r w:rsidRPr="00416A64">
        <w:rPr>
          <w:rFonts w:ascii="Georgia" w:hAnsi="Georgia" w:cs="Arial" w:hint="eastAsia"/>
          <w:rtl/>
        </w:rPr>
        <w:t>המוחזקים</w:t>
      </w:r>
      <w:r w:rsidRPr="00416A64">
        <w:rPr>
          <w:rFonts w:ascii="Georgia" w:hAnsi="Georgia" w:cs="Arial"/>
          <w:rtl/>
        </w:rPr>
        <w:t xml:space="preserve"> </w:t>
      </w:r>
      <w:r w:rsidRPr="00416A64">
        <w:rPr>
          <w:rFonts w:ascii="Georgia" w:hAnsi="Georgia" w:cs="Arial" w:hint="eastAsia"/>
          <w:rtl/>
        </w:rPr>
        <w:t>למכירה</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ערכם</w:t>
      </w:r>
      <w:r w:rsidRPr="00416A64">
        <w:rPr>
          <w:rFonts w:ascii="Georgia" w:hAnsi="Georgia" w:cs="Arial"/>
          <w:rtl/>
        </w:rPr>
        <w:t xml:space="preserve"> </w:t>
      </w:r>
      <w:r w:rsidRPr="00416A64">
        <w:rPr>
          <w:rFonts w:ascii="Georgia" w:hAnsi="Georgia" w:cs="Arial" w:hint="eastAsia"/>
          <w:rtl/>
        </w:rPr>
        <w:t>בספרים</w:t>
      </w:r>
      <w:r w:rsidRPr="00416A64">
        <w:rPr>
          <w:rFonts w:ascii="Georgia" w:hAnsi="Georgia" w:cs="Arial"/>
          <w:rtl/>
        </w:rPr>
        <w:t xml:space="preserve"> </w:t>
      </w:r>
      <w:r w:rsidRPr="00416A64">
        <w:rPr>
          <w:rFonts w:ascii="Georgia" w:hAnsi="Georgia" w:cs="Arial" w:hint="eastAsia"/>
          <w:rtl/>
        </w:rPr>
        <w:t>יושב</w:t>
      </w:r>
      <w:r w:rsidRPr="00416A64">
        <w:rPr>
          <w:rFonts w:ascii="Georgia" w:hAnsi="Georgia" w:cs="Arial"/>
          <w:rtl/>
        </w:rPr>
        <w:t xml:space="preserve"> </w:t>
      </w:r>
      <w:r w:rsidRPr="00416A64">
        <w:rPr>
          <w:rFonts w:ascii="Georgia" w:hAnsi="Georgia" w:cs="Arial" w:hint="eastAsia"/>
          <w:rtl/>
        </w:rPr>
        <w:t>בעיקר</w:t>
      </w:r>
      <w:r w:rsidRPr="00416A64">
        <w:rPr>
          <w:rFonts w:ascii="Georgia" w:hAnsi="Georgia" w:cs="Arial"/>
          <w:rtl/>
        </w:rPr>
        <w:t xml:space="preserve"> </w:t>
      </w:r>
      <w:r w:rsidRPr="00416A64">
        <w:rPr>
          <w:rFonts w:ascii="Georgia" w:hAnsi="Georgia" w:cs="Arial" w:hint="eastAsia"/>
          <w:rtl/>
        </w:rPr>
        <w:t>באמצעות</w:t>
      </w:r>
      <w:r w:rsidRPr="00416A64">
        <w:rPr>
          <w:rFonts w:ascii="Georgia" w:hAnsi="Georgia" w:cs="Arial"/>
          <w:rtl/>
        </w:rPr>
        <w:t xml:space="preserve"> </w:t>
      </w:r>
      <w:r w:rsidRPr="00416A64">
        <w:rPr>
          <w:rFonts w:ascii="Georgia" w:hAnsi="Georgia" w:cs="Arial" w:hint="eastAsia"/>
          <w:rtl/>
        </w:rPr>
        <w:t>עסקת</w:t>
      </w:r>
      <w:r w:rsidRPr="00416A64">
        <w:rPr>
          <w:rFonts w:ascii="Georgia" w:hAnsi="Georgia" w:cs="Arial"/>
          <w:rtl/>
        </w:rPr>
        <w:t xml:space="preserve"> </w:t>
      </w:r>
      <w:r w:rsidRPr="00416A64">
        <w:rPr>
          <w:rFonts w:ascii="Georgia" w:hAnsi="Georgia" w:cs="Arial" w:hint="eastAsia"/>
          <w:rtl/>
        </w:rPr>
        <w:t>מכירה</w:t>
      </w:r>
      <w:r>
        <w:rPr>
          <w:rFonts w:ascii="Georgia" w:hAnsi="Georgia" w:cs="Arial" w:hint="cs"/>
          <w:rtl/>
        </w:rPr>
        <w:t xml:space="preserve"> ולא באמצעות שימוש מתמשך. כדי שמצב זה יתקיים, הנכס (או קבוצת המימוש) חייב להיות זמין למכירה במצבו הנוכחי, בכפיפות רק לתנאים שהם רגילים ומקובלים במכירות של נכסים (או של קבוצות מימוש) כאלה, והמכירה שלו חייבת להיות צפויה </w:t>
      </w:r>
      <w:r w:rsidRPr="00416A64">
        <w:rPr>
          <w:rFonts w:ascii="Georgia" w:hAnsi="Georgia" w:cs="Arial" w:hint="eastAsia"/>
          <w:rtl/>
        </w:rPr>
        <w:t>ברמה</w:t>
      </w:r>
      <w:r w:rsidRPr="00416A64">
        <w:rPr>
          <w:rFonts w:ascii="Georgia" w:hAnsi="Georgia" w:cs="Arial"/>
          <w:rtl/>
        </w:rPr>
        <w:t xml:space="preserve"> </w:t>
      </w:r>
      <w:r w:rsidRPr="00416A64">
        <w:rPr>
          <w:rFonts w:ascii="Georgia" w:hAnsi="Georgia" w:cs="Arial" w:hint="eastAsia"/>
          <w:rtl/>
        </w:rPr>
        <w:t>גבוהה</w:t>
      </w:r>
      <w:r w:rsidRPr="00416A64">
        <w:rPr>
          <w:rFonts w:ascii="Georgia" w:hAnsi="Georgia" w:cs="Arial"/>
          <w:rtl/>
        </w:rPr>
        <w:t xml:space="preserve"> (</w:t>
      </w:r>
      <w:r w:rsidRPr="00416A64">
        <w:rPr>
          <w:rFonts w:ascii="Georgia" w:hAnsi="Georgia" w:cs="Arial"/>
        </w:rPr>
        <w:t>"highly probable"</w:t>
      </w:r>
      <w:r w:rsidRPr="00416A64">
        <w:rPr>
          <w:rFonts w:ascii="Georgia" w:hAnsi="Georgia" w:cs="Arial"/>
          <w:rtl/>
        </w:rPr>
        <w:t xml:space="preserve">). </w:t>
      </w:r>
      <w:r w:rsidRPr="00416A64">
        <w:rPr>
          <w:rFonts w:ascii="Georgia" w:hAnsi="Georgia" w:cs="Arial" w:hint="eastAsia"/>
          <w:rtl/>
        </w:rPr>
        <w:t>נכסים</w:t>
      </w:r>
      <w:r w:rsidRPr="00416A64">
        <w:rPr>
          <w:rFonts w:ascii="Georgia" w:hAnsi="Georgia" w:cs="Arial"/>
          <w:rtl/>
        </w:rPr>
        <w:t xml:space="preserve"> </w:t>
      </w:r>
      <w:r w:rsidRPr="00416A64">
        <w:rPr>
          <w:rFonts w:ascii="Georgia" w:hAnsi="Georgia" w:cs="Arial" w:hint="eastAsia"/>
          <w:rtl/>
        </w:rPr>
        <w:t>אלה</w:t>
      </w:r>
      <w:r w:rsidRPr="00416A64">
        <w:rPr>
          <w:rFonts w:ascii="Georgia" w:hAnsi="Georgia" w:cs="Arial"/>
          <w:rtl/>
        </w:rPr>
        <w:t xml:space="preserve"> </w:t>
      </w:r>
      <w:r w:rsidRPr="00416A64">
        <w:rPr>
          <w:rFonts w:ascii="Georgia" w:hAnsi="Georgia" w:cs="Arial" w:hint="eastAsia"/>
          <w:rtl/>
        </w:rPr>
        <w:t>נמדדים</w:t>
      </w:r>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פי</w:t>
      </w:r>
      <w:r w:rsidRPr="00416A64">
        <w:rPr>
          <w:rFonts w:ascii="Georgia" w:hAnsi="Georgia" w:cs="Arial"/>
          <w:rtl/>
        </w:rPr>
        <w:t xml:space="preserve"> </w:t>
      </w:r>
      <w:r w:rsidRPr="00416A64">
        <w:rPr>
          <w:rFonts w:ascii="Georgia" w:hAnsi="Georgia" w:cs="Arial" w:hint="eastAsia"/>
          <w:rtl/>
        </w:rPr>
        <w:t>הנמוך</w:t>
      </w:r>
      <w:r w:rsidRPr="00416A64">
        <w:rPr>
          <w:rFonts w:ascii="Georgia" w:hAnsi="Georgia" w:cs="Arial"/>
          <w:rtl/>
        </w:rPr>
        <w:t xml:space="preserve"> </w:t>
      </w:r>
      <w:r w:rsidRPr="00416A64">
        <w:rPr>
          <w:rFonts w:ascii="Georgia" w:hAnsi="Georgia" w:cs="Arial" w:hint="eastAsia"/>
          <w:rtl/>
        </w:rPr>
        <w:t>מבין</w:t>
      </w:r>
      <w:r w:rsidRPr="00416A64">
        <w:rPr>
          <w:rFonts w:ascii="Georgia" w:hAnsi="Georgia" w:cs="Arial"/>
          <w:rtl/>
        </w:rPr>
        <w:t xml:space="preserve"> </w:t>
      </w:r>
      <w:r w:rsidRPr="00416A64">
        <w:rPr>
          <w:rFonts w:ascii="Georgia" w:hAnsi="Georgia" w:cs="Arial" w:hint="eastAsia"/>
          <w:rtl/>
        </w:rPr>
        <w:t>ערכם</w:t>
      </w:r>
      <w:r w:rsidRPr="00416A64">
        <w:rPr>
          <w:rFonts w:ascii="Georgia" w:hAnsi="Georgia" w:cs="Arial"/>
          <w:rtl/>
        </w:rPr>
        <w:t xml:space="preserve"> </w:t>
      </w:r>
      <w:r w:rsidRPr="00416A64">
        <w:rPr>
          <w:rFonts w:ascii="Georgia" w:hAnsi="Georgia" w:cs="Arial" w:hint="eastAsia"/>
          <w:rtl/>
        </w:rPr>
        <w:t>בספרים</w:t>
      </w:r>
      <w:r w:rsidRPr="00416A64">
        <w:rPr>
          <w:rFonts w:ascii="Georgia" w:hAnsi="Georgia" w:cs="Arial"/>
          <w:rtl/>
        </w:rPr>
        <w:t xml:space="preserve"> </w:t>
      </w:r>
      <w:r w:rsidRPr="00416A64">
        <w:rPr>
          <w:rFonts w:ascii="Georgia" w:hAnsi="Georgia" w:cs="Arial" w:hint="eastAsia"/>
          <w:rtl/>
        </w:rPr>
        <w:t>לבין</w:t>
      </w:r>
      <w:r w:rsidRPr="00416A64">
        <w:rPr>
          <w:rFonts w:ascii="Georgia" w:hAnsi="Georgia" w:cs="Arial"/>
          <w:rtl/>
        </w:rPr>
        <w:t xml:space="preserve"> </w:t>
      </w:r>
      <w:r w:rsidRPr="00416A64">
        <w:rPr>
          <w:rFonts w:ascii="Georgia" w:hAnsi="Georgia" w:cs="Arial" w:hint="eastAsia"/>
          <w:rtl/>
        </w:rPr>
        <w:t xml:space="preserve">שווים ההוגן בניכוי עלויות מכירה. </w:t>
      </w:r>
    </w:p>
    <w:p w14:paraId="18E8CAEB" w14:textId="77777777" w:rsidR="00A821B2" w:rsidRPr="00416A64" w:rsidRDefault="00A821B2" w:rsidP="00E207DE">
      <w:pPr>
        <w:jc w:val="both"/>
        <w:rPr>
          <w:rFonts w:ascii="Georgia" w:hAnsi="Georgia" w:cs="Arial"/>
          <w:rtl/>
        </w:rPr>
      </w:pPr>
    </w:p>
    <w:p w14:paraId="35BD60A1" w14:textId="77777777" w:rsidR="00A821B2" w:rsidRDefault="00A821B2" w:rsidP="00F740B2">
      <w:pPr>
        <w:pStyle w:val="ListParagraph"/>
        <w:numPr>
          <w:ilvl w:val="0"/>
          <w:numId w:val="3"/>
        </w:numPr>
        <w:jc w:val="both"/>
        <w:rPr>
          <w:rFonts w:ascii="Georgia" w:hAnsi="Georgia" w:cs="Arial"/>
          <w:b/>
          <w:bCs/>
        </w:rPr>
      </w:pPr>
      <w:r w:rsidRPr="00416A64">
        <w:rPr>
          <w:rFonts w:ascii="Georgia" w:hAnsi="Georgia" w:cs="Arial" w:hint="eastAsia"/>
          <w:b/>
          <w:bCs/>
          <w:rtl/>
        </w:rPr>
        <w:t>פעילויות</w:t>
      </w:r>
      <w:r w:rsidRPr="00416A64">
        <w:rPr>
          <w:rFonts w:ascii="Georgia" w:hAnsi="Georgia" w:cs="Arial"/>
          <w:b/>
          <w:bCs/>
          <w:rtl/>
        </w:rPr>
        <w:t xml:space="preserve"> </w:t>
      </w:r>
      <w:r w:rsidRPr="00416A64">
        <w:rPr>
          <w:rFonts w:ascii="Georgia" w:hAnsi="Georgia" w:cs="Arial" w:hint="eastAsia"/>
          <w:b/>
          <w:bCs/>
          <w:rtl/>
        </w:rPr>
        <w:t>שהופסקו</w:t>
      </w:r>
    </w:p>
    <w:p w14:paraId="3D30D05D" w14:textId="77777777" w:rsidR="002644E3" w:rsidRPr="00416A64" w:rsidRDefault="002644E3" w:rsidP="00E207DE">
      <w:pPr>
        <w:pStyle w:val="ListParagraph"/>
        <w:ind w:left="1286"/>
        <w:jc w:val="both"/>
        <w:rPr>
          <w:rFonts w:ascii="Georgia" w:hAnsi="Georgia" w:cs="Arial"/>
          <w:b/>
          <w:bCs/>
          <w:rtl/>
        </w:rPr>
      </w:pPr>
    </w:p>
    <w:p w14:paraId="14B64B64" w14:textId="4FE2B4A9" w:rsidR="00A4370E" w:rsidRDefault="00A821B2" w:rsidP="00B21045">
      <w:pPr>
        <w:ind w:left="1367"/>
        <w:jc w:val="both"/>
        <w:rPr>
          <w:rFonts w:ascii="Georgia" w:hAnsi="Georgia" w:cs="Arial"/>
          <w:rtl/>
        </w:rPr>
      </w:pP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אשר</w:t>
      </w:r>
      <w:r w:rsidRPr="00416A64">
        <w:rPr>
          <w:rFonts w:ascii="Georgia" w:hAnsi="Georgia" w:cs="Arial"/>
          <w:rtl/>
        </w:rPr>
        <w:t xml:space="preserve"> </w:t>
      </w:r>
      <w:r w:rsidRPr="00416A64">
        <w:rPr>
          <w:rFonts w:ascii="Georgia" w:hAnsi="Georgia" w:cs="Arial" w:hint="eastAsia"/>
          <w:rtl/>
        </w:rPr>
        <w:t>מומשו</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מסווגות</w:t>
      </w:r>
      <w:r w:rsidRPr="00416A64">
        <w:rPr>
          <w:rFonts w:ascii="Georgia" w:hAnsi="Georgia" w:cs="Arial"/>
          <w:rtl/>
        </w:rPr>
        <w:t xml:space="preserve"> </w:t>
      </w:r>
      <w:r w:rsidRPr="00416A64">
        <w:rPr>
          <w:rFonts w:ascii="Georgia" w:hAnsi="Georgia" w:cs="Arial" w:hint="eastAsia"/>
          <w:rtl/>
        </w:rPr>
        <w:t>כמוחזקות</w:t>
      </w:r>
      <w:r w:rsidRPr="00416A64">
        <w:rPr>
          <w:rFonts w:ascii="Georgia" w:hAnsi="Georgia" w:cs="Arial"/>
          <w:rtl/>
        </w:rPr>
        <w:t xml:space="preserve"> </w:t>
      </w:r>
      <w:r w:rsidRPr="00416A64">
        <w:rPr>
          <w:rFonts w:ascii="Georgia" w:hAnsi="Georgia" w:cs="Arial" w:hint="eastAsia"/>
          <w:rtl/>
        </w:rPr>
        <w:t>למכירה</w:t>
      </w:r>
      <w:r w:rsidRPr="00416A64">
        <w:rPr>
          <w:rFonts w:ascii="Georgia" w:hAnsi="Georgia" w:cs="Arial"/>
          <w:rtl/>
        </w:rPr>
        <w:t xml:space="preserve"> </w:t>
      </w:r>
      <w:r w:rsidRPr="00416A64">
        <w:rPr>
          <w:rFonts w:ascii="Georgia" w:hAnsi="Georgia" w:cs="Arial" w:hint="eastAsia"/>
          <w:rtl/>
        </w:rPr>
        <w:t>מהוות</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שהופסקו</w:t>
      </w:r>
      <w:r w:rsidRPr="00416A64">
        <w:rPr>
          <w:rFonts w:ascii="Georgia" w:hAnsi="Georgia" w:cs="Arial"/>
          <w:rtl/>
        </w:rPr>
        <w:t xml:space="preserve"> </w:t>
      </w:r>
      <w:r w:rsidRPr="00416A64">
        <w:rPr>
          <w:rFonts w:ascii="Georgia" w:hAnsi="Georgia" w:cs="Arial" w:hint="eastAsia"/>
          <w:rtl/>
        </w:rPr>
        <w:t>כאשר</w:t>
      </w:r>
      <w:r w:rsidRPr="00416A64">
        <w:rPr>
          <w:rFonts w:ascii="Georgia" w:hAnsi="Georgia" w:cs="Arial"/>
          <w:rtl/>
        </w:rPr>
        <w:t xml:space="preserve"> </w:t>
      </w:r>
      <w:r w:rsidRPr="00416A64">
        <w:rPr>
          <w:rFonts w:ascii="Georgia" w:hAnsi="Georgia" w:cs="Arial" w:hint="eastAsia"/>
          <w:rtl/>
        </w:rPr>
        <w:t>הן</w:t>
      </w:r>
      <w:r w:rsidRPr="00416A64">
        <w:rPr>
          <w:rFonts w:ascii="Georgia" w:hAnsi="Georgia" w:cs="Arial"/>
          <w:rtl/>
        </w:rPr>
        <w:t xml:space="preserve"> </w:t>
      </w:r>
      <w:r w:rsidRPr="00416A64">
        <w:rPr>
          <w:rFonts w:ascii="Georgia" w:hAnsi="Georgia" w:cs="Arial" w:hint="eastAsia"/>
          <w:rtl/>
        </w:rPr>
        <w:t>מייצגות</w:t>
      </w:r>
      <w:r w:rsidRPr="00416A64">
        <w:rPr>
          <w:rFonts w:ascii="Georgia" w:hAnsi="Georgia" w:cs="Arial"/>
          <w:rtl/>
        </w:rPr>
        <w:t xml:space="preserve"> </w:t>
      </w:r>
      <w:r w:rsidRPr="00416A64">
        <w:rPr>
          <w:rFonts w:ascii="Georgia" w:hAnsi="Georgia" w:cs="Arial" w:hint="eastAsia"/>
          <w:rtl/>
        </w:rPr>
        <w:t>תחום</w:t>
      </w:r>
      <w:r w:rsidRPr="00416A64">
        <w:rPr>
          <w:rFonts w:ascii="Georgia" w:hAnsi="Georgia" w:cs="Arial"/>
          <w:rtl/>
        </w:rPr>
        <w:t xml:space="preserve"> </w:t>
      </w:r>
      <w:r w:rsidRPr="00416A64">
        <w:rPr>
          <w:rFonts w:ascii="Georgia" w:hAnsi="Georgia" w:cs="Arial" w:hint="eastAsia"/>
          <w:rtl/>
        </w:rPr>
        <w:t>פעילות</w:t>
      </w:r>
      <w:r w:rsidRPr="00416A64">
        <w:rPr>
          <w:rFonts w:ascii="Georgia" w:hAnsi="Georgia" w:cs="Arial"/>
          <w:rtl/>
        </w:rPr>
        <w:t xml:space="preserve"> </w:t>
      </w:r>
      <w:r w:rsidRPr="00416A64">
        <w:rPr>
          <w:rFonts w:ascii="Georgia" w:hAnsi="Georgia" w:cs="Arial" w:hint="eastAsia"/>
          <w:rtl/>
        </w:rPr>
        <w:t>עסקית</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אזור</w:t>
      </w:r>
      <w:r w:rsidRPr="00416A64">
        <w:rPr>
          <w:rFonts w:ascii="Georgia" w:hAnsi="Georgia" w:cs="Arial"/>
          <w:rtl/>
        </w:rPr>
        <w:t xml:space="preserve"> </w:t>
      </w:r>
      <w:r w:rsidRPr="00416A64">
        <w:rPr>
          <w:rFonts w:ascii="Georgia" w:hAnsi="Georgia" w:cs="Arial" w:hint="eastAsia"/>
          <w:rtl/>
        </w:rPr>
        <w:t>גיאוגרפי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עיקרי</w:t>
      </w:r>
      <w:r w:rsidRPr="00416A64">
        <w:rPr>
          <w:rFonts w:ascii="Georgia" w:hAnsi="Georgia" w:cs="Arial"/>
          <w:rtl/>
        </w:rPr>
        <w:t xml:space="preserve"> </w:t>
      </w:r>
      <w:r w:rsidRPr="00416A64">
        <w:rPr>
          <w:rFonts w:ascii="Georgia" w:hAnsi="Georgia" w:cs="Arial" w:hint="eastAsia"/>
          <w:rtl/>
        </w:rPr>
        <w:t>ונפרד,</w:t>
      </w:r>
      <w:r w:rsidRPr="00416A64">
        <w:rPr>
          <w:rFonts w:ascii="Georgia" w:hAnsi="Georgia" w:cs="Arial"/>
          <w:rtl/>
        </w:rPr>
        <w:t xml:space="preserve"> </w:t>
      </w:r>
      <w:r w:rsidRPr="00416A64">
        <w:rPr>
          <w:rFonts w:ascii="Georgia" w:hAnsi="Georgia" w:cs="Arial" w:hint="eastAsia"/>
          <w:rtl/>
        </w:rPr>
        <w:t>או</w:t>
      </w:r>
      <w:r w:rsidRPr="00416A64">
        <w:rPr>
          <w:rFonts w:ascii="Georgia" w:hAnsi="Georgia" w:cs="Arial"/>
          <w:rtl/>
        </w:rPr>
        <w:t xml:space="preserve"> </w:t>
      </w:r>
      <w:r w:rsidRPr="00416A64">
        <w:rPr>
          <w:rFonts w:ascii="Georgia" w:hAnsi="Georgia" w:cs="Arial" w:hint="eastAsia"/>
          <w:rtl/>
        </w:rPr>
        <w:t>מהוו</w:t>
      </w:r>
      <w:r w:rsidR="00A44EF6">
        <w:rPr>
          <w:rFonts w:ascii="Georgia" w:hAnsi="Georgia" w:cs="Arial" w:hint="cs"/>
          <w:rtl/>
        </w:rPr>
        <w:t>ת</w:t>
      </w:r>
      <w:r w:rsidRPr="00416A64">
        <w:rPr>
          <w:rFonts w:ascii="Georgia" w:hAnsi="Georgia" w:cs="Arial" w:hint="eastAsia"/>
          <w:rtl/>
        </w:rPr>
        <w:t xml:space="preserve"> חלק </w:t>
      </w:r>
      <w:proofErr w:type="spellStart"/>
      <w:r w:rsidR="00A44EF6">
        <w:rPr>
          <w:rFonts w:ascii="Georgia" w:hAnsi="Georgia" w:cs="Arial" w:hint="cs"/>
          <w:rtl/>
        </w:rPr>
        <w:t>מתכנית</w:t>
      </w:r>
      <w:proofErr w:type="spellEnd"/>
      <w:r w:rsidR="00A44EF6">
        <w:rPr>
          <w:rFonts w:ascii="Georgia" w:hAnsi="Georgia" w:cs="Arial" w:hint="cs"/>
          <w:rtl/>
        </w:rPr>
        <w:t xml:space="preserve"> יחידה ומתואמת</w:t>
      </w:r>
      <w:r w:rsidRPr="00416A64">
        <w:rPr>
          <w:rFonts w:ascii="Georgia" w:hAnsi="Georgia" w:cs="Arial" w:hint="eastAsia"/>
          <w:rtl/>
        </w:rPr>
        <w:t xml:space="preserve"> למימוש של תחום פעילות עסקית, או אזור</w:t>
      </w:r>
      <w:r w:rsidRPr="00416A64">
        <w:rPr>
          <w:rFonts w:ascii="Georgia" w:hAnsi="Georgia" w:cs="Arial"/>
          <w:rtl/>
        </w:rPr>
        <w:t xml:space="preserve"> </w:t>
      </w:r>
      <w:r w:rsidRPr="00416A64">
        <w:rPr>
          <w:rFonts w:ascii="Georgia" w:hAnsi="Georgia" w:cs="Arial" w:hint="eastAsia"/>
          <w:rtl/>
        </w:rPr>
        <w:t>גיאוגרפי</w:t>
      </w:r>
      <w:r w:rsidRPr="00416A64">
        <w:rPr>
          <w:rFonts w:ascii="Georgia" w:hAnsi="Georgia" w:cs="Arial"/>
          <w:rtl/>
        </w:rPr>
        <w:t xml:space="preserve"> </w:t>
      </w:r>
      <w:r w:rsidRPr="00416A64">
        <w:rPr>
          <w:rFonts w:ascii="Georgia" w:hAnsi="Georgia" w:cs="Arial" w:hint="eastAsia"/>
          <w:rtl/>
        </w:rPr>
        <w:t>של</w:t>
      </w:r>
      <w:r w:rsidRPr="00416A64">
        <w:rPr>
          <w:rFonts w:ascii="Georgia" w:hAnsi="Georgia" w:cs="Arial"/>
          <w:rtl/>
        </w:rPr>
        <w:t xml:space="preserve"> </w:t>
      </w:r>
      <w:r w:rsidRPr="00416A64">
        <w:rPr>
          <w:rFonts w:ascii="Georgia" w:hAnsi="Georgia" w:cs="Arial" w:hint="eastAsia"/>
          <w:rtl/>
        </w:rPr>
        <w:t>פעילויות,</w:t>
      </w:r>
      <w:r w:rsidRPr="00416A64">
        <w:rPr>
          <w:rFonts w:ascii="Georgia" w:hAnsi="Georgia" w:cs="Arial"/>
          <w:rtl/>
        </w:rPr>
        <w:t xml:space="preserve"> </w:t>
      </w:r>
      <w:r w:rsidRPr="00416A64">
        <w:rPr>
          <w:rFonts w:ascii="Georgia" w:hAnsi="Georgia" w:cs="Arial" w:hint="eastAsia"/>
          <w:rtl/>
        </w:rPr>
        <w:t>שהוא</w:t>
      </w:r>
      <w:r w:rsidRPr="00416A64">
        <w:rPr>
          <w:rFonts w:ascii="Georgia" w:hAnsi="Georgia" w:cs="Arial"/>
          <w:rtl/>
        </w:rPr>
        <w:t xml:space="preserve"> </w:t>
      </w:r>
      <w:r w:rsidRPr="00416A64">
        <w:rPr>
          <w:rFonts w:ascii="Georgia" w:hAnsi="Georgia" w:cs="Arial" w:hint="eastAsia"/>
          <w:rtl/>
        </w:rPr>
        <w:t>עיקרי</w:t>
      </w:r>
      <w:r w:rsidRPr="00416A64">
        <w:rPr>
          <w:rFonts w:ascii="Georgia" w:hAnsi="Georgia" w:cs="Arial"/>
          <w:rtl/>
        </w:rPr>
        <w:t xml:space="preserve"> </w:t>
      </w:r>
      <w:r w:rsidRPr="00416A64">
        <w:rPr>
          <w:rFonts w:ascii="Georgia" w:hAnsi="Georgia" w:cs="Arial" w:hint="eastAsia"/>
          <w:rtl/>
        </w:rPr>
        <w:t>ונפרד</w:t>
      </w:r>
      <w:r w:rsidR="00FD6B7E">
        <w:rPr>
          <w:rFonts w:ascii="Georgia" w:hAnsi="Georgia" w:cs="Arial" w:hint="cs"/>
          <w:rtl/>
        </w:rPr>
        <w:t xml:space="preserve">. </w:t>
      </w:r>
    </w:p>
    <w:p w14:paraId="473997D4" w14:textId="77777777" w:rsidR="002152F9" w:rsidRDefault="002152F9" w:rsidP="00B21045">
      <w:pPr>
        <w:ind w:left="1367"/>
        <w:jc w:val="both"/>
        <w:rPr>
          <w:rFonts w:ascii="Georgia" w:hAnsi="Georgia" w:cs="Arial"/>
          <w:rtl/>
        </w:rPr>
      </w:pPr>
    </w:p>
    <w:p w14:paraId="4A40EA93" w14:textId="723DA17F" w:rsidR="0009678C" w:rsidRDefault="00A821B2" w:rsidP="008037D4">
      <w:pPr>
        <w:ind w:left="1367"/>
        <w:jc w:val="both"/>
        <w:rPr>
          <w:rFonts w:ascii="Georgia" w:hAnsi="Georgia" w:cs="Arial"/>
          <w:rtl/>
        </w:rPr>
      </w:pPr>
      <w:r w:rsidRPr="008037D4">
        <w:rPr>
          <w:rFonts w:ascii="Georgia" w:hAnsi="Georgia" w:cs="Arial" w:hint="eastAsia"/>
          <w:rtl/>
        </w:rPr>
        <w:t>הכנסות</w:t>
      </w:r>
      <w:r w:rsidRPr="008037D4">
        <w:rPr>
          <w:rFonts w:ascii="Georgia" w:hAnsi="Georgia" w:cs="Arial"/>
          <w:rtl/>
        </w:rPr>
        <w:t xml:space="preserve"> </w:t>
      </w:r>
      <w:r w:rsidRPr="008037D4">
        <w:rPr>
          <w:rFonts w:ascii="Georgia" w:hAnsi="Georgia" w:cs="Arial" w:hint="eastAsia"/>
          <w:rtl/>
        </w:rPr>
        <w:t>והוצאות</w:t>
      </w:r>
      <w:r w:rsidRPr="008037D4">
        <w:rPr>
          <w:rFonts w:ascii="Georgia" w:hAnsi="Georgia" w:cs="Arial"/>
          <w:rtl/>
        </w:rPr>
        <w:t xml:space="preserve"> </w:t>
      </w:r>
      <w:r w:rsidRPr="008037D4">
        <w:rPr>
          <w:rFonts w:ascii="Georgia" w:hAnsi="Georgia" w:cs="Arial" w:hint="eastAsia"/>
          <w:rtl/>
        </w:rPr>
        <w:t>אשר</w:t>
      </w:r>
      <w:r w:rsidRPr="008037D4">
        <w:rPr>
          <w:rFonts w:ascii="Georgia" w:hAnsi="Georgia" w:cs="Arial"/>
          <w:rtl/>
        </w:rPr>
        <w:t xml:space="preserve"> </w:t>
      </w:r>
      <w:r w:rsidRPr="008037D4">
        <w:rPr>
          <w:rFonts w:ascii="Georgia" w:hAnsi="Georgia" w:cs="Arial" w:hint="eastAsia"/>
          <w:rtl/>
        </w:rPr>
        <w:t>שייכות</w:t>
      </w:r>
      <w:r w:rsidRPr="008037D4">
        <w:rPr>
          <w:rFonts w:ascii="Georgia" w:hAnsi="Georgia" w:cs="Arial"/>
          <w:rtl/>
        </w:rPr>
        <w:t xml:space="preserve"> </w:t>
      </w:r>
      <w:r w:rsidRPr="008037D4">
        <w:rPr>
          <w:rFonts w:ascii="Georgia" w:hAnsi="Georgia" w:cs="Arial" w:hint="eastAsia"/>
          <w:rtl/>
        </w:rPr>
        <w:t>לפעילויות</w:t>
      </w:r>
      <w:r w:rsidRPr="008037D4">
        <w:rPr>
          <w:rFonts w:ascii="Georgia" w:hAnsi="Georgia" w:cs="Arial"/>
          <w:rtl/>
        </w:rPr>
        <w:t xml:space="preserve"> </w:t>
      </w:r>
      <w:r w:rsidRPr="008037D4">
        <w:rPr>
          <w:rFonts w:ascii="Georgia" w:hAnsi="Georgia" w:cs="Arial" w:hint="eastAsia"/>
          <w:rtl/>
        </w:rPr>
        <w:t>שהופסקו</w:t>
      </w:r>
      <w:r w:rsidRPr="008037D4">
        <w:rPr>
          <w:rFonts w:ascii="Georgia" w:hAnsi="Georgia" w:cs="Arial"/>
          <w:rtl/>
        </w:rPr>
        <w:t xml:space="preserve"> </w:t>
      </w:r>
      <w:r w:rsidRPr="008037D4">
        <w:rPr>
          <w:rFonts w:ascii="Georgia" w:hAnsi="Georgia" w:cs="Arial" w:hint="eastAsia"/>
          <w:rtl/>
        </w:rPr>
        <w:t>מוצגות</w:t>
      </w:r>
      <w:r w:rsidRPr="008037D4">
        <w:rPr>
          <w:rFonts w:ascii="Georgia" w:hAnsi="Georgia" w:cs="Arial"/>
          <w:rtl/>
        </w:rPr>
        <w:t xml:space="preserve"> </w:t>
      </w:r>
      <w:r w:rsidRPr="008037D4">
        <w:rPr>
          <w:rFonts w:ascii="Georgia" w:hAnsi="Georgia" w:cs="Arial" w:hint="eastAsia"/>
          <w:rtl/>
        </w:rPr>
        <w:t>ברווח</w:t>
      </w:r>
      <w:r w:rsidRPr="008037D4">
        <w:rPr>
          <w:rFonts w:ascii="Georgia" w:hAnsi="Georgia" w:cs="Arial"/>
          <w:rtl/>
        </w:rPr>
        <w:t xml:space="preserve"> </w:t>
      </w:r>
      <w:r w:rsidRPr="008037D4">
        <w:rPr>
          <w:rFonts w:ascii="Georgia" w:hAnsi="Georgia" w:cs="Arial" w:hint="eastAsia"/>
          <w:rtl/>
        </w:rPr>
        <w:t>או</w:t>
      </w:r>
      <w:r w:rsidRPr="008037D4">
        <w:rPr>
          <w:rFonts w:ascii="Georgia" w:hAnsi="Georgia" w:cs="Arial"/>
          <w:rtl/>
        </w:rPr>
        <w:t xml:space="preserve"> </w:t>
      </w:r>
      <w:r w:rsidRPr="008037D4">
        <w:rPr>
          <w:rFonts w:ascii="Georgia" w:hAnsi="Georgia" w:cs="Arial" w:hint="eastAsia"/>
          <w:rtl/>
        </w:rPr>
        <w:t>הפסד,</w:t>
      </w:r>
      <w:r w:rsidRPr="008037D4">
        <w:rPr>
          <w:rFonts w:ascii="Georgia" w:hAnsi="Georgia" w:cs="Arial"/>
          <w:rtl/>
        </w:rPr>
        <w:t xml:space="preserve"> </w:t>
      </w:r>
      <w:r w:rsidRPr="008037D4">
        <w:rPr>
          <w:rFonts w:ascii="Georgia" w:hAnsi="Georgia" w:cs="Arial" w:hint="eastAsia"/>
          <w:rtl/>
        </w:rPr>
        <w:t>נטו,</w:t>
      </w:r>
      <w:r w:rsidRPr="008037D4">
        <w:rPr>
          <w:rFonts w:ascii="Georgia" w:hAnsi="Georgia" w:cs="Arial"/>
          <w:rtl/>
        </w:rPr>
        <w:t xml:space="preserve"> </w:t>
      </w:r>
      <w:r w:rsidRPr="008037D4">
        <w:rPr>
          <w:rFonts w:ascii="Georgia" w:hAnsi="Georgia" w:cs="Arial" w:hint="eastAsia"/>
          <w:rtl/>
        </w:rPr>
        <w:t>בניכוי</w:t>
      </w:r>
      <w:r w:rsidRPr="008037D4">
        <w:rPr>
          <w:rFonts w:ascii="Georgia" w:hAnsi="Georgia" w:cs="Arial"/>
          <w:rtl/>
        </w:rPr>
        <w:t xml:space="preserve"> </w:t>
      </w:r>
      <w:proofErr w:type="spellStart"/>
      <w:r w:rsidRPr="008037D4">
        <w:rPr>
          <w:rFonts w:ascii="Georgia" w:hAnsi="Georgia" w:cs="Arial" w:hint="eastAsia"/>
          <w:rtl/>
        </w:rPr>
        <w:t>מסים</w:t>
      </w:r>
      <w:proofErr w:type="spellEnd"/>
      <w:r w:rsidRPr="00416A64">
        <w:rPr>
          <w:rFonts w:ascii="Georgia" w:hAnsi="Georgia" w:cs="Arial"/>
          <w:rtl/>
        </w:rPr>
        <w:t xml:space="preserve"> </w:t>
      </w:r>
      <w:r w:rsidRPr="00416A64">
        <w:rPr>
          <w:rFonts w:ascii="Georgia" w:hAnsi="Georgia" w:cs="Arial" w:hint="eastAsia"/>
          <w:rtl/>
        </w:rPr>
        <w:t>על</w:t>
      </w:r>
      <w:r w:rsidRPr="00416A64">
        <w:rPr>
          <w:rFonts w:ascii="Georgia" w:hAnsi="Georgia" w:cs="Arial"/>
          <w:rtl/>
        </w:rPr>
        <w:t xml:space="preserve"> </w:t>
      </w:r>
      <w:r w:rsidRPr="00416A64">
        <w:rPr>
          <w:rFonts w:ascii="Georgia" w:hAnsi="Georgia" w:cs="Arial" w:hint="eastAsia"/>
          <w:rtl/>
        </w:rPr>
        <w:t>הכנסה</w:t>
      </w:r>
      <w:r w:rsidRPr="00416A64">
        <w:rPr>
          <w:rFonts w:ascii="Georgia" w:hAnsi="Georgia" w:cs="Arial"/>
          <w:rtl/>
        </w:rPr>
        <w:t xml:space="preserve"> </w:t>
      </w:r>
      <w:r w:rsidRPr="00416A64">
        <w:rPr>
          <w:rFonts w:ascii="Georgia" w:hAnsi="Georgia" w:cs="Arial" w:hint="eastAsia"/>
          <w:rtl/>
        </w:rPr>
        <w:t>בכל</w:t>
      </w:r>
      <w:r w:rsidRPr="00416A64">
        <w:rPr>
          <w:rFonts w:ascii="Georgia" w:hAnsi="Georgia" w:cs="Arial"/>
          <w:rtl/>
        </w:rPr>
        <w:t xml:space="preserve"> </w:t>
      </w:r>
      <w:r w:rsidRPr="00416A64">
        <w:rPr>
          <w:rFonts w:ascii="Georgia" w:hAnsi="Georgia" w:cs="Arial" w:hint="eastAsia"/>
          <w:rtl/>
        </w:rPr>
        <w:t>השנים</w:t>
      </w:r>
      <w:r w:rsidRPr="00416A64">
        <w:rPr>
          <w:rFonts w:ascii="Georgia" w:hAnsi="Georgia" w:cs="Arial"/>
          <w:rtl/>
        </w:rPr>
        <w:t xml:space="preserve"> </w:t>
      </w:r>
      <w:r w:rsidRPr="00416A64">
        <w:rPr>
          <w:rFonts w:ascii="Georgia" w:hAnsi="Georgia" w:cs="Arial" w:hint="eastAsia"/>
          <w:rtl/>
        </w:rPr>
        <w:t>המוצגות</w:t>
      </w:r>
      <w:r w:rsidR="002644E3">
        <w:rPr>
          <w:rFonts w:ascii="Georgia" w:hAnsi="Georgia" w:cs="Arial" w:hint="cs"/>
          <w:rtl/>
        </w:rPr>
        <w:t>,</w:t>
      </w:r>
      <w:r w:rsidRPr="00416A64">
        <w:rPr>
          <w:rFonts w:ascii="Georgia" w:hAnsi="Georgia" w:cs="Arial"/>
          <w:rtl/>
        </w:rPr>
        <w:t xml:space="preserve"> </w:t>
      </w:r>
      <w:r w:rsidRPr="00416A64">
        <w:rPr>
          <w:rFonts w:ascii="Georgia" w:hAnsi="Georgia" w:cs="Arial" w:hint="eastAsia"/>
          <w:rtl/>
        </w:rPr>
        <w:t>במסגרת</w:t>
      </w:r>
      <w:r w:rsidRPr="00416A64">
        <w:rPr>
          <w:rFonts w:ascii="Georgia" w:hAnsi="Georgia" w:cs="Arial"/>
          <w:rtl/>
        </w:rPr>
        <w:t xml:space="preserve"> </w:t>
      </w:r>
      <w:r w:rsidRPr="00416A64">
        <w:rPr>
          <w:rFonts w:ascii="Georgia" w:hAnsi="Georgia" w:cs="Arial" w:hint="eastAsia"/>
          <w:rtl/>
        </w:rPr>
        <w:t>סעיף</w:t>
      </w:r>
      <w:r w:rsidRPr="00416A64">
        <w:rPr>
          <w:rFonts w:ascii="Georgia" w:hAnsi="Georgia" w:cs="Arial"/>
          <w:rtl/>
        </w:rPr>
        <w:t xml:space="preserve"> </w:t>
      </w:r>
      <w:r w:rsidRPr="00416A64">
        <w:rPr>
          <w:rFonts w:ascii="Georgia" w:hAnsi="Georgia" w:cs="Arial" w:hint="eastAsia"/>
          <w:rtl/>
        </w:rPr>
        <w:t>"רווח</w:t>
      </w:r>
      <w:r w:rsidRPr="00416A64">
        <w:rPr>
          <w:rFonts w:ascii="Georgia" w:hAnsi="Georgia" w:cs="Arial"/>
          <w:rtl/>
        </w:rPr>
        <w:t xml:space="preserve"> </w:t>
      </w:r>
      <w:r w:rsidRPr="00416A64">
        <w:rPr>
          <w:rFonts w:ascii="Georgia" w:hAnsi="Georgia" w:cs="Arial" w:hint="eastAsia"/>
          <w:rtl/>
        </w:rPr>
        <w:t>(הפסד)</w:t>
      </w:r>
      <w:r w:rsidRPr="00416A64">
        <w:rPr>
          <w:rFonts w:ascii="Georgia" w:hAnsi="Georgia" w:cs="Arial"/>
          <w:rtl/>
        </w:rPr>
        <w:t xml:space="preserve"> </w:t>
      </w:r>
      <w:r w:rsidRPr="00416A64">
        <w:rPr>
          <w:rFonts w:ascii="Georgia" w:hAnsi="Georgia" w:cs="Arial" w:hint="eastAsia"/>
          <w:rtl/>
        </w:rPr>
        <w:t>לשנה</w:t>
      </w:r>
      <w:r w:rsidRPr="00416A64">
        <w:rPr>
          <w:rFonts w:ascii="Georgia" w:hAnsi="Georgia" w:cs="Arial"/>
          <w:rtl/>
        </w:rPr>
        <w:t xml:space="preserve"> </w:t>
      </w:r>
      <w:r w:rsidRPr="00416A64">
        <w:rPr>
          <w:rFonts w:ascii="Georgia" w:hAnsi="Georgia" w:cs="Arial" w:hint="eastAsia"/>
          <w:rtl/>
        </w:rPr>
        <w:t>מפעילות</w:t>
      </w:r>
      <w:r w:rsidRPr="00416A64">
        <w:rPr>
          <w:rFonts w:ascii="Georgia" w:hAnsi="Georgia" w:cs="Arial"/>
          <w:rtl/>
        </w:rPr>
        <w:t xml:space="preserve"> </w:t>
      </w:r>
      <w:r w:rsidRPr="00416A64">
        <w:rPr>
          <w:rFonts w:ascii="Georgia" w:hAnsi="Georgia" w:cs="Arial" w:hint="eastAsia"/>
          <w:rtl/>
        </w:rPr>
        <w:t>שהופסקה".</w:t>
      </w:r>
      <w:r w:rsidR="00B21045">
        <w:rPr>
          <w:rFonts w:ascii="Georgia" w:hAnsi="Georgia" w:cs="Arial" w:hint="cs"/>
          <w:rtl/>
        </w:rPr>
        <w:t xml:space="preserve"> </w:t>
      </w:r>
      <w:r w:rsidR="00A4370E" w:rsidRPr="00B21045">
        <w:rPr>
          <w:rFonts w:ascii="Georgia" w:hAnsi="Georgia" w:cs="Arial" w:hint="eastAsia"/>
          <w:rtl/>
        </w:rPr>
        <w:t>תוצאות</w:t>
      </w:r>
      <w:r w:rsidR="008037D4">
        <w:rPr>
          <w:rFonts w:ascii="Georgia" w:hAnsi="Georgia" w:cs="Arial"/>
          <w:rtl/>
        </w:rPr>
        <w:t xml:space="preserve"> הפעילות שהופסקה מוצגות ב</w:t>
      </w:r>
      <w:r w:rsidR="008037D4">
        <w:rPr>
          <w:rFonts w:ascii="Georgia" w:hAnsi="Georgia" w:cs="Arial" w:hint="cs"/>
          <w:rtl/>
        </w:rPr>
        <w:t>רווח או הפסד</w:t>
      </w:r>
      <w:r w:rsidR="00A4370E" w:rsidRPr="00B21045">
        <w:rPr>
          <w:rFonts w:ascii="Georgia" w:hAnsi="Georgia" w:cs="Arial"/>
          <w:rtl/>
        </w:rPr>
        <w:t xml:space="preserve"> בנפרד מתוצאות הפעילות הנמשכת הן בתקופת הדיווח שבה בוצע לראשונה הסיווג </w:t>
      </w:r>
      <w:r w:rsidR="00A4370E" w:rsidRPr="00B21045">
        <w:rPr>
          <w:rFonts w:ascii="Georgia" w:hAnsi="Georgia" w:cs="Arial" w:hint="eastAsia"/>
          <w:rtl/>
        </w:rPr>
        <w:t>של</w:t>
      </w:r>
      <w:r w:rsidR="00A4370E" w:rsidRPr="00B21045">
        <w:rPr>
          <w:rFonts w:ascii="Georgia" w:hAnsi="Georgia" w:cs="Arial"/>
          <w:rtl/>
        </w:rPr>
        <w:t xml:space="preserve"> </w:t>
      </w:r>
      <w:r w:rsidR="00A4370E" w:rsidRPr="00B21045">
        <w:rPr>
          <w:rFonts w:ascii="Georgia" w:hAnsi="Georgia" w:cs="Arial" w:hint="eastAsia"/>
          <w:rtl/>
        </w:rPr>
        <w:t>הפעילות</w:t>
      </w:r>
      <w:r w:rsidR="00A4370E" w:rsidRPr="00B21045">
        <w:rPr>
          <w:rFonts w:ascii="Georgia" w:hAnsi="Georgia" w:cs="Arial"/>
          <w:rtl/>
        </w:rPr>
        <w:t xml:space="preserve"> </w:t>
      </w:r>
      <w:r w:rsidR="00A4370E" w:rsidRPr="00B21045">
        <w:rPr>
          <w:rFonts w:ascii="Georgia" w:hAnsi="Georgia" w:cs="Arial" w:hint="eastAsia"/>
          <w:rtl/>
        </w:rPr>
        <w:t>כפעילות</w:t>
      </w:r>
      <w:r w:rsidR="00A4370E" w:rsidRPr="00B21045">
        <w:rPr>
          <w:rFonts w:ascii="Georgia" w:hAnsi="Georgia" w:cs="Arial"/>
          <w:rtl/>
        </w:rPr>
        <w:t xml:space="preserve"> </w:t>
      </w:r>
      <w:r w:rsidR="00A4370E" w:rsidRPr="00B21045">
        <w:rPr>
          <w:rFonts w:ascii="Georgia" w:hAnsi="Georgia" w:cs="Arial" w:hint="eastAsia"/>
          <w:rtl/>
        </w:rPr>
        <w:t>שהופסקה</w:t>
      </w:r>
      <w:r w:rsidR="00A4370E" w:rsidRPr="00B21045">
        <w:rPr>
          <w:rFonts w:ascii="Georgia" w:hAnsi="Georgia" w:cs="Arial"/>
          <w:rtl/>
        </w:rPr>
        <w:t xml:space="preserve"> </w:t>
      </w:r>
      <w:r w:rsidR="00A4370E" w:rsidRPr="00B21045">
        <w:rPr>
          <w:rFonts w:ascii="Georgia" w:hAnsi="Georgia" w:cs="Arial" w:hint="eastAsia"/>
          <w:rtl/>
        </w:rPr>
        <w:t>והן</w:t>
      </w:r>
      <w:r w:rsidR="00A4370E" w:rsidRPr="00B21045">
        <w:rPr>
          <w:rFonts w:ascii="Georgia" w:hAnsi="Georgia" w:cs="Arial"/>
          <w:rtl/>
        </w:rPr>
        <w:t xml:space="preserve"> </w:t>
      </w:r>
      <w:r w:rsidR="00A4370E" w:rsidRPr="00B21045">
        <w:rPr>
          <w:rFonts w:ascii="Georgia" w:hAnsi="Georgia" w:cs="Arial" w:hint="eastAsia"/>
          <w:rtl/>
        </w:rPr>
        <w:t>בתקופות</w:t>
      </w:r>
      <w:r w:rsidR="00A4370E" w:rsidRPr="00B21045">
        <w:rPr>
          <w:rFonts w:ascii="Georgia" w:hAnsi="Georgia" w:cs="Arial"/>
          <w:rtl/>
        </w:rPr>
        <w:t xml:space="preserve"> </w:t>
      </w:r>
      <w:r w:rsidR="00A4370E" w:rsidRPr="00B21045">
        <w:rPr>
          <w:rFonts w:ascii="Georgia" w:hAnsi="Georgia" w:cs="Arial" w:hint="eastAsia"/>
          <w:rtl/>
        </w:rPr>
        <w:t>דיווח</w:t>
      </w:r>
      <w:r w:rsidR="00A4370E" w:rsidRPr="00B21045">
        <w:rPr>
          <w:rFonts w:ascii="Georgia" w:hAnsi="Georgia" w:cs="Arial"/>
          <w:rtl/>
        </w:rPr>
        <w:t xml:space="preserve"> </w:t>
      </w:r>
      <w:r w:rsidR="00A4370E" w:rsidRPr="00B21045">
        <w:rPr>
          <w:rFonts w:ascii="Georgia" w:hAnsi="Georgia" w:cs="Arial" w:hint="eastAsia"/>
          <w:rtl/>
        </w:rPr>
        <w:t>קודמות</w:t>
      </w:r>
      <w:r w:rsidR="00A4370E" w:rsidRPr="00B21045">
        <w:rPr>
          <w:rFonts w:ascii="Georgia" w:hAnsi="Georgia" w:cs="Arial"/>
          <w:rtl/>
        </w:rPr>
        <w:t xml:space="preserve"> </w:t>
      </w:r>
      <w:r w:rsidR="00A4370E" w:rsidRPr="00B21045">
        <w:rPr>
          <w:rFonts w:ascii="Georgia" w:hAnsi="Georgia" w:cs="Arial" w:hint="eastAsia"/>
          <w:rtl/>
        </w:rPr>
        <w:t>מוצגות</w:t>
      </w:r>
      <w:r w:rsidR="00A4370E" w:rsidRPr="00B21045">
        <w:rPr>
          <w:rFonts w:ascii="Georgia" w:hAnsi="Georgia" w:cs="Arial"/>
          <w:rtl/>
        </w:rPr>
        <w:t xml:space="preserve"> </w:t>
      </w:r>
      <w:r w:rsidR="00A4370E" w:rsidRPr="00B21045">
        <w:rPr>
          <w:rFonts w:ascii="Georgia" w:hAnsi="Georgia" w:cs="Arial" w:hint="eastAsia"/>
          <w:rtl/>
        </w:rPr>
        <w:t>כלשהן</w:t>
      </w:r>
      <w:r w:rsidR="00A4370E" w:rsidRPr="00B21045">
        <w:rPr>
          <w:rFonts w:ascii="Georgia" w:hAnsi="Georgia" w:cs="Arial"/>
          <w:rtl/>
        </w:rPr>
        <w:t xml:space="preserve">. </w:t>
      </w:r>
    </w:p>
    <w:p w14:paraId="447853CB" w14:textId="77777777" w:rsidR="002152F9" w:rsidRDefault="002152F9" w:rsidP="0009678C">
      <w:pPr>
        <w:ind w:left="1367"/>
        <w:jc w:val="both"/>
        <w:rPr>
          <w:rFonts w:ascii="Georgia" w:hAnsi="Georgia" w:cs="Arial"/>
          <w:rtl/>
        </w:rPr>
      </w:pPr>
    </w:p>
    <w:p w14:paraId="5F497445" w14:textId="73CAC1C3" w:rsidR="00A4370E" w:rsidRDefault="00A4370E" w:rsidP="0009678C">
      <w:pPr>
        <w:ind w:left="1367"/>
        <w:jc w:val="both"/>
        <w:rPr>
          <w:rFonts w:ascii="Georgia" w:hAnsi="Georgia" w:cs="Arial"/>
          <w:rtl/>
        </w:rPr>
      </w:pPr>
      <w:r w:rsidRPr="00B21045">
        <w:rPr>
          <w:rFonts w:ascii="Georgia" w:hAnsi="Georgia" w:cs="Arial" w:hint="eastAsia"/>
          <w:rtl/>
        </w:rPr>
        <w:t>בדוח</w:t>
      </w:r>
      <w:r w:rsidRPr="00B21045">
        <w:rPr>
          <w:rFonts w:ascii="Georgia" w:hAnsi="Georgia" w:cs="Arial"/>
          <w:rtl/>
        </w:rPr>
        <w:t xml:space="preserve"> על המצב הכספי </w:t>
      </w:r>
      <w:r>
        <w:rPr>
          <w:rFonts w:ascii="Georgia" w:hAnsi="Georgia" w:cs="Arial" w:hint="cs"/>
          <w:rtl/>
        </w:rPr>
        <w:t>מוצגים</w:t>
      </w:r>
      <w:r w:rsidRPr="00B21045">
        <w:rPr>
          <w:rFonts w:ascii="Georgia" w:hAnsi="Georgia" w:cs="Arial"/>
          <w:rtl/>
        </w:rPr>
        <w:t xml:space="preserve"> הנכסים וההתחייבויות של הפעילות המופסקת בנפרד רק החל מתקופת הדיווח שבה סווגו לראשונה כמוחזקים למכירה, ללא הצגה מחדש של מספרי ההשוואה. </w:t>
      </w:r>
    </w:p>
    <w:p w14:paraId="1FFE7534" w14:textId="77777777" w:rsidR="00CE4711" w:rsidRPr="002C0507" w:rsidRDefault="00CE4711" w:rsidP="00B21045">
      <w:pPr>
        <w:jc w:val="both"/>
        <w:rPr>
          <w:rFonts w:ascii="Georgia" w:hAnsi="Georgia" w:cs="Arial"/>
          <w:rtl/>
        </w:rPr>
      </w:pPr>
    </w:p>
    <w:p w14:paraId="7FE30236" w14:textId="77777777" w:rsidR="00DD1E79" w:rsidRDefault="00DD1E79" w:rsidP="00E207DE">
      <w:pPr>
        <w:ind w:left="1367"/>
        <w:jc w:val="both"/>
        <w:rPr>
          <w:rStyle w:val="a"/>
          <w:rFonts w:asciiTheme="minorBidi" w:hAnsiTheme="minorBidi" w:cstheme="minorBidi"/>
          <w:b/>
          <w:sz w:val="20"/>
          <w:szCs w:val="20"/>
          <w:rtl/>
        </w:rPr>
      </w:pPr>
      <w:r w:rsidRPr="00423F34">
        <w:rPr>
          <w:rStyle w:val="a"/>
          <w:rFonts w:ascii="Georgia" w:hAnsi="Georgia" w:cs="Arial"/>
          <w:b/>
          <w:noProof/>
          <w:sz w:val="18"/>
          <w:szCs w:val="18"/>
          <w:rtl/>
        </w:rPr>
        <w:t>אין חובה להציג נתוני רווח למניה עבור חברות שמניותיהן הרגילות ומניותיהן הרגילות הפוטנציאליות אינן רשומות ואינן מצויות בהליך רישום למסחר בשווקים ציבוריים</w:t>
      </w:r>
    </w:p>
    <w:p w14:paraId="42D8C5E8" w14:textId="77777777" w:rsidR="00FA4CEC" w:rsidRDefault="00FA4CEC" w:rsidP="00F740B2">
      <w:pPr>
        <w:pStyle w:val="ListParagraph"/>
        <w:numPr>
          <w:ilvl w:val="0"/>
          <w:numId w:val="3"/>
        </w:numPr>
        <w:jc w:val="both"/>
        <w:rPr>
          <w:rFonts w:ascii="Georgia" w:hAnsi="Georgia" w:cs="Arial"/>
          <w:bCs/>
        </w:rPr>
      </w:pPr>
      <w:r>
        <w:rPr>
          <w:rFonts w:ascii="Georgia" w:hAnsi="Georgia" w:cs="Arial" w:hint="cs"/>
          <w:bCs/>
          <w:rtl/>
        </w:rPr>
        <w:t>רווח למניה</w:t>
      </w:r>
    </w:p>
    <w:p w14:paraId="112D2B87" w14:textId="77777777" w:rsidR="00DD1E79" w:rsidRDefault="00DD1E79" w:rsidP="00CE4711">
      <w:pPr>
        <w:ind w:left="1367"/>
        <w:jc w:val="both"/>
        <w:rPr>
          <w:rFonts w:ascii="Georgia" w:hAnsi="Georgia" w:cs="Arial"/>
          <w:rtl/>
        </w:rPr>
      </w:pPr>
    </w:p>
    <w:p w14:paraId="0CEB9025" w14:textId="77777777" w:rsidR="00FA4CEC" w:rsidRDefault="0042243B" w:rsidP="00E207DE">
      <w:pPr>
        <w:ind w:left="1367"/>
        <w:jc w:val="both"/>
        <w:rPr>
          <w:rFonts w:ascii="Georgia" w:hAnsi="Georgia" w:cs="Arial"/>
          <w:rtl/>
        </w:rPr>
      </w:pPr>
      <w:r w:rsidRPr="00416A64">
        <w:rPr>
          <w:rFonts w:ascii="Georgia" w:hAnsi="Georgia" w:cs="Arial" w:hint="eastAsia"/>
          <w:rtl/>
        </w:rPr>
        <w:t>ח</w:t>
      </w:r>
      <w:r w:rsidR="00FA4CEC" w:rsidRPr="00416A64">
        <w:rPr>
          <w:rFonts w:ascii="Georgia" w:hAnsi="Georgia" w:cs="Arial" w:hint="eastAsia"/>
          <w:rtl/>
        </w:rPr>
        <w:t>ישוב</w:t>
      </w:r>
      <w:r w:rsidR="00FA4CEC" w:rsidRPr="00416A64">
        <w:rPr>
          <w:rFonts w:ascii="Georgia" w:hAnsi="Georgia" w:cs="Arial"/>
          <w:rtl/>
        </w:rPr>
        <w:t xml:space="preserve"> הרווח הבסיסי למניה מבוסס, ככלל, על הרווח הניתן לחלוקה לבעלי המניות הרגילות, המחולק בממוצע המשוקלל של מספר המניות הרגילות הקיימות במחזור במהלך התקופה. </w:t>
      </w:r>
    </w:p>
    <w:p w14:paraId="5B8D793D" w14:textId="77777777" w:rsidR="002152F9" w:rsidRDefault="002152F9" w:rsidP="00E207DE">
      <w:pPr>
        <w:ind w:left="1367"/>
        <w:jc w:val="both"/>
        <w:rPr>
          <w:rFonts w:ascii="Georgia" w:hAnsi="Georgia" w:cs="Arial"/>
          <w:rtl/>
        </w:rPr>
      </w:pPr>
    </w:p>
    <w:p w14:paraId="0F490B33" w14:textId="77777777" w:rsidR="003D28AE" w:rsidRDefault="00FA4CEC" w:rsidP="00E207DE">
      <w:pPr>
        <w:ind w:left="1367"/>
        <w:jc w:val="both"/>
        <w:rPr>
          <w:rFonts w:ascii="Georgia" w:hAnsi="Georgia" w:cs="Arial"/>
          <w:rtl/>
        </w:rPr>
      </w:pPr>
      <w:r w:rsidRPr="00416A64">
        <w:rPr>
          <w:rFonts w:ascii="Georgia" w:hAnsi="Georgia" w:cs="Arial" w:hint="eastAsia"/>
          <w:rtl/>
        </w:rPr>
        <w:t>בחישוב</w:t>
      </w:r>
      <w:r w:rsidRPr="00416A64">
        <w:rPr>
          <w:rFonts w:ascii="Georgia" w:hAnsi="Georgia" w:cs="Arial"/>
          <w:rtl/>
        </w:rPr>
        <w:t xml:space="preserve"> הרווח או ההפסד המדולל למניה, מתווסף לממוצע המניות הרגילות ששימש לחישוב הבסיסי, גם הממוצע המשוקלל של מספר המניות שיונפקו, בהנחה שכל המניות הפוטנציאליות </w:t>
      </w:r>
    </w:p>
    <w:p w14:paraId="1B6F16B7" w14:textId="77777777" w:rsidR="003D28AE" w:rsidRPr="006B3521" w:rsidRDefault="003D28AE" w:rsidP="006B3521">
      <w:pPr>
        <w:ind w:left="1367"/>
        <w:jc w:val="both"/>
        <w:rPr>
          <w:rFonts w:ascii="Georgia" w:hAnsi="Georgia" w:cs="Arial"/>
          <w:rtl/>
        </w:rPr>
      </w:pPr>
    </w:p>
    <w:p w14:paraId="6C34E02C" w14:textId="77777777" w:rsidR="003D28AE" w:rsidRPr="00416A64" w:rsidRDefault="003D28AE" w:rsidP="003D28AE">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677E6169" w14:textId="77777777" w:rsidR="003D28AE" w:rsidRPr="006B3521" w:rsidRDefault="003D28AE" w:rsidP="006B3521">
      <w:pPr>
        <w:ind w:left="1367"/>
        <w:jc w:val="both"/>
        <w:rPr>
          <w:rFonts w:ascii="Georgia" w:hAnsi="Georgia" w:cs="Arial"/>
          <w:rtl/>
        </w:rPr>
      </w:pPr>
    </w:p>
    <w:p w14:paraId="251D557A" w14:textId="766BE27E" w:rsidR="00FA4CEC" w:rsidRPr="00416A64" w:rsidRDefault="00FA4CEC" w:rsidP="00E207DE">
      <w:pPr>
        <w:ind w:left="1367"/>
        <w:jc w:val="both"/>
        <w:rPr>
          <w:rFonts w:ascii="Georgia" w:hAnsi="Georgia" w:cs="Arial"/>
          <w:rtl/>
        </w:rPr>
      </w:pPr>
      <w:r w:rsidRPr="00416A64">
        <w:rPr>
          <w:rFonts w:ascii="Georgia" w:hAnsi="Georgia" w:cs="Arial"/>
          <w:rtl/>
        </w:rPr>
        <w:t xml:space="preserve">המדללות יומרו למניות. המניות הפוטנציאליות מובאות בחשבון כאמור, רק כאשר השפעתן הינה מדללת (מקטינה את הרווח או מגדילה את ההפסד למניה מפעילות נמשכת). </w:t>
      </w:r>
    </w:p>
    <w:p w14:paraId="45B0CD32" w14:textId="77777777" w:rsidR="00FA4CEC" w:rsidRPr="00416A64" w:rsidRDefault="0042243B" w:rsidP="00E207DE">
      <w:pPr>
        <w:ind w:left="1367"/>
        <w:jc w:val="both"/>
        <w:rPr>
          <w:rFonts w:ascii="Georgia" w:hAnsi="Georgia" w:cs="Arial"/>
          <w:rtl/>
        </w:rPr>
      </w:pPr>
      <w:r>
        <w:rPr>
          <w:rFonts w:ascii="Georgia" w:hAnsi="Georgia" w:cs="Arial" w:hint="eastAsia"/>
          <w:rtl/>
        </w:rPr>
        <w:t xml:space="preserve">באשר לנתונים </w:t>
      </w:r>
      <w:r w:rsidR="00FA4CEC" w:rsidRPr="00416A64">
        <w:rPr>
          <w:rFonts w:ascii="Georgia" w:hAnsi="Georgia" w:cs="Arial" w:hint="eastAsia"/>
          <w:rtl/>
        </w:rPr>
        <w:t>ששימשו</w:t>
      </w:r>
      <w:r w:rsidR="00FA4CEC" w:rsidRPr="00416A64">
        <w:rPr>
          <w:rFonts w:ascii="Georgia" w:hAnsi="Georgia" w:cs="Arial"/>
          <w:rtl/>
        </w:rPr>
        <w:t xml:space="preserve"> </w:t>
      </w:r>
      <w:r w:rsidR="00FA4CEC" w:rsidRPr="00416A64">
        <w:rPr>
          <w:rFonts w:ascii="Georgia" w:hAnsi="Georgia" w:cs="Arial" w:hint="eastAsia"/>
          <w:rtl/>
        </w:rPr>
        <w:t>בקביעת</w:t>
      </w:r>
      <w:r w:rsidR="00FA4CEC" w:rsidRPr="00416A64">
        <w:rPr>
          <w:rFonts w:ascii="Georgia" w:hAnsi="Georgia" w:cs="Arial"/>
          <w:rtl/>
        </w:rPr>
        <w:t xml:space="preserve"> </w:t>
      </w:r>
      <w:r w:rsidR="00FA4CEC" w:rsidRPr="00416A64">
        <w:rPr>
          <w:rFonts w:ascii="Georgia" w:hAnsi="Georgia" w:cs="Arial" w:hint="eastAsia"/>
          <w:rtl/>
        </w:rPr>
        <w:t>הרווח</w:t>
      </w:r>
      <w:r w:rsidR="00FA4CEC" w:rsidRPr="00416A64">
        <w:rPr>
          <w:rFonts w:ascii="Georgia" w:hAnsi="Georgia" w:cs="Arial"/>
          <w:rtl/>
        </w:rPr>
        <w:t xml:space="preserve"> </w:t>
      </w:r>
      <w:r w:rsidR="00FA4CEC" w:rsidRPr="00416A64">
        <w:rPr>
          <w:rFonts w:ascii="Georgia" w:hAnsi="Georgia" w:cs="Arial" w:hint="eastAsia"/>
          <w:rtl/>
        </w:rPr>
        <w:t>או</w:t>
      </w:r>
      <w:r w:rsidR="00FA4CEC" w:rsidRPr="00416A64">
        <w:rPr>
          <w:rFonts w:ascii="Georgia" w:hAnsi="Georgia" w:cs="Arial"/>
          <w:rtl/>
        </w:rPr>
        <w:t xml:space="preserve"> </w:t>
      </w:r>
      <w:r w:rsidR="00FA4CEC" w:rsidRPr="00416A64">
        <w:rPr>
          <w:rFonts w:ascii="Georgia" w:hAnsi="Georgia" w:cs="Arial" w:hint="eastAsia"/>
          <w:rtl/>
        </w:rPr>
        <w:t>ההפסד</w:t>
      </w:r>
      <w:r w:rsidR="00FA4CEC" w:rsidRPr="00416A64">
        <w:rPr>
          <w:rFonts w:ascii="Georgia" w:hAnsi="Georgia" w:cs="Arial"/>
          <w:rtl/>
        </w:rPr>
        <w:t xml:space="preserve"> </w:t>
      </w:r>
      <w:r w:rsidR="00FA4CEC" w:rsidRPr="00416A64">
        <w:rPr>
          <w:rFonts w:ascii="Georgia" w:hAnsi="Georgia" w:cs="Arial" w:hint="eastAsia"/>
          <w:rtl/>
        </w:rPr>
        <w:t>למניה</w:t>
      </w:r>
      <w:r w:rsidR="00FA4CEC" w:rsidRPr="00416A64">
        <w:rPr>
          <w:rFonts w:ascii="Georgia" w:hAnsi="Georgia" w:cs="Arial"/>
          <w:rtl/>
        </w:rPr>
        <w:t xml:space="preserve"> </w:t>
      </w:r>
      <w:r w:rsidR="00FA4CEC" w:rsidRPr="00416A64">
        <w:rPr>
          <w:rFonts w:ascii="Georgia" w:hAnsi="Georgia" w:cs="Arial" w:hint="eastAsia"/>
          <w:rtl/>
        </w:rPr>
        <w:t>כאמור </w:t>
      </w:r>
      <w:r w:rsidR="00FA4CEC" w:rsidRPr="00416A64">
        <w:rPr>
          <w:rFonts w:ascii="Georgia" w:hAnsi="Georgia" w:cs="Arial"/>
          <w:rtl/>
        </w:rPr>
        <w:t xml:space="preserve">- </w:t>
      </w:r>
      <w:r w:rsidR="00FA4CEC" w:rsidRPr="00416A64">
        <w:rPr>
          <w:rFonts w:ascii="Georgia" w:hAnsi="Georgia" w:cs="Arial" w:hint="eastAsia"/>
          <w:rtl/>
        </w:rPr>
        <w:t>רא</w:t>
      </w:r>
      <w:r>
        <w:rPr>
          <w:rFonts w:ascii="Georgia" w:hAnsi="Georgia" w:cs="Arial" w:hint="cs"/>
          <w:rtl/>
        </w:rPr>
        <w:t>ו</w:t>
      </w:r>
      <w:r w:rsidR="00FA4CEC" w:rsidRPr="00416A64">
        <w:rPr>
          <w:rFonts w:ascii="Georgia" w:hAnsi="Georgia" w:cs="Arial"/>
          <w:rtl/>
        </w:rPr>
        <w:t xml:space="preserve"> ביאור </w:t>
      </w:r>
      <w:r>
        <w:rPr>
          <w:rFonts w:ascii="Georgia" w:hAnsi="Georgia" w:cs="Arial" w:hint="cs"/>
          <w:rtl/>
        </w:rPr>
        <w:t>___</w:t>
      </w:r>
      <w:r w:rsidR="00FA4CEC" w:rsidRPr="00416A64">
        <w:rPr>
          <w:rFonts w:ascii="Georgia" w:hAnsi="Georgia" w:cs="Arial"/>
          <w:rtl/>
        </w:rPr>
        <w:t xml:space="preserve">. </w:t>
      </w:r>
    </w:p>
    <w:p w14:paraId="2ABCCB03" w14:textId="77777777" w:rsidR="001E2682" w:rsidRDefault="001E2682" w:rsidP="00CE4711">
      <w:pPr>
        <w:ind w:left="1367"/>
        <w:jc w:val="both"/>
        <w:rPr>
          <w:rFonts w:ascii="Georgia" w:hAnsi="Georgia" w:cs="Arial"/>
          <w:rtl/>
        </w:rPr>
      </w:pPr>
      <w:bookmarkStart w:id="17" w:name="A17"/>
      <w:bookmarkStart w:id="18" w:name="A18"/>
      <w:bookmarkStart w:id="19" w:name="A19"/>
      <w:bookmarkStart w:id="20" w:name="A20"/>
      <w:bookmarkStart w:id="21" w:name="A21"/>
      <w:bookmarkStart w:id="22" w:name="A22"/>
      <w:bookmarkStart w:id="23" w:name="A23"/>
      <w:bookmarkStart w:id="24" w:name="A24"/>
      <w:bookmarkStart w:id="25" w:name="A25"/>
      <w:bookmarkStart w:id="26" w:name="A26"/>
      <w:bookmarkStart w:id="27" w:name="A28"/>
      <w:bookmarkStart w:id="28" w:name="A29"/>
      <w:bookmarkStart w:id="29" w:name="A30"/>
      <w:bookmarkStart w:id="30" w:name="A31"/>
      <w:bookmarkStart w:id="31" w:name="A32"/>
      <w:bookmarkStart w:id="32" w:name="A33"/>
      <w:bookmarkStart w:id="33" w:name="A35"/>
      <w:bookmarkStart w:id="34" w:name="A36"/>
      <w:bookmarkStart w:id="35" w:name="A3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7C4EF62" w14:textId="77777777" w:rsidR="003247E7" w:rsidRPr="00E60409" w:rsidRDefault="003247E7" w:rsidP="00E207DE">
      <w:pPr>
        <w:ind w:left="1367"/>
        <w:jc w:val="both"/>
        <w:rPr>
          <w:rStyle w:val="a"/>
          <w:rFonts w:ascii="Georgia" w:hAnsi="Georgia" w:cs="Arial"/>
          <w:sz w:val="18"/>
          <w:szCs w:val="18"/>
          <w:rtl/>
        </w:rPr>
      </w:pPr>
      <w:r w:rsidRPr="00E60409">
        <w:rPr>
          <w:rStyle w:val="a"/>
          <w:rFonts w:ascii="Georgia" w:hAnsi="Georgia" w:cs="Arial" w:hint="eastAsia"/>
          <w:sz w:val="18"/>
          <w:szCs w:val="18"/>
          <w:rtl/>
        </w:rPr>
        <w:t>אין</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חובה</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להציג</w:t>
      </w:r>
      <w:r w:rsidRPr="00E60409">
        <w:rPr>
          <w:rStyle w:val="a"/>
          <w:rFonts w:ascii="Georgia" w:hAnsi="Georgia" w:cs="Arial"/>
          <w:sz w:val="18"/>
          <w:szCs w:val="18"/>
          <w:rtl/>
        </w:rPr>
        <w:t xml:space="preserve"> </w:t>
      </w:r>
      <w:r w:rsidRPr="00E60409">
        <w:rPr>
          <w:rStyle w:val="a"/>
          <w:rFonts w:ascii="Georgia" w:hAnsi="Georgia" w:cs="Arial" w:hint="cs"/>
          <w:sz w:val="18"/>
          <w:szCs w:val="18"/>
          <w:rtl/>
        </w:rPr>
        <w:t>דיווח מגזרי</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עבור</w:t>
      </w:r>
      <w:r w:rsidRPr="00E60409">
        <w:rPr>
          <w:rStyle w:val="a"/>
          <w:rFonts w:ascii="Georgia" w:hAnsi="Georgia" w:cs="Arial"/>
          <w:sz w:val="18"/>
          <w:szCs w:val="18"/>
          <w:rtl/>
        </w:rPr>
        <w:t xml:space="preserve"> </w:t>
      </w:r>
      <w:r w:rsidRPr="00E60409">
        <w:rPr>
          <w:rStyle w:val="a"/>
          <w:rFonts w:ascii="Georgia" w:hAnsi="Georgia" w:cs="Arial" w:hint="eastAsia"/>
          <w:sz w:val="18"/>
          <w:szCs w:val="18"/>
          <w:rtl/>
        </w:rPr>
        <w:t>חברות</w:t>
      </w:r>
      <w:r w:rsidRPr="00E60409">
        <w:rPr>
          <w:rStyle w:val="a"/>
          <w:rFonts w:ascii="Georgia" w:hAnsi="Georgia" w:cs="Arial" w:hint="cs"/>
          <w:sz w:val="18"/>
          <w:szCs w:val="18"/>
          <w:rtl/>
        </w:rPr>
        <w:t xml:space="preserve"> שניירות הערך שלהם לא רשומים ולא מצויים בתאריך רישום למסחר בבורסה כלשהי לניירות ערך וניירות הערך של</w:t>
      </w:r>
      <w:r w:rsidR="00E60409">
        <w:rPr>
          <w:rStyle w:val="a"/>
          <w:rFonts w:ascii="Georgia" w:hAnsi="Georgia" w:cs="Arial" w:hint="cs"/>
          <w:sz w:val="18"/>
          <w:szCs w:val="18"/>
          <w:rtl/>
        </w:rPr>
        <w:t>הן לא הוצעו לציבור על פי תשקיף</w:t>
      </w:r>
    </w:p>
    <w:p w14:paraId="49204C68" w14:textId="77777777" w:rsidR="003247E7" w:rsidRPr="003247E7" w:rsidRDefault="003247E7" w:rsidP="00F740B2">
      <w:pPr>
        <w:pStyle w:val="ListParagraph"/>
        <w:numPr>
          <w:ilvl w:val="0"/>
          <w:numId w:val="3"/>
        </w:numPr>
        <w:jc w:val="both"/>
        <w:rPr>
          <w:rFonts w:ascii="Georgia" w:hAnsi="Georgia" w:cs="Arial"/>
          <w:bCs/>
          <w:rtl/>
        </w:rPr>
      </w:pPr>
      <w:r w:rsidRPr="003247E7">
        <w:rPr>
          <w:rFonts w:ascii="Georgia" w:hAnsi="Georgia" w:cs="Arial"/>
          <w:bCs/>
          <w:rtl/>
        </w:rPr>
        <w:t>דיווח מגזרי</w:t>
      </w:r>
    </w:p>
    <w:p w14:paraId="77200865" w14:textId="77777777" w:rsidR="003247E7" w:rsidRDefault="003247E7" w:rsidP="00E207DE">
      <w:pPr>
        <w:ind w:left="1367"/>
        <w:jc w:val="both"/>
        <w:rPr>
          <w:rFonts w:cs="Arial"/>
          <w:rtl/>
        </w:rPr>
      </w:pPr>
    </w:p>
    <w:p w14:paraId="22EF09FF" w14:textId="77777777" w:rsidR="003247E7" w:rsidRPr="00C210CF" w:rsidRDefault="003247E7" w:rsidP="00E207DE">
      <w:pPr>
        <w:ind w:left="1367"/>
        <w:jc w:val="both"/>
        <w:rPr>
          <w:rFonts w:cs="Arial"/>
          <w:rtl/>
        </w:rPr>
      </w:pPr>
      <w:r w:rsidRPr="00C210CF">
        <w:rPr>
          <w:rFonts w:cs="Arial"/>
          <w:rtl/>
        </w:rPr>
        <w:t>המגזרים העסקיים והגיאוגרפיים של החברה/הקבוצה לצ</w:t>
      </w:r>
      <w:r w:rsidR="00E60409">
        <w:rPr>
          <w:rFonts w:cs="Arial" w:hint="cs"/>
          <w:rtl/>
        </w:rPr>
        <w:t>ו</w:t>
      </w:r>
      <w:r w:rsidRPr="00C210CF">
        <w:rPr>
          <w:rFonts w:cs="Arial"/>
          <w:rtl/>
        </w:rPr>
        <w:t>רכ</w:t>
      </w:r>
      <w:r w:rsidR="00E60409">
        <w:rPr>
          <w:rFonts w:cs="Arial"/>
          <w:rtl/>
        </w:rPr>
        <w:t>י דיווח הם אותן יחידות ארגוניות</w:t>
      </w:r>
      <w:r w:rsidRPr="00C210CF">
        <w:rPr>
          <w:rFonts w:cs="Arial"/>
          <w:rtl/>
        </w:rPr>
        <w:t xml:space="preserve"> שבגינן מדווח מידע לדירקטוריון ולמנכ"ל לצורך הערכת ביצועי העבר של היחידה ולצורך קבלת החלטות בדבר הקצאת משאבים בעתיד.</w:t>
      </w:r>
    </w:p>
    <w:p w14:paraId="475F467D" w14:textId="00BBF585" w:rsidR="001E2682" w:rsidRDefault="001E2682" w:rsidP="00E207DE">
      <w:pPr>
        <w:ind w:left="1440"/>
        <w:rPr>
          <w:rFonts w:ascii="Georgia" w:hAnsi="Georgia" w:cs="Arial"/>
          <w:rtl/>
        </w:rPr>
      </w:pPr>
    </w:p>
    <w:p w14:paraId="45C6AC3C" w14:textId="73D88081" w:rsidR="009D26F4" w:rsidRDefault="009D26F4" w:rsidP="00E207DE">
      <w:pPr>
        <w:ind w:left="1440"/>
        <w:rPr>
          <w:rFonts w:ascii="Georgia" w:hAnsi="Georgia" w:cs="Arial"/>
          <w:rtl/>
        </w:rPr>
      </w:pPr>
    </w:p>
    <w:p w14:paraId="53C6C46E" w14:textId="61F30A3B" w:rsidR="009D26F4" w:rsidRDefault="009D26F4" w:rsidP="00E207DE">
      <w:pPr>
        <w:ind w:left="1440"/>
        <w:rPr>
          <w:rFonts w:ascii="Georgia" w:hAnsi="Georgia" w:cs="Arial"/>
          <w:rtl/>
        </w:rPr>
      </w:pPr>
    </w:p>
    <w:p w14:paraId="43DC6EEC" w14:textId="73E37853" w:rsidR="009D26F4" w:rsidRDefault="009D26F4" w:rsidP="00E207DE">
      <w:pPr>
        <w:ind w:left="1440"/>
        <w:rPr>
          <w:rFonts w:ascii="Georgia" w:hAnsi="Georgia" w:cs="Arial"/>
          <w:rtl/>
        </w:rPr>
      </w:pPr>
    </w:p>
    <w:p w14:paraId="788C0F78" w14:textId="3F251AB4" w:rsidR="003D28AE" w:rsidRDefault="003D28AE">
      <w:pPr>
        <w:bidi w:val="0"/>
        <w:spacing w:after="200" w:line="276" w:lineRule="auto"/>
        <w:rPr>
          <w:rFonts w:ascii="Georgia" w:hAnsi="Georgia" w:cs="Arial"/>
          <w:rtl/>
        </w:rPr>
      </w:pPr>
      <w:r>
        <w:rPr>
          <w:rFonts w:ascii="Georgia" w:hAnsi="Georgia" w:cs="Arial"/>
          <w:rtl/>
        </w:rPr>
        <w:br w:type="page"/>
      </w:r>
    </w:p>
    <w:p w14:paraId="6BE12483" w14:textId="77777777" w:rsidR="009D26F4" w:rsidRPr="00416A64" w:rsidRDefault="009D26F4" w:rsidP="009D26F4">
      <w:pPr>
        <w:jc w:val="both"/>
        <w:rPr>
          <w:rFonts w:ascii="Georgia" w:hAnsi="Georgia" w:cs="Arial"/>
          <w:b/>
          <w:bCs/>
          <w:rtl/>
        </w:rPr>
      </w:pPr>
      <w:r w:rsidRPr="00416A64">
        <w:rPr>
          <w:rFonts w:ascii="Georgia" w:hAnsi="Georgia" w:cs="Arial" w:hint="eastAsia"/>
          <w:b/>
          <w:bCs/>
          <w:rtl/>
        </w:rPr>
        <w:t xml:space="preserve">ביאור 2 - עיקרי המדיניות החשבונאית </w:t>
      </w:r>
      <w:r w:rsidRPr="00416A64">
        <w:rPr>
          <w:rFonts w:ascii="Georgia" w:hAnsi="Georgia" w:cs="Arial" w:hint="eastAsia"/>
          <w:rtl/>
        </w:rPr>
        <w:t>(המשך):</w:t>
      </w:r>
    </w:p>
    <w:p w14:paraId="119EF3C5" w14:textId="77777777" w:rsidR="009D26F4" w:rsidRPr="002C0507" w:rsidRDefault="009D26F4" w:rsidP="00E207DE">
      <w:pPr>
        <w:ind w:left="1440"/>
        <w:rPr>
          <w:rFonts w:ascii="Georgia" w:hAnsi="Georgia" w:cs="Arial"/>
          <w:rtl/>
        </w:rPr>
      </w:pPr>
    </w:p>
    <w:p w14:paraId="2D2014DC" w14:textId="77777777" w:rsidR="001E2682" w:rsidRPr="00416A64" w:rsidRDefault="001E2682" w:rsidP="00F740B2">
      <w:pPr>
        <w:pStyle w:val="ListParagraph"/>
        <w:numPr>
          <w:ilvl w:val="0"/>
          <w:numId w:val="3"/>
        </w:numPr>
        <w:rPr>
          <w:rFonts w:ascii="Georgia" w:hAnsi="Georgia" w:cs="Arial"/>
          <w:b/>
          <w:bCs/>
          <w:rtl/>
        </w:rPr>
      </w:pPr>
      <w:bookmarkStart w:id="36" w:name="A40"/>
      <w:bookmarkEnd w:id="36"/>
      <w:r w:rsidRPr="00416A64">
        <w:rPr>
          <w:rFonts w:ascii="Georgia" w:hAnsi="Georgia" w:cs="Arial"/>
          <w:b/>
          <w:bCs/>
          <w:rtl/>
        </w:rPr>
        <w:t xml:space="preserve">תקני </w:t>
      </w:r>
      <w:r w:rsidR="00315326">
        <w:rPr>
          <w:rFonts w:ascii="Georgia" w:hAnsi="Georgia" w:cs="Arial" w:hint="cs"/>
          <w:b/>
          <w:bCs/>
          <w:rtl/>
        </w:rPr>
        <w:t>חשבונאות</w:t>
      </w:r>
      <w:r w:rsidRPr="00416A64">
        <w:rPr>
          <w:rFonts w:ascii="Georgia" w:hAnsi="Georgia" w:cs="Arial"/>
          <w:b/>
          <w:bCs/>
          <w:rtl/>
        </w:rPr>
        <w:t xml:space="preserve"> חדשים, תיקונים לתקנים ופרשנויות חדשות:</w:t>
      </w:r>
    </w:p>
    <w:p w14:paraId="42CD0188" w14:textId="77777777" w:rsidR="002644E3" w:rsidRDefault="002644E3" w:rsidP="00E207DE">
      <w:pPr>
        <w:ind w:left="1463"/>
        <w:jc w:val="both"/>
        <w:rPr>
          <w:rStyle w:val="a"/>
          <w:rFonts w:ascii="Georgia" w:hAnsi="Georgia" w:cs="Arial"/>
          <w:b/>
          <w:noProof/>
          <w:sz w:val="20"/>
          <w:szCs w:val="20"/>
          <w:rtl/>
        </w:rPr>
      </w:pPr>
    </w:p>
    <w:p w14:paraId="4DC08E6E" w14:textId="77777777" w:rsidR="00481CA0" w:rsidRPr="00416A64" w:rsidRDefault="00481CA0" w:rsidP="00E207DE">
      <w:pPr>
        <w:ind w:left="1367"/>
        <w:jc w:val="both"/>
        <w:rPr>
          <w:rStyle w:val="a"/>
          <w:rFonts w:ascii="Georgia" w:hAnsi="Georgia" w:cs="Arial"/>
          <w:b/>
          <w:noProof/>
          <w:sz w:val="20"/>
          <w:szCs w:val="20"/>
          <w:rtl/>
        </w:rPr>
      </w:pPr>
      <w:r w:rsidRPr="00416A64">
        <w:rPr>
          <w:rStyle w:val="a"/>
          <w:rFonts w:ascii="Georgia" w:hAnsi="Georgia" w:cs="Arial" w:hint="eastAsia"/>
          <w:b/>
          <w:noProof/>
          <w:sz w:val="20"/>
          <w:szCs w:val="20"/>
          <w:rtl/>
        </w:rPr>
        <w:t>מעת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מפורסמים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תיקונים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ושיפורים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לתקני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וגילויי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דעת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תקני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וגילויי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דעת</w:t>
      </w:r>
      <w:r w:rsidRPr="00416A64">
        <w:rPr>
          <w:rStyle w:val="a"/>
          <w:rFonts w:ascii="Georgia" w:hAnsi="Georgia" w:cs="Arial"/>
          <w:b/>
          <w:noProof/>
          <w:sz w:val="20"/>
          <w:szCs w:val="20"/>
        </w:rPr>
        <w:t xml:space="preserve"> </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חדשים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והבהרות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קיימים.</w:t>
      </w:r>
    </w:p>
    <w:p w14:paraId="6F24EB7F" w14:textId="77777777" w:rsidR="00481CA0" w:rsidRPr="00416A64" w:rsidRDefault="00481CA0" w:rsidP="00E207DE">
      <w:pPr>
        <w:ind w:left="1367"/>
        <w:jc w:val="both"/>
        <w:rPr>
          <w:rStyle w:val="a"/>
          <w:rFonts w:ascii="Georgia" w:hAnsi="Georgia" w:cs="Arial"/>
          <w:noProof/>
          <w:sz w:val="20"/>
          <w:szCs w:val="20"/>
          <w:rtl/>
        </w:rPr>
      </w:pPr>
      <w:r w:rsidRPr="00416A64">
        <w:rPr>
          <w:rStyle w:val="a"/>
          <w:rFonts w:ascii="Georgia" w:hAnsi="Georgia" w:cs="Arial" w:hint="eastAsia"/>
          <w:noProof/>
          <w:sz w:val="20"/>
          <w:szCs w:val="20"/>
          <w:rtl/>
        </w:rPr>
        <w:t xml:space="preserve">בהתאם לסעיף </w:t>
      </w:r>
      <w:r w:rsidRPr="00416A64">
        <w:rPr>
          <w:rStyle w:val="a"/>
          <w:rFonts w:ascii="Georgia" w:hAnsi="Georgia" w:cs="Arial"/>
          <w:noProof/>
          <w:sz w:val="20"/>
          <w:szCs w:val="20"/>
          <w:rtl/>
        </w:rPr>
        <w:t xml:space="preserve">29 </w:t>
      </w:r>
      <w:r w:rsidRPr="00416A64">
        <w:rPr>
          <w:rStyle w:val="a"/>
          <w:rFonts w:ascii="Georgia" w:hAnsi="Georgia" w:cs="Arial" w:hint="eastAsia"/>
          <w:noProof/>
          <w:sz w:val="20"/>
          <w:szCs w:val="20"/>
          <w:rtl/>
        </w:rPr>
        <w:t>לתקן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חשבונאות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מספר</w:t>
      </w:r>
      <w:r w:rsidRPr="00416A64">
        <w:rPr>
          <w:rStyle w:val="a"/>
          <w:rFonts w:ascii="Georgia" w:hAnsi="Georgia" w:cs="Arial"/>
          <w:noProof/>
          <w:sz w:val="20"/>
          <w:szCs w:val="20"/>
          <w:rtl/>
        </w:rPr>
        <w:t xml:space="preserve"> 35</w:t>
      </w:r>
      <w:r w:rsidRPr="00416A64">
        <w:rPr>
          <w:rStyle w:val="a"/>
          <w:rFonts w:ascii="Georgia" w:hAnsi="Georgia" w:cs="Arial" w:hint="eastAsia"/>
          <w:noProof/>
          <w:sz w:val="20"/>
          <w:szCs w:val="20"/>
          <w:rtl/>
        </w:rPr>
        <w:t xml:space="preserve"> "מדיניות חשבונאית, שינויים באומדנים חשבונאיים וטעויות":</w:t>
      </w:r>
    </w:p>
    <w:p w14:paraId="766B69A9" w14:textId="77777777" w:rsidR="00481CA0" w:rsidRPr="00416A64" w:rsidRDefault="00481CA0" w:rsidP="00E207DE">
      <w:pPr>
        <w:ind w:left="1367"/>
        <w:jc w:val="both"/>
        <w:rPr>
          <w:rStyle w:val="a"/>
          <w:rFonts w:ascii="Georgia" w:hAnsi="Georgia" w:cs="Arial"/>
          <w:noProof/>
          <w:sz w:val="20"/>
          <w:szCs w:val="20"/>
          <w:rtl/>
        </w:rPr>
      </w:pPr>
      <w:r w:rsidRPr="00416A64">
        <w:rPr>
          <w:rStyle w:val="a"/>
          <w:rFonts w:ascii="Georgia" w:hAnsi="Georgia" w:cs="Arial" w:hint="eastAsia"/>
          <w:noProof/>
          <w:sz w:val="20"/>
          <w:szCs w:val="20"/>
          <w:rtl/>
        </w:rPr>
        <w:t>כאשר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לישום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לראשונה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חשבונאות,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קיימת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הנוכחית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כלשהי,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שאמורה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כזו,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אלא</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שאין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זה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לקבוע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שעשויה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השפעה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עתידיות,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על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הישות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גילוי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כדלהלן</w:t>
      </w:r>
      <w:r w:rsidRPr="00416A64">
        <w:rPr>
          <w:rStyle w:val="a"/>
          <w:rFonts w:ascii="Georgia" w:hAnsi="Georgia" w:cs="Arial"/>
          <w:noProof/>
          <w:sz w:val="20"/>
          <w:szCs w:val="20"/>
          <w:rtl/>
        </w:rPr>
        <w:t>:</w:t>
      </w:r>
    </w:p>
    <w:p w14:paraId="11C1626C"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F313F0">
        <w:rPr>
          <w:rStyle w:val="a"/>
          <w:rFonts w:ascii="Georgia" w:hAnsi="Georgia" w:cs="Arial" w:hint="eastAsia"/>
          <w:noProof/>
          <w:sz w:val="20"/>
          <w:szCs w:val="20"/>
          <w:rtl/>
        </w:rPr>
        <w:t>שם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תקן</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החשבונאות;</w:t>
      </w:r>
    </w:p>
    <w:p w14:paraId="42E97D9C"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העובדה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מבוצע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בהתאם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להוראות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המעבר,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ורלוונטי;</w:t>
      </w:r>
    </w:p>
    <w:p w14:paraId="1284A23D"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מהות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p>
    <w:p w14:paraId="0550CC77"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תיאור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הוראות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המעבר,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ומתאים;</w:t>
      </w:r>
    </w:p>
    <w:p w14:paraId="07C09D97"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הנוכחית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ולכל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שמוצגת,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לכל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סעיף</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בדוחות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הכספיים,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המושפע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מהישום;</w:t>
      </w:r>
    </w:p>
    <w:p w14:paraId="036A71B7"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סכום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התיאום,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המתייחס</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הקודמות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המוצגות,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במידה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וכן</w:t>
      </w:r>
    </w:p>
    <w:p w14:paraId="25993460" w14:textId="77777777" w:rsidR="00481CA0" w:rsidRPr="00416A64" w:rsidRDefault="00481CA0" w:rsidP="002F55B2">
      <w:pPr>
        <w:pStyle w:val="ListParagraph"/>
        <w:numPr>
          <w:ilvl w:val="0"/>
          <w:numId w:val="15"/>
        </w:numPr>
        <w:ind w:right="-567"/>
        <w:rPr>
          <w:rStyle w:val="a"/>
          <w:rFonts w:ascii="Georgia" w:hAnsi="Georgia" w:cs="Arial"/>
          <w:noProof/>
          <w:sz w:val="20"/>
          <w:szCs w:val="20"/>
          <w:rtl/>
        </w:rPr>
      </w:pPr>
      <w:r w:rsidRPr="00416A64">
        <w:rPr>
          <w:rStyle w:val="a"/>
          <w:rFonts w:ascii="Georgia" w:hAnsi="Georgia" w:cs="Arial" w:hint="eastAsia"/>
          <w:noProof/>
          <w:sz w:val="20"/>
          <w:szCs w:val="20"/>
          <w:rtl/>
        </w:rPr>
        <w:t>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ישום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למפרע</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קודמת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מסוימת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הקודמות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לתקופות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המוצגות,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כנדרש</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בהתאם</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לסעיף</w:t>
      </w:r>
      <w:r w:rsidRPr="00416A64">
        <w:rPr>
          <w:rStyle w:val="a"/>
          <w:rFonts w:ascii="Georgia" w:hAnsi="Georgia" w:cs="Arial"/>
          <w:noProof/>
          <w:sz w:val="20"/>
          <w:szCs w:val="20"/>
          <w:rtl/>
        </w:rPr>
        <w:t xml:space="preserve"> 20 </w:t>
      </w:r>
      <w:r w:rsidRPr="00416A64">
        <w:rPr>
          <w:rStyle w:val="a"/>
          <w:rFonts w:ascii="Georgia" w:hAnsi="Georgia" w:cs="Arial" w:hint="eastAsia"/>
          <w:noProof/>
          <w:sz w:val="20"/>
          <w:szCs w:val="20"/>
          <w:rtl/>
        </w:rPr>
        <w:t>(א)</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אינו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מעשי,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הנסיבות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אשר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הובילו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לקיומו</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של</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מצב</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זה</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ותיאור</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כיצד</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וממתי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השינוי</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במדיניות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החשבונאית</w:t>
      </w:r>
      <w:r w:rsidRPr="00416A64">
        <w:rPr>
          <w:rStyle w:val="a"/>
          <w:rFonts w:ascii="Georgia" w:hAnsi="Georgia" w:cs="Arial"/>
          <w:noProof/>
          <w:sz w:val="20"/>
          <w:szCs w:val="20"/>
          <w:rtl/>
        </w:rPr>
        <w:t xml:space="preserve"> </w:t>
      </w:r>
      <w:r w:rsidRPr="00416A64">
        <w:rPr>
          <w:rStyle w:val="a"/>
          <w:rFonts w:ascii="Georgia" w:hAnsi="Georgia" w:cs="Arial" w:hint="eastAsia"/>
          <w:noProof/>
          <w:sz w:val="20"/>
          <w:szCs w:val="20"/>
          <w:rtl/>
        </w:rPr>
        <w:t>יושם.</w:t>
      </w:r>
    </w:p>
    <w:p w14:paraId="64B414BB" w14:textId="77777777" w:rsidR="00D33DC3" w:rsidRDefault="00D33DC3" w:rsidP="00E207DE">
      <w:pPr>
        <w:ind w:left="1367"/>
        <w:jc w:val="both"/>
        <w:rPr>
          <w:rStyle w:val="a"/>
          <w:rFonts w:ascii="Georgia" w:hAnsi="Georgia" w:cs="Arial"/>
          <w:b/>
          <w:noProof/>
          <w:sz w:val="20"/>
          <w:szCs w:val="20"/>
          <w:rtl/>
        </w:rPr>
      </w:pPr>
    </w:p>
    <w:p w14:paraId="6B8C46FD" w14:textId="6AEDC072" w:rsidR="00481CA0" w:rsidRPr="00416A64" w:rsidRDefault="00481CA0" w:rsidP="00E207DE">
      <w:pPr>
        <w:ind w:left="1367"/>
        <w:jc w:val="both"/>
        <w:rPr>
          <w:rStyle w:val="a"/>
          <w:rFonts w:ascii="Georgia" w:hAnsi="Georgia" w:cs="Arial"/>
          <w:b/>
          <w:noProof/>
          <w:sz w:val="20"/>
          <w:szCs w:val="20"/>
          <w:rtl/>
        </w:rPr>
      </w:pP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כל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חברה/קבוצה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לבחון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כל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אחד</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מהפרסומים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שפורסמו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נכנסו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לתוקף</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בשנת</w:t>
      </w:r>
      <w:r w:rsidRPr="00416A64">
        <w:rPr>
          <w:rStyle w:val="a"/>
          <w:rFonts w:ascii="Georgia" w:hAnsi="Georgia" w:cs="Arial"/>
          <w:b/>
          <w:noProof/>
          <w:sz w:val="20"/>
          <w:szCs w:val="20"/>
          <w:rtl/>
        </w:rPr>
        <w:t xml:space="preserve"> </w:t>
      </w:r>
      <w:r w:rsidR="00755448">
        <w:rPr>
          <w:rStyle w:val="a"/>
          <w:rFonts w:ascii="Georgia" w:hAnsi="Georgia" w:cs="Arial"/>
          <w:b/>
          <w:noProof/>
          <w:sz w:val="20"/>
          <w:szCs w:val="20"/>
          <w:rtl/>
        </w:rPr>
        <w:t>2021</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(לרבות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פרסומים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שאינם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מופיעים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בדוגמאות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להלן)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רלוונטיות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דוחותיה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אין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צורך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להתייחס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במסגרת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ביאור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זה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לפרסום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שאין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רלוונטיות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החברה/קבוצה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(לדוגמא</w:t>
      </w:r>
      <w:r w:rsidRPr="00416A64">
        <w:rPr>
          <w:rStyle w:val="a"/>
          <w:rFonts w:ascii="Georgia" w:hAnsi="Georgia" w:cs="Arial"/>
          <w:b/>
          <w:noProof/>
          <w:sz w:val="20"/>
          <w:szCs w:val="20"/>
          <w:rtl/>
        </w:rPr>
        <w:t xml:space="preserve"> - </w:t>
      </w:r>
      <w:r w:rsidRPr="00416A64">
        <w:rPr>
          <w:rStyle w:val="a"/>
          <w:rFonts w:ascii="Georgia" w:hAnsi="Georgia" w:cs="Arial" w:hint="eastAsia"/>
          <w:b/>
          <w:noProof/>
          <w:sz w:val="20"/>
          <w:szCs w:val="20"/>
          <w:rtl/>
        </w:rPr>
        <w:t>מתייחס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לפריטים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לנושאים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שכלל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אינם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קיימים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שאינו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מתייחס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למדיניות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מהותית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החברה/קבוצה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(ראו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גם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להלן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עמדת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רשות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ניירות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ערך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בנושא).</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ככל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שהפרסום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מתייחס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למדיניות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מהותית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החברה/הקבוצה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אולם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ליישומו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אין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מהותית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האמורים,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לציין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עובדה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זו.</w:t>
      </w:r>
    </w:p>
    <w:p w14:paraId="7F8C37D1" w14:textId="77777777" w:rsidR="002644E3" w:rsidRPr="002C0507" w:rsidRDefault="002644E3" w:rsidP="00E207DE">
      <w:pPr>
        <w:ind w:left="567"/>
        <w:rPr>
          <w:rFonts w:ascii="Georgia" w:hAnsi="Georgia" w:cs="Arial"/>
          <w:rtl/>
        </w:rPr>
      </w:pPr>
    </w:p>
    <w:p w14:paraId="7B66FD19" w14:textId="52C0E5B1" w:rsidR="00221ABD" w:rsidRDefault="00221ABD" w:rsidP="00F740B2">
      <w:pPr>
        <w:numPr>
          <w:ilvl w:val="0"/>
          <w:numId w:val="1"/>
        </w:numPr>
        <w:tabs>
          <w:tab w:val="clear" w:pos="1080"/>
        </w:tabs>
        <w:ind w:left="1792"/>
        <w:jc w:val="both"/>
        <w:rPr>
          <w:rStyle w:val="a"/>
          <w:rFonts w:ascii="Georgia" w:hAnsi="Georgia" w:cs="Arial"/>
          <w:b/>
          <w:bCs/>
        </w:rPr>
      </w:pPr>
      <w:r>
        <w:rPr>
          <w:rFonts w:ascii="Georgia" w:hAnsi="Georgia" w:cs="Arial" w:hint="cs"/>
          <w:rtl/>
        </w:rPr>
        <w:t>תק</w:t>
      </w:r>
      <w:r w:rsidR="008C23D3">
        <w:rPr>
          <w:rFonts w:ascii="Georgia" w:hAnsi="Georgia" w:cs="Arial" w:hint="cs"/>
          <w:rtl/>
        </w:rPr>
        <w:t>נים</w:t>
      </w:r>
      <w:r>
        <w:rPr>
          <w:rFonts w:ascii="Georgia" w:hAnsi="Georgia" w:cs="Arial" w:hint="cs"/>
          <w:rtl/>
        </w:rPr>
        <w:t xml:space="preserve"> חדש</w:t>
      </w:r>
      <w:r w:rsidR="008C23D3">
        <w:rPr>
          <w:rFonts w:ascii="Georgia" w:hAnsi="Georgia" w:cs="Arial" w:hint="cs"/>
          <w:rtl/>
        </w:rPr>
        <w:t>ים</w:t>
      </w:r>
      <w:r w:rsidR="002644E3" w:rsidRPr="00416A64">
        <w:rPr>
          <w:rFonts w:ascii="Georgia" w:hAnsi="Georgia" w:cs="Arial"/>
          <w:rtl/>
        </w:rPr>
        <w:t xml:space="preserve"> </w:t>
      </w:r>
      <w:r w:rsidR="00320222">
        <w:rPr>
          <w:rFonts w:ascii="Georgia" w:hAnsi="Georgia" w:cs="Arial" w:hint="cs"/>
          <w:rtl/>
        </w:rPr>
        <w:t>וה</w:t>
      </w:r>
      <w:r w:rsidR="00E5192C">
        <w:rPr>
          <w:rFonts w:ascii="Georgia" w:hAnsi="Georgia" w:cs="Arial" w:hint="cs"/>
          <w:rtl/>
        </w:rPr>
        <w:t>נחיות מקצועיות</w:t>
      </w:r>
      <w:r w:rsidR="00320222">
        <w:rPr>
          <w:rFonts w:ascii="Georgia" w:hAnsi="Georgia" w:cs="Arial" w:hint="cs"/>
          <w:rtl/>
        </w:rPr>
        <w:t xml:space="preserve"> </w:t>
      </w:r>
      <w:r w:rsidR="002644E3" w:rsidRPr="00416A64">
        <w:rPr>
          <w:rFonts w:ascii="Georgia" w:hAnsi="Georgia" w:cs="Arial" w:hint="eastAsia"/>
          <w:rtl/>
        </w:rPr>
        <w:t>אשר</w:t>
      </w:r>
      <w:r w:rsidR="002644E3" w:rsidRPr="00416A64">
        <w:rPr>
          <w:rFonts w:ascii="Georgia" w:hAnsi="Georgia" w:cs="Arial"/>
          <w:rtl/>
        </w:rPr>
        <w:t xml:space="preserve"> </w:t>
      </w:r>
      <w:r>
        <w:rPr>
          <w:rFonts w:ascii="Georgia" w:hAnsi="Georgia" w:cs="Arial" w:hint="eastAsia"/>
          <w:rtl/>
        </w:rPr>
        <w:t>נכנס</w:t>
      </w:r>
      <w:r w:rsidR="00320222">
        <w:rPr>
          <w:rFonts w:ascii="Georgia" w:hAnsi="Georgia" w:cs="Arial" w:hint="cs"/>
          <w:rtl/>
        </w:rPr>
        <w:t>ו</w:t>
      </w:r>
      <w:r w:rsidR="002644E3" w:rsidRPr="00416A64">
        <w:rPr>
          <w:rFonts w:ascii="Georgia" w:hAnsi="Georgia" w:cs="Arial"/>
          <w:rtl/>
        </w:rPr>
        <w:t xml:space="preserve"> </w:t>
      </w:r>
      <w:r w:rsidR="002644E3" w:rsidRPr="00416A64">
        <w:rPr>
          <w:rFonts w:ascii="Georgia" w:hAnsi="Georgia" w:cs="Arial" w:hint="eastAsia"/>
          <w:rtl/>
        </w:rPr>
        <w:t>לתוקף</w:t>
      </w:r>
      <w:r w:rsidR="002644E3" w:rsidRPr="00416A64">
        <w:rPr>
          <w:rFonts w:ascii="Georgia" w:hAnsi="Georgia" w:cs="Arial"/>
          <w:rtl/>
        </w:rPr>
        <w:t xml:space="preserve"> </w:t>
      </w:r>
      <w:r>
        <w:rPr>
          <w:rFonts w:ascii="Georgia" w:hAnsi="Georgia" w:cs="Arial" w:hint="cs"/>
          <w:rtl/>
        </w:rPr>
        <w:t>מחייב</w:t>
      </w:r>
      <w:r w:rsidR="002644E3" w:rsidRPr="00416A64">
        <w:rPr>
          <w:rFonts w:ascii="Georgia" w:hAnsi="Georgia" w:cs="Arial"/>
          <w:rtl/>
        </w:rPr>
        <w:t xml:space="preserve"> </w:t>
      </w:r>
      <w:r w:rsidR="002644E3" w:rsidRPr="00416A64">
        <w:rPr>
          <w:rFonts w:ascii="Georgia" w:hAnsi="Georgia" w:cs="Arial" w:hint="eastAsia"/>
          <w:rtl/>
        </w:rPr>
        <w:t>עבור</w:t>
      </w:r>
      <w:r w:rsidR="002644E3" w:rsidRPr="00416A64">
        <w:rPr>
          <w:rFonts w:ascii="Georgia" w:hAnsi="Georgia" w:cs="Arial"/>
          <w:rtl/>
        </w:rPr>
        <w:t xml:space="preserve"> </w:t>
      </w:r>
      <w:r w:rsidR="002644E3" w:rsidRPr="00416A64">
        <w:rPr>
          <w:rFonts w:ascii="Georgia" w:hAnsi="Georgia" w:cs="Arial" w:hint="eastAsia"/>
          <w:rtl/>
        </w:rPr>
        <w:t>תקופות</w:t>
      </w:r>
      <w:r w:rsidR="002644E3" w:rsidRPr="00416A64">
        <w:rPr>
          <w:rFonts w:ascii="Georgia" w:hAnsi="Georgia" w:cs="Arial"/>
          <w:rtl/>
        </w:rPr>
        <w:t xml:space="preserve"> </w:t>
      </w:r>
      <w:r w:rsidR="002644E3" w:rsidRPr="00416A64">
        <w:rPr>
          <w:rFonts w:ascii="Georgia" w:hAnsi="Georgia" w:cs="Arial" w:hint="eastAsia"/>
          <w:rtl/>
        </w:rPr>
        <w:t>דיווח</w:t>
      </w:r>
      <w:r w:rsidR="002644E3" w:rsidRPr="00416A64">
        <w:rPr>
          <w:rFonts w:ascii="Georgia" w:hAnsi="Georgia" w:cs="Arial"/>
          <w:rtl/>
        </w:rPr>
        <w:t xml:space="preserve"> </w:t>
      </w:r>
      <w:r w:rsidR="002644E3" w:rsidRPr="00416A64">
        <w:rPr>
          <w:rFonts w:ascii="Georgia" w:hAnsi="Georgia" w:cs="Arial" w:hint="eastAsia"/>
          <w:rtl/>
        </w:rPr>
        <w:t>המתחילות</w:t>
      </w:r>
      <w:r w:rsidR="002644E3" w:rsidRPr="00416A64">
        <w:rPr>
          <w:rFonts w:ascii="Georgia" w:hAnsi="Georgia" w:cs="Arial"/>
          <w:rtl/>
        </w:rPr>
        <w:t xml:space="preserve"> </w:t>
      </w:r>
      <w:r w:rsidR="002644E3" w:rsidRPr="00416A64">
        <w:rPr>
          <w:rFonts w:ascii="Georgia" w:hAnsi="Georgia" w:cs="Arial" w:hint="eastAsia"/>
          <w:rtl/>
        </w:rPr>
        <w:t>ביום</w:t>
      </w:r>
      <w:r w:rsidR="002644E3" w:rsidRPr="00416A64">
        <w:rPr>
          <w:rFonts w:ascii="Georgia" w:hAnsi="Georgia" w:cs="Arial"/>
          <w:rtl/>
        </w:rPr>
        <w:t xml:space="preserve"> 1 </w:t>
      </w:r>
      <w:r w:rsidR="002644E3" w:rsidRPr="00416A64">
        <w:rPr>
          <w:rFonts w:ascii="Georgia" w:hAnsi="Georgia" w:cs="Arial" w:hint="eastAsia"/>
          <w:rtl/>
        </w:rPr>
        <w:t>בינואר</w:t>
      </w:r>
      <w:r w:rsidR="002644E3" w:rsidRPr="00416A64">
        <w:rPr>
          <w:rFonts w:ascii="Georgia" w:hAnsi="Georgia" w:cs="Arial"/>
          <w:rtl/>
        </w:rPr>
        <w:t xml:space="preserve"> </w:t>
      </w:r>
      <w:r w:rsidR="00755448">
        <w:rPr>
          <w:rFonts w:ascii="Georgia" w:hAnsi="Georgia" w:cs="Arial" w:hint="cs"/>
          <w:rtl/>
        </w:rPr>
        <w:t>2021</w:t>
      </w:r>
      <w:r w:rsidR="002644E3" w:rsidRPr="00416A64">
        <w:rPr>
          <w:rFonts w:ascii="Georgia" w:hAnsi="Georgia" w:cs="Arial"/>
          <w:rtl/>
        </w:rPr>
        <w:t>:</w:t>
      </w:r>
    </w:p>
    <w:p w14:paraId="674E0C06" w14:textId="77777777" w:rsidR="0079668B" w:rsidRPr="006B3521" w:rsidRDefault="0079668B" w:rsidP="0079668B">
      <w:pPr>
        <w:pStyle w:val="ListParagraph"/>
        <w:ind w:left="2203"/>
        <w:rPr>
          <w:rFonts w:asciiTheme="minorBidi" w:hAnsiTheme="minorBidi" w:cs="Arial"/>
          <w:rtl/>
        </w:rPr>
      </w:pPr>
    </w:p>
    <w:p w14:paraId="3830351F" w14:textId="77777777" w:rsidR="0079668B" w:rsidRPr="001434AC" w:rsidRDefault="0079668B" w:rsidP="0079668B">
      <w:pPr>
        <w:pStyle w:val="ListParagraph"/>
        <w:numPr>
          <w:ilvl w:val="0"/>
          <w:numId w:val="25"/>
        </w:numPr>
        <w:rPr>
          <w:rFonts w:asciiTheme="minorBidi" w:hAnsiTheme="minorBidi" w:cs="Arial"/>
        </w:rPr>
      </w:pPr>
      <w:r w:rsidRPr="006B3521">
        <w:rPr>
          <w:rFonts w:asciiTheme="minorBidi" w:hAnsiTheme="minorBidi" w:cs="Arial" w:hint="eastAsia"/>
          <w:rtl/>
        </w:rPr>
        <w:t xml:space="preserve">תקן </w:t>
      </w:r>
      <w:r w:rsidRPr="001434AC">
        <w:rPr>
          <w:rFonts w:asciiTheme="minorBidi" w:hAnsiTheme="minorBidi" w:cs="Arial"/>
          <w:rtl/>
        </w:rPr>
        <w:t xml:space="preserve">חשבונאות מספר </w:t>
      </w:r>
      <w:r>
        <w:rPr>
          <w:rFonts w:asciiTheme="minorBidi" w:hAnsiTheme="minorBidi" w:cs="Arial" w:hint="cs"/>
          <w:rtl/>
        </w:rPr>
        <w:t>42</w:t>
      </w:r>
      <w:r w:rsidRPr="001434AC">
        <w:rPr>
          <w:rFonts w:asciiTheme="minorBidi" w:hAnsiTheme="minorBidi" w:cs="Arial"/>
          <w:rtl/>
        </w:rPr>
        <w:t xml:space="preserve"> "</w:t>
      </w:r>
      <w:r>
        <w:rPr>
          <w:rFonts w:asciiTheme="minorBidi" w:hAnsiTheme="minorBidi" w:cs="Arial" w:hint="cs"/>
          <w:rtl/>
        </w:rPr>
        <w:t>חקלאות</w:t>
      </w:r>
      <w:r w:rsidRPr="001434AC">
        <w:rPr>
          <w:rFonts w:asciiTheme="minorBidi" w:hAnsiTheme="minorBidi" w:cs="Arial"/>
          <w:rtl/>
        </w:rPr>
        <w:t>"</w:t>
      </w:r>
      <w:r>
        <w:rPr>
          <w:rFonts w:asciiTheme="minorBidi" w:hAnsiTheme="minorBidi" w:cs="Arial" w:hint="cs"/>
          <w:rtl/>
        </w:rPr>
        <w:t xml:space="preserve"> (להלן - "תקן 42"</w:t>
      </w:r>
      <w:r w:rsidRPr="001434AC">
        <w:rPr>
          <w:rFonts w:asciiTheme="minorBidi" w:hAnsiTheme="minorBidi" w:cs="Arial" w:hint="cs"/>
          <w:rtl/>
        </w:rPr>
        <w:t>)</w:t>
      </w:r>
    </w:p>
    <w:p w14:paraId="2C72B22A" w14:textId="77777777" w:rsidR="0079668B" w:rsidRPr="001434AC" w:rsidRDefault="0079668B" w:rsidP="0079668B">
      <w:pPr>
        <w:pStyle w:val="ListParagraph"/>
        <w:ind w:left="1791"/>
        <w:rPr>
          <w:rFonts w:asciiTheme="minorBidi" w:hAnsiTheme="minorBidi" w:cs="Arial"/>
          <w:rtl/>
        </w:rPr>
      </w:pPr>
    </w:p>
    <w:p w14:paraId="4729CF2C" w14:textId="77777777" w:rsidR="0079668B" w:rsidRDefault="0079668B" w:rsidP="0079668B">
      <w:pPr>
        <w:pStyle w:val="ListParagraph"/>
        <w:ind w:left="2205"/>
        <w:jc w:val="both"/>
        <w:rPr>
          <w:rFonts w:asciiTheme="minorBidi" w:hAnsiTheme="minorBidi" w:cs="Arial"/>
          <w:rtl/>
        </w:rPr>
      </w:pPr>
      <w:r w:rsidRPr="00FC569A">
        <w:rPr>
          <w:rFonts w:asciiTheme="minorBidi" w:hAnsiTheme="minorBidi" w:cs="Arial"/>
          <w:rtl/>
        </w:rPr>
        <w:t>בחודש דצמבר 2020 פרסם המוסד הישראלי לתקינה בחשבונאות את תקן חשבונאות מספר 42</w:t>
      </w:r>
      <w:r>
        <w:rPr>
          <w:rFonts w:asciiTheme="minorBidi" w:hAnsiTheme="minorBidi" w:cs="Arial" w:hint="cs"/>
          <w:rtl/>
        </w:rPr>
        <w:t>,</w:t>
      </w:r>
      <w:r w:rsidRPr="00FC569A">
        <w:rPr>
          <w:rFonts w:asciiTheme="minorBidi" w:hAnsiTheme="minorBidi" w:cs="Arial"/>
          <w:rtl/>
        </w:rPr>
        <w:t xml:space="preserve"> חקלאות</w:t>
      </w:r>
      <w:r>
        <w:rPr>
          <w:rFonts w:asciiTheme="minorBidi" w:hAnsiTheme="minorBidi" w:cs="Arial" w:hint="cs"/>
          <w:rtl/>
        </w:rPr>
        <w:t>. תקן 42</w:t>
      </w:r>
      <w:r w:rsidRPr="00FC569A">
        <w:rPr>
          <w:rFonts w:asciiTheme="minorBidi" w:hAnsiTheme="minorBidi" w:cs="Arial"/>
          <w:rtl/>
        </w:rPr>
        <w:t xml:space="preserve"> קובע לראשונה את הוראות ההכרה, המדידה והגילוי, שיחולו על נכסים ביולוגיים ותוצרת חקלאית, והוא מבוסס על תקן חשבונאות בינלאומי מספר 41 חקלאות, תוך ביצוע שינויים מהותיים ששולבו בו.</w:t>
      </w:r>
      <w:r>
        <w:rPr>
          <w:rFonts w:asciiTheme="minorBidi" w:hAnsiTheme="minorBidi" w:cs="Arial" w:hint="cs"/>
          <w:rtl/>
        </w:rPr>
        <w:t xml:space="preserve"> תקן 42</w:t>
      </w:r>
      <w:r w:rsidRPr="00FC569A">
        <w:rPr>
          <w:rFonts w:asciiTheme="minorBidi" w:hAnsiTheme="minorBidi" w:cs="Arial"/>
          <w:rtl/>
        </w:rPr>
        <w:t xml:space="preserve"> חל בין היתר על חברות בתחום הקנאביס הרפואי.</w:t>
      </w:r>
    </w:p>
    <w:p w14:paraId="29FDA3A0" w14:textId="77777777" w:rsidR="0079668B" w:rsidRDefault="0079668B" w:rsidP="0079668B">
      <w:pPr>
        <w:pStyle w:val="ListParagraph"/>
        <w:ind w:left="2205"/>
        <w:jc w:val="both"/>
        <w:rPr>
          <w:rFonts w:asciiTheme="minorBidi" w:hAnsiTheme="minorBidi" w:cs="Arial"/>
          <w:rtl/>
        </w:rPr>
      </w:pPr>
    </w:p>
    <w:p w14:paraId="027B0666" w14:textId="77777777" w:rsidR="0079668B" w:rsidRDefault="0079668B" w:rsidP="0079668B">
      <w:pPr>
        <w:pStyle w:val="ListParagraph"/>
        <w:ind w:left="2205"/>
        <w:jc w:val="both"/>
        <w:rPr>
          <w:rFonts w:asciiTheme="minorBidi" w:hAnsiTheme="minorBidi" w:cs="Arial"/>
          <w:rtl/>
        </w:rPr>
      </w:pPr>
      <w:r w:rsidRPr="00C766C7">
        <w:rPr>
          <w:rFonts w:asciiTheme="minorBidi" w:hAnsiTheme="minorBidi" w:cs="Arial"/>
          <w:rtl/>
        </w:rPr>
        <w:t>תקן</w:t>
      </w:r>
      <w:r>
        <w:rPr>
          <w:rFonts w:asciiTheme="minorBidi" w:hAnsiTheme="minorBidi" w:cs="Arial" w:hint="cs"/>
          <w:rtl/>
        </w:rPr>
        <w:t xml:space="preserve"> 42</w:t>
      </w:r>
      <w:r w:rsidRPr="00C766C7">
        <w:rPr>
          <w:rFonts w:asciiTheme="minorBidi" w:hAnsiTheme="minorBidi" w:cs="Arial"/>
          <w:rtl/>
        </w:rPr>
        <w:t xml:space="preserve"> מאפשר בחירה של מדיניות חשבונאית למדידת נכסים ביולוגיים ותוצרת חקלאית, לפי קבוצות של נכסים ביולוגיים (וכתוצאה מכך גם לגבי התוצרת החקלאית שנאספה ממנה) – מדידה לפי מודל העלות או לפי שווי הוגן בניכוי עלויות מכירה. </w:t>
      </w:r>
      <w:r>
        <w:rPr>
          <w:rFonts w:asciiTheme="minorBidi" w:hAnsiTheme="minorBidi" w:cs="Arial" w:hint="cs"/>
          <w:rtl/>
        </w:rPr>
        <w:t xml:space="preserve">תקן 42 </w:t>
      </w:r>
      <w:r w:rsidRPr="00C766C7">
        <w:rPr>
          <w:rFonts w:asciiTheme="minorBidi" w:hAnsiTheme="minorBidi" w:cs="Arial"/>
          <w:rtl/>
        </w:rPr>
        <w:t>כולל</w:t>
      </w:r>
      <w:r>
        <w:rPr>
          <w:rFonts w:asciiTheme="minorBidi" w:hAnsiTheme="minorBidi" w:cs="Arial" w:hint="cs"/>
          <w:rtl/>
        </w:rPr>
        <w:t xml:space="preserve"> גם</w:t>
      </w:r>
      <w:r w:rsidRPr="00C766C7">
        <w:rPr>
          <w:rFonts w:asciiTheme="minorBidi" w:hAnsiTheme="minorBidi" w:cs="Arial"/>
          <w:rtl/>
        </w:rPr>
        <w:t xml:space="preserve"> מדרג לקביעת שווי הוגן של נכס ביולוגי ותוצרת חקלאית. </w:t>
      </w:r>
      <w:r>
        <w:rPr>
          <w:rFonts w:asciiTheme="minorBidi" w:hAnsiTheme="minorBidi" w:cs="Arial" w:hint="cs"/>
          <w:rtl/>
        </w:rPr>
        <w:t>כמו כן, תקן 42</w:t>
      </w:r>
      <w:r w:rsidRPr="00C766C7">
        <w:rPr>
          <w:rFonts w:asciiTheme="minorBidi" w:hAnsiTheme="minorBidi" w:cs="Arial"/>
          <w:rtl/>
        </w:rPr>
        <w:t xml:space="preserve"> קובע טיפול חשבונאי במענקים ממשלתיים שאינם בתחולת גילוי דעת 35 (הטיפול החשבונאי במענק השקעות). </w:t>
      </w:r>
    </w:p>
    <w:p w14:paraId="44B11F4B" w14:textId="3952D9B9" w:rsidR="0079668B" w:rsidRDefault="0079668B" w:rsidP="0079668B">
      <w:pPr>
        <w:pStyle w:val="ListParagraph"/>
        <w:ind w:left="2205"/>
        <w:jc w:val="both"/>
        <w:rPr>
          <w:rFonts w:asciiTheme="minorBidi" w:hAnsiTheme="minorBidi" w:cs="Arial"/>
          <w:rtl/>
        </w:rPr>
      </w:pPr>
    </w:p>
    <w:p w14:paraId="5A0A487A" w14:textId="5194ACB5" w:rsidR="0079668B" w:rsidRPr="00712A02" w:rsidRDefault="00712A02" w:rsidP="00712A02">
      <w:pPr>
        <w:pStyle w:val="ListParagraph"/>
        <w:ind w:left="2205"/>
        <w:jc w:val="both"/>
        <w:rPr>
          <w:rFonts w:ascii="Georgia" w:hAnsi="Georgia" w:cs="Arial"/>
          <w:rtl/>
        </w:rPr>
      </w:pPr>
      <w:r w:rsidRPr="00712A02">
        <w:rPr>
          <w:rFonts w:asciiTheme="minorBidi" w:hAnsiTheme="minorBidi" w:cs="Arial" w:hint="cs"/>
          <w:rtl/>
        </w:rPr>
        <w:t xml:space="preserve">החברה/הקבוצה מיישמת את </w:t>
      </w:r>
      <w:r w:rsidR="0079668B" w:rsidRPr="00712A02">
        <w:rPr>
          <w:rFonts w:asciiTheme="minorBidi" w:hAnsiTheme="minorBidi" w:cs="Arial" w:hint="cs"/>
          <w:rtl/>
        </w:rPr>
        <w:t xml:space="preserve">תקן 42 </w:t>
      </w:r>
      <w:r w:rsidRPr="00712A02">
        <w:rPr>
          <w:rFonts w:asciiTheme="minorBidi" w:hAnsiTheme="minorBidi" w:cs="Arial" w:hint="cs"/>
          <w:rtl/>
        </w:rPr>
        <w:t>לגבי</w:t>
      </w:r>
      <w:r w:rsidR="0079668B" w:rsidRPr="00712A02">
        <w:rPr>
          <w:rFonts w:asciiTheme="minorBidi" w:hAnsiTheme="minorBidi" w:cs="Arial"/>
          <w:rtl/>
        </w:rPr>
        <w:t xml:space="preserve"> </w:t>
      </w:r>
      <w:r w:rsidR="0079668B" w:rsidRPr="00712A02">
        <w:rPr>
          <w:rFonts w:asciiTheme="minorBidi" w:hAnsiTheme="minorBidi" w:cs="Arial" w:hint="cs"/>
          <w:rtl/>
        </w:rPr>
        <w:t>תקופות שנתיות</w:t>
      </w:r>
      <w:r w:rsidR="0079668B" w:rsidRPr="00712A02">
        <w:rPr>
          <w:rFonts w:asciiTheme="minorBidi" w:hAnsiTheme="minorBidi" w:cs="Arial"/>
          <w:rtl/>
        </w:rPr>
        <w:t xml:space="preserve"> המתחילות ביום 1 בינואר 202</w:t>
      </w:r>
      <w:r w:rsidR="0079668B" w:rsidRPr="00712A02">
        <w:rPr>
          <w:rFonts w:asciiTheme="minorBidi" w:hAnsiTheme="minorBidi" w:cs="Arial" w:hint="cs"/>
          <w:rtl/>
        </w:rPr>
        <w:t>1</w:t>
      </w:r>
      <w:r w:rsidR="0079668B" w:rsidRPr="00712A02">
        <w:rPr>
          <w:rFonts w:asciiTheme="minorBidi" w:hAnsiTheme="minorBidi" w:cs="Arial"/>
          <w:rtl/>
        </w:rPr>
        <w:t xml:space="preserve"> או לאחריו</w:t>
      </w:r>
      <w:r w:rsidR="0079668B" w:rsidRPr="00712A02">
        <w:rPr>
          <w:rFonts w:asciiTheme="minorBidi" w:hAnsiTheme="minorBidi" w:cs="Arial" w:hint="cs"/>
          <w:rtl/>
        </w:rPr>
        <w:t xml:space="preserve">. </w:t>
      </w:r>
      <w:r w:rsidRPr="00712A02">
        <w:rPr>
          <w:rFonts w:ascii="Georgia" w:hAnsi="Georgia" w:cs="Arial" w:hint="cs"/>
          <w:rtl/>
        </w:rPr>
        <w:t>בהתאם להוראות המעבר של תקן 42, תקן זה מ</w:t>
      </w:r>
      <w:r w:rsidR="0079668B" w:rsidRPr="00712A02">
        <w:rPr>
          <w:rFonts w:ascii="Georgia" w:hAnsi="Georgia" w:cs="Arial" w:hint="cs"/>
          <w:rtl/>
        </w:rPr>
        <w:t xml:space="preserve">יושם </w:t>
      </w:r>
      <w:r w:rsidR="0079668B" w:rsidRPr="00712A02">
        <w:rPr>
          <w:rFonts w:ascii="Georgia" w:hAnsi="Georgia" w:cs="Arial"/>
          <w:rtl/>
        </w:rPr>
        <w:t xml:space="preserve">בדרך של מכאן ולהבא. השפעת היישום לראשונה </w:t>
      </w:r>
      <w:r w:rsidR="0079668B" w:rsidRPr="00712A02">
        <w:rPr>
          <w:rFonts w:ascii="Georgia" w:hAnsi="Georgia" w:cs="Arial" w:hint="cs"/>
          <w:rtl/>
        </w:rPr>
        <w:t xml:space="preserve">של תקן 42 </w:t>
      </w:r>
      <w:r w:rsidRPr="00712A02">
        <w:rPr>
          <w:rFonts w:ascii="Georgia" w:hAnsi="Georgia" w:cs="Arial" w:hint="cs"/>
          <w:rtl/>
        </w:rPr>
        <w:t>נדרשת להיזקף</w:t>
      </w:r>
      <w:r w:rsidR="0079668B" w:rsidRPr="00712A02">
        <w:rPr>
          <w:rFonts w:ascii="Georgia" w:hAnsi="Georgia" w:cs="Arial"/>
          <w:rtl/>
        </w:rPr>
        <w:t xml:space="preserve"> כתיאום ליתרת הפתיחה של העודפים.</w:t>
      </w:r>
      <w:r w:rsidR="0079668B" w:rsidRPr="00712A02">
        <w:rPr>
          <w:rFonts w:ascii="Georgia" w:hAnsi="Georgia" w:cs="Arial" w:hint="cs"/>
          <w:rtl/>
        </w:rPr>
        <w:t xml:space="preserve"> </w:t>
      </w:r>
      <w:r w:rsidR="0079668B" w:rsidRPr="00712A02">
        <w:rPr>
          <w:rFonts w:ascii="Georgia" w:hAnsi="Georgia" w:cs="Arial"/>
          <w:rtl/>
        </w:rPr>
        <w:t xml:space="preserve">ליישום לראשונה של </w:t>
      </w:r>
      <w:r w:rsidR="0079668B" w:rsidRPr="00712A02">
        <w:rPr>
          <w:rFonts w:asciiTheme="minorBidi" w:hAnsiTheme="minorBidi" w:cs="Arial" w:hint="cs"/>
          <w:rtl/>
        </w:rPr>
        <w:t>תקן 42</w:t>
      </w:r>
      <w:r w:rsidR="0079668B" w:rsidRPr="00712A02">
        <w:rPr>
          <w:rFonts w:ascii="Georgia" w:hAnsi="Georgia" w:cs="Arial" w:hint="cs"/>
          <w:rtl/>
        </w:rPr>
        <w:t xml:space="preserve"> </w:t>
      </w:r>
      <w:r w:rsidR="0079668B" w:rsidRPr="00712A02">
        <w:rPr>
          <w:rFonts w:ascii="Georgia" w:hAnsi="Georgia" w:cs="Arial"/>
          <w:rtl/>
        </w:rPr>
        <w:t xml:space="preserve">לא </w:t>
      </w:r>
      <w:r w:rsidRPr="00712A02">
        <w:rPr>
          <w:rFonts w:ascii="Georgia" w:hAnsi="Georgia" w:cs="Arial" w:hint="cs"/>
          <w:rtl/>
        </w:rPr>
        <w:t>הייתה</w:t>
      </w:r>
      <w:r w:rsidR="0079668B" w:rsidRPr="00712A02">
        <w:rPr>
          <w:rFonts w:ascii="Georgia" w:hAnsi="Georgia" w:cs="Arial"/>
          <w:rtl/>
        </w:rPr>
        <w:t xml:space="preserve"> השפעה מהותית על הדוחות הכספיים של החברה/הקבוצה.</w:t>
      </w:r>
    </w:p>
    <w:p w14:paraId="578B650F" w14:textId="77777777" w:rsidR="0079668B" w:rsidRDefault="0079668B" w:rsidP="0079668B">
      <w:pPr>
        <w:pStyle w:val="ListParagraph"/>
        <w:ind w:left="2205"/>
        <w:jc w:val="both"/>
        <w:rPr>
          <w:rFonts w:asciiTheme="minorBidi" w:hAnsiTheme="minorBidi" w:cstheme="minorBidi"/>
          <w:sz w:val="16"/>
          <w:szCs w:val="16"/>
          <w:rtl/>
        </w:rPr>
      </w:pPr>
    </w:p>
    <w:p w14:paraId="19B0CA24" w14:textId="77777777" w:rsidR="0079668B" w:rsidRPr="005216ED" w:rsidRDefault="0079668B" w:rsidP="0079668B">
      <w:pPr>
        <w:pStyle w:val="ListParagraph"/>
        <w:ind w:left="2205"/>
        <w:jc w:val="both"/>
        <w:rPr>
          <w:rFonts w:asciiTheme="minorBidi" w:hAnsiTheme="minorBidi" w:cstheme="minorBidi"/>
          <w:sz w:val="16"/>
          <w:szCs w:val="16"/>
          <w:rtl/>
        </w:rPr>
      </w:pPr>
    </w:p>
    <w:p w14:paraId="2E478AD1" w14:textId="77777777" w:rsidR="0079668B" w:rsidRPr="00E5192C" w:rsidRDefault="0079668B" w:rsidP="0079668B">
      <w:pPr>
        <w:pStyle w:val="ListParagraph"/>
        <w:numPr>
          <w:ilvl w:val="0"/>
          <w:numId w:val="25"/>
        </w:numPr>
        <w:rPr>
          <w:rFonts w:asciiTheme="minorBidi" w:hAnsiTheme="minorBidi" w:cstheme="minorBidi"/>
          <w:rtl/>
        </w:rPr>
      </w:pPr>
      <w:r w:rsidRPr="00E5192C">
        <w:rPr>
          <w:rFonts w:asciiTheme="minorBidi" w:hAnsiTheme="minorBidi" w:cstheme="minorBidi" w:hint="cs"/>
          <w:rtl/>
        </w:rPr>
        <w:t>ת</w:t>
      </w:r>
      <w:r>
        <w:rPr>
          <w:rFonts w:asciiTheme="minorBidi" w:hAnsiTheme="minorBidi" w:cstheme="minorBidi" w:hint="cs"/>
          <w:rtl/>
        </w:rPr>
        <w:t xml:space="preserve">יקון לתקן </w:t>
      </w:r>
      <w:r w:rsidRPr="00E5192C">
        <w:rPr>
          <w:rFonts w:asciiTheme="minorBidi" w:eastAsia="Times New Roman" w:hAnsiTheme="minorBidi" w:cstheme="minorBidi"/>
          <w:rtl/>
        </w:rPr>
        <w:t>חשבונאות מספר 35, מדיניות חשבונאית, שינויים באומדנים חשבונאיים וטעויות</w:t>
      </w:r>
      <w:r w:rsidRPr="00E5192C">
        <w:rPr>
          <w:rFonts w:asciiTheme="minorBidi" w:hAnsiTheme="minorBidi" w:cstheme="minorBidi"/>
          <w:rtl/>
        </w:rPr>
        <w:t xml:space="preserve"> </w:t>
      </w:r>
      <w:r>
        <w:rPr>
          <w:rFonts w:asciiTheme="minorBidi" w:hAnsiTheme="minorBidi" w:cs="Arial" w:hint="cs"/>
          <w:rtl/>
        </w:rPr>
        <w:t>(להלן - "תקן 35") ו</w:t>
      </w:r>
      <w:r w:rsidRPr="00F4747F">
        <w:rPr>
          <w:rFonts w:asciiTheme="minorBidi" w:hAnsiTheme="minorBidi" w:cs="Arial"/>
          <w:rtl/>
        </w:rPr>
        <w:t>הנחיות ליישום התקינה הישראלית בעת אימוץ תקן דיווח כספי בינלאומי 16, חכירות</w:t>
      </w:r>
    </w:p>
    <w:p w14:paraId="09A52F33" w14:textId="77777777" w:rsidR="0079668B" w:rsidRPr="005216ED" w:rsidRDefault="0079668B" w:rsidP="0079668B">
      <w:pPr>
        <w:pStyle w:val="ListParagraph"/>
        <w:ind w:left="2151"/>
        <w:rPr>
          <w:rFonts w:asciiTheme="minorBidi" w:hAnsiTheme="minorBidi" w:cstheme="minorBidi"/>
          <w:sz w:val="16"/>
          <w:szCs w:val="16"/>
          <w:rtl/>
        </w:rPr>
      </w:pPr>
    </w:p>
    <w:p w14:paraId="21105EA4" w14:textId="77777777" w:rsidR="0079668B" w:rsidRPr="00A977CA" w:rsidRDefault="0079668B" w:rsidP="0079668B">
      <w:pPr>
        <w:pStyle w:val="ListParagraph"/>
        <w:ind w:left="2151"/>
        <w:jc w:val="both"/>
        <w:rPr>
          <w:rFonts w:asciiTheme="minorBidi" w:hAnsiTheme="minorBidi" w:cstheme="minorBidi"/>
          <w:rtl/>
        </w:rPr>
      </w:pPr>
      <w:r w:rsidRPr="006E1118">
        <w:rPr>
          <w:rFonts w:asciiTheme="minorBidi" w:hAnsiTheme="minorBidi" w:cstheme="minorBidi"/>
          <w:rtl/>
        </w:rPr>
        <w:t>בחודש פברואר 2021</w:t>
      </w:r>
      <w:r>
        <w:rPr>
          <w:rFonts w:asciiTheme="minorBidi" w:hAnsiTheme="minorBidi" w:cstheme="minorBidi" w:hint="cs"/>
          <w:rtl/>
        </w:rPr>
        <w:t>,</w:t>
      </w:r>
      <w:r w:rsidRPr="006E1118">
        <w:rPr>
          <w:rFonts w:asciiTheme="minorBidi" w:hAnsiTheme="minorBidi" w:cstheme="minorBidi"/>
          <w:rtl/>
        </w:rPr>
        <w:t xml:space="preserve"> פרסם המוסד הישראלי לתקינה בחשבונאות </w:t>
      </w:r>
      <w:r>
        <w:rPr>
          <w:rFonts w:asciiTheme="minorBidi" w:hAnsiTheme="minorBidi" w:cstheme="minorBidi" w:hint="cs"/>
          <w:rtl/>
        </w:rPr>
        <w:t xml:space="preserve">תיקון לתקן חשבונאות מספר 35 במסגרת פרויקט </w:t>
      </w:r>
      <w:r w:rsidRPr="0016063D">
        <w:rPr>
          <w:rFonts w:asciiTheme="minorBidi" w:hAnsiTheme="minorBidi" w:cstheme="minorBidi"/>
          <w:rtl/>
        </w:rPr>
        <w:t>שיפור תקנים קיימים</w:t>
      </w:r>
      <w:r>
        <w:rPr>
          <w:rFonts w:asciiTheme="minorBidi" w:hAnsiTheme="minorBidi" w:cstheme="minorBidi" w:hint="cs"/>
          <w:rtl/>
        </w:rPr>
        <w:t xml:space="preserve"> -</w:t>
      </w:r>
      <w:r w:rsidRPr="0016063D">
        <w:rPr>
          <w:rFonts w:asciiTheme="minorBidi" w:hAnsiTheme="minorBidi" w:cstheme="minorBidi"/>
          <w:rtl/>
        </w:rPr>
        <w:t xml:space="preserve"> 2021 </w:t>
      </w:r>
      <w:r>
        <w:rPr>
          <w:rFonts w:asciiTheme="minorBidi" w:hAnsiTheme="minorBidi" w:cstheme="minorBidi" w:hint="cs"/>
          <w:rtl/>
        </w:rPr>
        <w:t>ב</w:t>
      </w:r>
      <w:r w:rsidRPr="0016063D">
        <w:rPr>
          <w:rFonts w:asciiTheme="minorBidi" w:hAnsiTheme="minorBidi" w:cstheme="minorBidi"/>
          <w:rtl/>
        </w:rPr>
        <w:t xml:space="preserve">תקינה </w:t>
      </w:r>
      <w:r>
        <w:rPr>
          <w:rFonts w:asciiTheme="minorBidi" w:hAnsiTheme="minorBidi" w:cstheme="minorBidi" w:hint="cs"/>
          <w:rtl/>
        </w:rPr>
        <w:t>ה</w:t>
      </w:r>
      <w:r w:rsidRPr="0016063D">
        <w:rPr>
          <w:rFonts w:asciiTheme="minorBidi" w:hAnsiTheme="minorBidi" w:cstheme="minorBidi"/>
          <w:rtl/>
        </w:rPr>
        <w:t>ישראלית</w:t>
      </w:r>
      <w:r>
        <w:rPr>
          <w:rFonts w:asciiTheme="minorBidi" w:hAnsiTheme="minorBidi" w:cstheme="minorBidi" w:hint="cs"/>
          <w:rtl/>
        </w:rPr>
        <w:t xml:space="preserve">. </w:t>
      </w:r>
      <w:r w:rsidRPr="0016063D">
        <w:rPr>
          <w:rFonts w:asciiTheme="minorBidi" w:hAnsiTheme="minorBidi" w:cstheme="minorBidi"/>
          <w:rtl/>
        </w:rPr>
        <w:t>התיקון</w:t>
      </w:r>
      <w:r>
        <w:rPr>
          <w:rFonts w:asciiTheme="minorBidi" w:hAnsiTheme="minorBidi" w:cstheme="minorBidi" w:hint="cs"/>
          <w:rtl/>
        </w:rPr>
        <w:t xml:space="preserve"> לתקן 35</w:t>
      </w:r>
      <w:r w:rsidRPr="0016063D">
        <w:rPr>
          <w:rFonts w:asciiTheme="minorBidi" w:hAnsiTheme="minorBidi" w:cstheme="minorBidi"/>
          <w:rtl/>
        </w:rPr>
        <w:t xml:space="preserve"> מאפשר לחברות המיישמות את התקינה הישראלית, ומאמצות תקן דיווח כספי בינלאומי עדכני (או כלל מתוכו) במקום הפרקטיקה המקובלת בישראל, ליישם את הוראות המעבר שבתקן הדיווח הכספי הבינלאומי בעת אימוצו (ללא קשר אם האימוץ בוצע במועד התחילה או במועד מאוחר יותר), בהתאמות המתחייבות לתקינה הישראלית.</w:t>
      </w:r>
      <w:r>
        <w:rPr>
          <w:rFonts w:asciiTheme="minorBidi" w:hAnsiTheme="minorBidi" w:cstheme="minorBidi" w:hint="cs"/>
          <w:rtl/>
        </w:rPr>
        <w:t xml:space="preserve"> </w:t>
      </w:r>
      <w:r w:rsidRPr="00A977CA">
        <w:rPr>
          <w:rFonts w:asciiTheme="minorBidi" w:hAnsiTheme="minorBidi" w:cstheme="minorBidi"/>
          <w:rtl/>
        </w:rPr>
        <w:t>כמו כן, התיקון מאפשר יישום מוקדם של תקן הדיווח הכספי הבינלאומי העדכני (או כלל מתוכו)</w:t>
      </w:r>
      <w:r w:rsidRPr="00A977CA">
        <w:rPr>
          <w:rFonts w:asciiTheme="minorBidi" w:hAnsiTheme="minorBidi" w:cstheme="minorBidi" w:hint="cs"/>
          <w:rtl/>
        </w:rPr>
        <w:t xml:space="preserve"> במקום הפרקטיקה המקובלת בישראל</w:t>
      </w:r>
      <w:r w:rsidRPr="00A977CA">
        <w:rPr>
          <w:rFonts w:asciiTheme="minorBidi" w:hAnsiTheme="minorBidi" w:cstheme="minorBidi"/>
          <w:rtl/>
        </w:rPr>
        <w:t>, אם בתקן הדיווח הכספי הבינלאומי העדכני ניתנה אפשרות ליישום מוקדם</w:t>
      </w:r>
      <w:r w:rsidRPr="00A977CA">
        <w:rPr>
          <w:rFonts w:asciiTheme="minorBidi" w:hAnsiTheme="minorBidi" w:cstheme="minorBidi" w:hint="cs"/>
          <w:rtl/>
        </w:rPr>
        <w:t>.</w:t>
      </w:r>
    </w:p>
    <w:p w14:paraId="0C0B8C61" w14:textId="77777777" w:rsidR="0079668B" w:rsidRPr="005216ED" w:rsidRDefault="0079668B" w:rsidP="0079668B">
      <w:pPr>
        <w:pStyle w:val="ListParagraph"/>
        <w:ind w:left="2151"/>
        <w:jc w:val="both"/>
        <w:rPr>
          <w:rFonts w:asciiTheme="minorBidi" w:hAnsiTheme="minorBidi" w:cstheme="minorBidi"/>
          <w:sz w:val="16"/>
          <w:szCs w:val="16"/>
          <w:rtl/>
        </w:rPr>
      </w:pPr>
    </w:p>
    <w:p w14:paraId="32150DB3" w14:textId="77777777" w:rsidR="0079668B" w:rsidRPr="006E1118" w:rsidRDefault="0079668B" w:rsidP="0079668B">
      <w:pPr>
        <w:pStyle w:val="ListParagraph"/>
        <w:ind w:left="2151"/>
        <w:jc w:val="both"/>
        <w:rPr>
          <w:rFonts w:asciiTheme="minorBidi" w:hAnsiTheme="minorBidi" w:cstheme="minorBidi"/>
        </w:rPr>
      </w:pPr>
      <w:r w:rsidRPr="000308E3">
        <w:rPr>
          <w:rFonts w:asciiTheme="minorBidi" w:hAnsiTheme="minorBidi" w:cs="Arial"/>
          <w:rtl/>
        </w:rPr>
        <w:t xml:space="preserve">בהקשר זה, פרסם המוסד הישראלי לתקינה בחשבונאות </w:t>
      </w:r>
      <w:r>
        <w:rPr>
          <w:rFonts w:asciiTheme="minorBidi" w:hAnsiTheme="minorBidi" w:cs="Arial" w:hint="cs"/>
          <w:rtl/>
        </w:rPr>
        <w:t xml:space="preserve">גם </w:t>
      </w:r>
      <w:r w:rsidRPr="000308E3">
        <w:rPr>
          <w:rFonts w:asciiTheme="minorBidi" w:hAnsiTheme="minorBidi" w:cs="Arial"/>
          <w:rtl/>
        </w:rPr>
        <w:t>הנחיות יישום כלליות לעניין השינויים המתחייבים בתקני החשבונאות ב</w:t>
      </w:r>
      <w:r>
        <w:rPr>
          <w:rFonts w:asciiTheme="minorBidi" w:hAnsiTheme="minorBidi" w:cs="Arial" w:hint="cs"/>
          <w:rtl/>
        </w:rPr>
        <w:t>מקרה של</w:t>
      </w:r>
      <w:r w:rsidRPr="000308E3">
        <w:rPr>
          <w:rFonts w:asciiTheme="minorBidi" w:hAnsiTheme="minorBidi" w:cs="Arial"/>
          <w:rtl/>
        </w:rPr>
        <w:t xml:space="preserve"> אימוץ תקן דיווח כספי בינלאומי 16 חכירות (16 </w:t>
      </w:r>
      <w:r w:rsidRPr="000308E3">
        <w:rPr>
          <w:rFonts w:asciiTheme="minorBidi" w:hAnsiTheme="minorBidi" w:cstheme="minorBidi"/>
        </w:rPr>
        <w:t>IFRS</w:t>
      </w:r>
      <w:r w:rsidRPr="000308E3">
        <w:rPr>
          <w:rFonts w:asciiTheme="minorBidi" w:hAnsiTheme="minorBidi" w:cs="Arial"/>
          <w:rtl/>
        </w:rPr>
        <w:t>). המוסד לתקינה יפעל על מנת לפרסם בעתיד הנחיות יישום כלליות לעניין השינויים המתחייבים</w:t>
      </w:r>
      <w:r>
        <w:rPr>
          <w:rFonts w:asciiTheme="minorBidi" w:hAnsiTheme="minorBidi" w:cs="Arial" w:hint="cs"/>
          <w:rtl/>
        </w:rPr>
        <w:t xml:space="preserve"> </w:t>
      </w:r>
      <w:r w:rsidRPr="000308E3">
        <w:rPr>
          <w:rFonts w:asciiTheme="minorBidi" w:hAnsiTheme="minorBidi" w:cs="Arial"/>
          <w:rtl/>
        </w:rPr>
        <w:t>בתקני החשבונאות בעת אימוץ תקני דיווח כספי בינלאומיים עדכניים נוספים או כללים מתוכם.</w:t>
      </w:r>
    </w:p>
    <w:p w14:paraId="6CBB6929" w14:textId="77777777" w:rsidR="0079668B" w:rsidRPr="005216ED" w:rsidRDefault="0079668B" w:rsidP="0079668B">
      <w:pPr>
        <w:pStyle w:val="ListParagraph"/>
        <w:ind w:left="2151"/>
        <w:jc w:val="both"/>
        <w:rPr>
          <w:rFonts w:asciiTheme="minorBidi" w:hAnsiTheme="minorBidi" w:cstheme="minorBidi"/>
          <w:sz w:val="16"/>
          <w:szCs w:val="16"/>
          <w:rtl/>
        </w:rPr>
      </w:pPr>
    </w:p>
    <w:p w14:paraId="6CBE41A1" w14:textId="584B0555" w:rsidR="0079668B" w:rsidRPr="00712A02" w:rsidRDefault="00712A02" w:rsidP="0079668B">
      <w:pPr>
        <w:pStyle w:val="ListParagraph"/>
        <w:ind w:left="2151"/>
        <w:jc w:val="both"/>
        <w:rPr>
          <w:rFonts w:asciiTheme="minorBidi" w:hAnsiTheme="minorBidi" w:cs="Arial"/>
          <w:rtl/>
        </w:rPr>
      </w:pPr>
      <w:r w:rsidRPr="00712A02">
        <w:rPr>
          <w:rFonts w:asciiTheme="minorBidi" w:hAnsiTheme="minorBidi" w:cs="Arial" w:hint="cs"/>
          <w:rtl/>
        </w:rPr>
        <w:t xml:space="preserve">החברה/הקבוצה מיישמת את </w:t>
      </w:r>
      <w:r w:rsidR="0079668B" w:rsidRPr="00712A02">
        <w:rPr>
          <w:rFonts w:asciiTheme="minorBidi" w:hAnsiTheme="minorBidi" w:cs="Arial"/>
          <w:rtl/>
        </w:rPr>
        <w:t xml:space="preserve">התיקונים </w:t>
      </w:r>
      <w:r w:rsidR="0079668B" w:rsidRPr="00712A02">
        <w:rPr>
          <w:rFonts w:asciiTheme="minorBidi" w:hAnsiTheme="minorBidi" w:cs="Arial" w:hint="cs"/>
          <w:rtl/>
        </w:rPr>
        <w:t xml:space="preserve">לתקן 35 </w:t>
      </w:r>
      <w:r w:rsidRPr="00712A02">
        <w:rPr>
          <w:rFonts w:asciiTheme="minorBidi" w:hAnsiTheme="minorBidi" w:cs="Arial" w:hint="cs"/>
          <w:rtl/>
        </w:rPr>
        <w:t>לגבי</w:t>
      </w:r>
      <w:r w:rsidR="0079668B" w:rsidRPr="00712A02">
        <w:rPr>
          <w:rFonts w:asciiTheme="minorBidi" w:hAnsiTheme="minorBidi" w:cs="Arial"/>
          <w:rtl/>
        </w:rPr>
        <w:t xml:space="preserve"> דוחות כספיים לתקופות שנתיות המתחילות ביום 1 בינואר 2021. ליישום לראשונה של התיקונים לא </w:t>
      </w:r>
      <w:r w:rsidRPr="00712A02">
        <w:rPr>
          <w:rFonts w:asciiTheme="minorBidi" w:hAnsiTheme="minorBidi" w:cs="Arial" w:hint="cs"/>
          <w:rtl/>
        </w:rPr>
        <w:t xml:space="preserve">הייתה </w:t>
      </w:r>
      <w:r w:rsidR="0079668B" w:rsidRPr="00712A02">
        <w:rPr>
          <w:rFonts w:asciiTheme="minorBidi" w:hAnsiTheme="minorBidi" w:cs="Arial"/>
          <w:rtl/>
        </w:rPr>
        <w:t>השפעה מהותית על הדוחות הכספיים של החברה/הקבוצה.</w:t>
      </w:r>
    </w:p>
    <w:p w14:paraId="17C47876" w14:textId="77777777" w:rsidR="0079668B" w:rsidRDefault="0079668B" w:rsidP="0079668B">
      <w:pPr>
        <w:ind w:left="1792"/>
        <w:jc w:val="both"/>
        <w:rPr>
          <w:rStyle w:val="a"/>
          <w:rFonts w:ascii="Georgia" w:hAnsi="Georgia" w:cs="Arial"/>
          <w:b/>
          <w:bCs/>
        </w:rPr>
      </w:pPr>
    </w:p>
    <w:p w14:paraId="3CC44596" w14:textId="6583201C" w:rsidR="0079668B" w:rsidRDefault="0079668B" w:rsidP="0079668B">
      <w:pPr>
        <w:ind w:left="1417"/>
        <w:jc w:val="both"/>
        <w:rPr>
          <w:rFonts w:asciiTheme="minorBidi" w:hAnsiTheme="minorBidi" w:cstheme="minorBidi"/>
          <w:noProof/>
          <w:color w:val="0000FF"/>
          <w:shd w:val="clear" w:color="auto" w:fill="CCCCCC"/>
          <w:rtl/>
        </w:rPr>
      </w:pPr>
    </w:p>
    <w:p w14:paraId="5F690969" w14:textId="5EB62A90" w:rsidR="00E732CC" w:rsidRDefault="00E732CC" w:rsidP="00E732CC">
      <w:pPr>
        <w:pStyle w:val="ListParagraph"/>
        <w:numPr>
          <w:ilvl w:val="0"/>
          <w:numId w:val="25"/>
        </w:numPr>
        <w:ind w:right="-283"/>
        <w:rPr>
          <w:rFonts w:asciiTheme="minorBidi" w:hAnsiTheme="minorBidi" w:cs="Arial"/>
        </w:rPr>
      </w:pPr>
      <w:r w:rsidRPr="0098305E">
        <w:rPr>
          <w:rFonts w:asciiTheme="minorBidi" w:hAnsiTheme="minorBidi" w:cs="Arial"/>
          <w:rtl/>
        </w:rPr>
        <w:t>הנחיה מקצועית 2021/1 - הטיפול החשבונאי במענקים ממשלתיים להתמודדות עם משבר הקורונה וגילוי לגבי סיוע ממשלתי</w:t>
      </w:r>
      <w:r>
        <w:rPr>
          <w:rFonts w:asciiTheme="minorBidi" w:hAnsiTheme="minorBidi" w:cs="Arial" w:hint="cs"/>
          <w:rtl/>
        </w:rPr>
        <w:t xml:space="preserve"> </w:t>
      </w:r>
      <w:r w:rsidRPr="0098305E">
        <w:rPr>
          <w:rFonts w:asciiTheme="minorBidi" w:hAnsiTheme="minorBidi" w:cs="Arial"/>
          <w:rtl/>
        </w:rPr>
        <w:t xml:space="preserve">(להלן - "ההנחיה המקצועית")  </w:t>
      </w:r>
    </w:p>
    <w:p w14:paraId="5B9ADB95" w14:textId="77777777" w:rsidR="00E732CC" w:rsidRPr="001434AC" w:rsidRDefault="00E732CC" w:rsidP="00E732CC">
      <w:pPr>
        <w:pStyle w:val="ListParagraph"/>
        <w:ind w:left="2151" w:right="-283"/>
        <w:jc w:val="both"/>
        <w:rPr>
          <w:rFonts w:asciiTheme="minorBidi" w:hAnsiTheme="minorBidi" w:cs="Arial"/>
        </w:rPr>
      </w:pPr>
    </w:p>
    <w:p w14:paraId="5EE6C62F" w14:textId="77777777" w:rsidR="00E732CC" w:rsidRDefault="00E732CC" w:rsidP="00E732CC">
      <w:pPr>
        <w:pStyle w:val="ListParagraph"/>
        <w:ind w:left="2205"/>
        <w:jc w:val="both"/>
        <w:rPr>
          <w:rFonts w:ascii="Georgia" w:hAnsi="Georgia" w:cs="Arial"/>
          <w:rtl/>
        </w:rPr>
      </w:pPr>
      <w:r w:rsidRPr="0098305E">
        <w:rPr>
          <w:rFonts w:ascii="Georgia" w:hAnsi="Georgia" w:cs="Arial"/>
          <w:rtl/>
        </w:rPr>
        <w:t>הנחיה מקצועית 2021/1</w:t>
      </w:r>
      <w:r>
        <w:rPr>
          <w:rFonts w:ascii="Georgia" w:hAnsi="Georgia" w:cs="Arial" w:hint="cs"/>
          <w:rtl/>
        </w:rPr>
        <w:t xml:space="preserve">, שפורסמה על ידי </w:t>
      </w:r>
      <w:r w:rsidRPr="002838FB">
        <w:rPr>
          <w:rFonts w:ascii="Georgia" w:hAnsi="Georgia" w:cs="Arial"/>
          <w:rtl/>
        </w:rPr>
        <w:t>המוסד הישראלי לתקינה בחשבונאות</w:t>
      </w:r>
      <w:r>
        <w:rPr>
          <w:rFonts w:ascii="Georgia" w:hAnsi="Georgia" w:cs="Arial" w:hint="cs"/>
          <w:rtl/>
        </w:rPr>
        <w:t>,</w:t>
      </w:r>
      <w:r w:rsidRPr="002838FB">
        <w:rPr>
          <w:rFonts w:ascii="Georgia" w:hAnsi="Georgia" w:cs="Arial"/>
          <w:rtl/>
        </w:rPr>
        <w:t xml:space="preserve"> </w:t>
      </w:r>
      <w:r>
        <w:rPr>
          <w:rFonts w:ascii="Georgia" w:hAnsi="Georgia" w:cs="Arial" w:hint="cs"/>
          <w:rtl/>
        </w:rPr>
        <w:t>נועדה</w:t>
      </w:r>
      <w:r w:rsidRPr="0098305E">
        <w:rPr>
          <w:rFonts w:ascii="Georgia" w:hAnsi="Georgia" w:cs="Arial"/>
          <w:rtl/>
        </w:rPr>
        <w:t xml:space="preserve"> לסייע לחברות לפתח מדיניות חשבונאית לטיפול החשבונאי במענקים ממשלתיים ולגילוי לגבי סיוע ממשלתי, שאינם בתחולה של תקני חשבונאות אחרים, להבהיר את דרישות הגילוי הרלוונטיות ולספק הנחיות יישום.</w:t>
      </w:r>
      <w:r>
        <w:rPr>
          <w:rFonts w:ascii="Georgia" w:hAnsi="Georgia" w:cs="Arial" w:hint="cs"/>
          <w:rtl/>
        </w:rPr>
        <w:t xml:space="preserve"> </w:t>
      </w:r>
      <w:r w:rsidRPr="0098305E">
        <w:rPr>
          <w:rFonts w:ascii="Georgia" w:hAnsi="Georgia" w:cs="Arial"/>
          <w:rtl/>
        </w:rPr>
        <w:t xml:space="preserve">ההנחיה </w:t>
      </w:r>
      <w:r>
        <w:rPr>
          <w:rFonts w:ascii="Georgia" w:hAnsi="Georgia" w:cs="Arial" w:hint="cs"/>
          <w:rtl/>
        </w:rPr>
        <w:t xml:space="preserve">המקצועית </w:t>
      </w:r>
      <w:r w:rsidRPr="0098305E">
        <w:rPr>
          <w:rFonts w:ascii="Georgia" w:hAnsi="Georgia" w:cs="Arial"/>
          <w:rtl/>
        </w:rPr>
        <w:t>מתבססת על תקן חשבונאות בינלאומי 20 אשר עוסק בטיפול החשבונאי במענקים ממשלתיים ובגילוי לגבי סיוע ממשלתי, עם שינויים והתאמות.</w:t>
      </w:r>
    </w:p>
    <w:p w14:paraId="035EE426" w14:textId="77777777" w:rsidR="00E732CC" w:rsidRPr="0098305E" w:rsidRDefault="00E732CC" w:rsidP="00E732CC">
      <w:pPr>
        <w:pStyle w:val="ListParagraph"/>
        <w:ind w:left="2205"/>
        <w:jc w:val="both"/>
        <w:rPr>
          <w:rFonts w:ascii="Georgia" w:hAnsi="Georgia" w:cs="Arial"/>
          <w:rtl/>
        </w:rPr>
      </w:pPr>
    </w:p>
    <w:p w14:paraId="5D712C17" w14:textId="77777777" w:rsidR="00E732CC" w:rsidRPr="0098305E" w:rsidRDefault="00E732CC" w:rsidP="00E732CC">
      <w:pPr>
        <w:pStyle w:val="ListParagraph"/>
        <w:ind w:left="2205"/>
        <w:jc w:val="both"/>
        <w:rPr>
          <w:rFonts w:ascii="Georgia" w:hAnsi="Georgia" w:cs="Arial"/>
          <w:rtl/>
        </w:rPr>
      </w:pPr>
      <w:r w:rsidRPr="0098305E">
        <w:rPr>
          <w:rFonts w:ascii="Georgia" w:hAnsi="Georgia" w:cs="Arial"/>
          <w:rtl/>
        </w:rPr>
        <w:t>עבור סיוע אשר עומד בהגדרת "מענק ממשלתי", ההנחיה</w:t>
      </w:r>
      <w:r>
        <w:rPr>
          <w:rFonts w:ascii="Georgia" w:hAnsi="Georgia" w:cs="Arial" w:hint="cs"/>
          <w:rtl/>
        </w:rPr>
        <w:t xml:space="preserve"> המקצועית קובעת</w:t>
      </w:r>
      <w:r w:rsidRPr="0098305E">
        <w:rPr>
          <w:rFonts w:ascii="Georgia" w:hAnsi="Georgia" w:cs="Arial"/>
          <w:rtl/>
        </w:rPr>
        <w:t xml:space="preserve"> את דרישות ההכרה, המדידה, ההצגה והגילוי. עבור סיוע אשר אינו עומד בהגדרת "מענק ממשלתי" אלא מהווה "סיוע ממשלתי", דרישות ההכרה, המדידה וההצגה של ההנחיה </w:t>
      </w:r>
      <w:r>
        <w:rPr>
          <w:rFonts w:ascii="Georgia" w:hAnsi="Georgia" w:cs="Arial" w:hint="cs"/>
          <w:rtl/>
        </w:rPr>
        <w:t xml:space="preserve">המקצועית </w:t>
      </w:r>
      <w:r w:rsidRPr="0098305E">
        <w:rPr>
          <w:rFonts w:ascii="Georgia" w:hAnsi="Georgia" w:cs="Arial"/>
          <w:rtl/>
        </w:rPr>
        <w:t>אינן חלות, אלא דרישות הגילוי בלבד.</w:t>
      </w:r>
    </w:p>
    <w:p w14:paraId="59B54F89" w14:textId="77777777" w:rsidR="00E732CC" w:rsidRPr="0098305E" w:rsidRDefault="00E732CC" w:rsidP="00E732CC">
      <w:pPr>
        <w:pStyle w:val="ListParagraph"/>
        <w:ind w:left="2205"/>
        <w:jc w:val="both"/>
        <w:rPr>
          <w:rFonts w:ascii="Georgia" w:hAnsi="Georgia" w:cs="Arial"/>
          <w:rtl/>
        </w:rPr>
      </w:pPr>
    </w:p>
    <w:p w14:paraId="1BB92B2A" w14:textId="77777777" w:rsidR="00E732CC" w:rsidRDefault="00E732CC" w:rsidP="00E732CC">
      <w:pPr>
        <w:pStyle w:val="ListParagraph"/>
        <w:ind w:left="2205"/>
        <w:jc w:val="both"/>
        <w:rPr>
          <w:rFonts w:ascii="Georgia" w:hAnsi="Georgia" w:cs="Arial"/>
          <w:rtl/>
        </w:rPr>
      </w:pPr>
      <w:r w:rsidRPr="0098305E">
        <w:rPr>
          <w:rFonts w:ascii="Georgia" w:hAnsi="Georgia" w:cs="Arial"/>
          <w:rtl/>
        </w:rPr>
        <w:t>כמו כן, בהקשר לסיוע המתקבל מהממשלה, ההנחיה</w:t>
      </w:r>
      <w:r>
        <w:rPr>
          <w:rFonts w:ascii="Georgia" w:hAnsi="Georgia" w:cs="Arial" w:hint="cs"/>
          <w:rtl/>
        </w:rPr>
        <w:t xml:space="preserve"> המקצועית</w:t>
      </w:r>
      <w:r w:rsidRPr="0098305E">
        <w:rPr>
          <w:rFonts w:ascii="Georgia" w:hAnsi="Georgia" w:cs="Arial"/>
          <w:rtl/>
        </w:rPr>
        <w:t xml:space="preserve"> דנה באירועים לאחר תקופת הדיווח, בהלוואות בשיעורי ריבית הנמוכים משיעור ריבית השוק וכן בהלוואות בערבות המדינה.</w:t>
      </w:r>
    </w:p>
    <w:p w14:paraId="29B9AF6B" w14:textId="77777777" w:rsidR="00E732CC" w:rsidRDefault="00E732CC" w:rsidP="00E732CC">
      <w:pPr>
        <w:pStyle w:val="ListParagraph"/>
        <w:ind w:left="2205"/>
        <w:jc w:val="both"/>
        <w:rPr>
          <w:rFonts w:ascii="Georgia" w:hAnsi="Georgia" w:cs="Arial"/>
          <w:rtl/>
        </w:rPr>
      </w:pPr>
    </w:p>
    <w:p w14:paraId="538B6872" w14:textId="68D92B32" w:rsidR="00E732CC" w:rsidRDefault="00E732CC" w:rsidP="00E732CC">
      <w:pPr>
        <w:pStyle w:val="ListParagraph"/>
        <w:ind w:left="2205"/>
        <w:jc w:val="both"/>
        <w:rPr>
          <w:rFonts w:ascii="Georgia" w:hAnsi="Georgia" w:cs="Arial"/>
          <w:rtl/>
        </w:rPr>
      </w:pPr>
      <w:r w:rsidRPr="008C23D3">
        <w:rPr>
          <w:rFonts w:ascii="Georgia" w:hAnsi="Georgia" w:cs="Arial"/>
          <w:rtl/>
        </w:rPr>
        <w:t xml:space="preserve">בהתאם להוראות המעבר, ההנחיה המקצועית </w:t>
      </w:r>
      <w:r>
        <w:rPr>
          <w:rFonts w:ascii="Georgia" w:hAnsi="Georgia" w:cs="Arial" w:hint="cs"/>
          <w:rtl/>
        </w:rPr>
        <w:t>מיושמת</w:t>
      </w:r>
      <w:r w:rsidRPr="008C23D3">
        <w:rPr>
          <w:rFonts w:ascii="Georgia" w:hAnsi="Georgia" w:cs="Arial"/>
          <w:rtl/>
        </w:rPr>
        <w:t xml:space="preserve"> בדרך של יישום למפרע.</w:t>
      </w:r>
    </w:p>
    <w:p w14:paraId="2632CFAE" w14:textId="77777777" w:rsidR="00E732CC" w:rsidRPr="0098305E" w:rsidRDefault="00E732CC" w:rsidP="00E732CC">
      <w:pPr>
        <w:pStyle w:val="ListParagraph"/>
        <w:ind w:left="2205"/>
        <w:jc w:val="both"/>
        <w:rPr>
          <w:rFonts w:ascii="Georgia" w:hAnsi="Georgia" w:cs="Arial"/>
          <w:rtl/>
        </w:rPr>
      </w:pPr>
      <w:r w:rsidRPr="0075360D">
        <w:rPr>
          <w:rFonts w:ascii="Georgia" w:hAnsi="Georgia" w:cs="Arial"/>
          <w:rtl/>
        </w:rPr>
        <w:t xml:space="preserve">ליישום לראשונה של </w:t>
      </w:r>
      <w:r>
        <w:rPr>
          <w:rFonts w:ascii="Georgia" w:hAnsi="Georgia" w:cs="Arial" w:hint="cs"/>
          <w:rtl/>
        </w:rPr>
        <w:t>ההנחיה המקצועית</w:t>
      </w:r>
      <w:r w:rsidRPr="0075360D">
        <w:rPr>
          <w:rFonts w:ascii="Georgia" w:hAnsi="Georgia" w:cs="Arial" w:hint="cs"/>
          <w:rtl/>
        </w:rPr>
        <w:t xml:space="preserve"> </w:t>
      </w:r>
      <w:r w:rsidRPr="0075360D">
        <w:rPr>
          <w:rFonts w:ascii="Georgia" w:hAnsi="Georgia" w:cs="Arial"/>
          <w:rtl/>
        </w:rPr>
        <w:t>לא הייתה השפעה מהותית על הדוחות הכספיים של החברה/ הקבוצה.</w:t>
      </w:r>
    </w:p>
    <w:p w14:paraId="380C9620" w14:textId="77777777" w:rsidR="00E732CC" w:rsidRDefault="00E732CC" w:rsidP="0079668B">
      <w:pPr>
        <w:ind w:left="1417"/>
        <w:jc w:val="both"/>
        <w:rPr>
          <w:rFonts w:asciiTheme="minorBidi" w:hAnsiTheme="minorBidi" w:cstheme="minorBidi"/>
          <w:noProof/>
          <w:color w:val="0000FF"/>
          <w:shd w:val="clear" w:color="auto" w:fill="CCCCCC"/>
          <w:rtl/>
        </w:rPr>
      </w:pPr>
    </w:p>
    <w:p w14:paraId="50E0631B" w14:textId="77777777" w:rsidR="00E732CC" w:rsidRDefault="00E732CC" w:rsidP="0079668B">
      <w:pPr>
        <w:ind w:left="1417"/>
        <w:jc w:val="both"/>
        <w:rPr>
          <w:rFonts w:asciiTheme="minorBidi" w:hAnsiTheme="minorBidi" w:cstheme="minorBidi"/>
          <w:noProof/>
          <w:color w:val="0000FF"/>
          <w:shd w:val="clear" w:color="auto" w:fill="CCCCCC"/>
          <w:rtl/>
        </w:rPr>
      </w:pPr>
    </w:p>
    <w:p w14:paraId="6260EC74" w14:textId="4914C487" w:rsidR="0079668B" w:rsidRPr="006C08DA" w:rsidRDefault="0079668B" w:rsidP="0079668B">
      <w:pPr>
        <w:ind w:left="1417"/>
        <w:jc w:val="both"/>
        <w:rPr>
          <w:rFonts w:asciiTheme="minorBidi" w:hAnsiTheme="minorBidi" w:cstheme="minorBidi"/>
          <w:noProof/>
          <w:color w:val="0000FF"/>
          <w:shd w:val="clear" w:color="auto" w:fill="CCCCCC"/>
          <w:rtl/>
        </w:rPr>
      </w:pPr>
      <w:r w:rsidRPr="006C08DA">
        <w:rPr>
          <w:rFonts w:asciiTheme="minorBidi" w:hAnsiTheme="minorBidi" w:cstheme="minorBidi" w:hint="cs"/>
          <w:noProof/>
          <w:color w:val="0000FF"/>
          <w:shd w:val="clear" w:color="auto" w:fill="CCCCCC"/>
          <w:rtl/>
        </w:rPr>
        <w:t xml:space="preserve">דוחות לדוגמא אלו אינם כוללים התייחסות לגבי תקן חשבונאות מספר 40, </w:t>
      </w:r>
      <w:r w:rsidRPr="006C08DA">
        <w:rPr>
          <w:rFonts w:asciiTheme="minorBidi" w:hAnsiTheme="minorBidi" w:cstheme="minorBidi"/>
          <w:noProof/>
          <w:color w:val="0000FF"/>
          <w:shd w:val="clear" w:color="auto" w:fill="CCCCCC"/>
          <w:rtl/>
        </w:rPr>
        <w:t>כללי חשבונאות ודיווח כספי על ידי מלכ"רים</w:t>
      </w:r>
      <w:r w:rsidRPr="006C08DA">
        <w:rPr>
          <w:rFonts w:asciiTheme="minorBidi" w:hAnsiTheme="minorBidi" w:cstheme="minorBidi" w:hint="cs"/>
          <w:noProof/>
          <w:color w:val="0000FF"/>
          <w:shd w:val="clear" w:color="auto" w:fill="CCCCCC"/>
          <w:rtl/>
        </w:rPr>
        <w:t xml:space="preserve">, אשר חל </w:t>
      </w:r>
      <w:r w:rsidRPr="006C08DA">
        <w:rPr>
          <w:rFonts w:asciiTheme="minorBidi" w:hAnsiTheme="minorBidi" w:cstheme="minorBidi"/>
          <w:noProof/>
          <w:color w:val="0000FF"/>
          <w:shd w:val="clear" w:color="auto" w:fill="CCCCCC"/>
          <w:rtl/>
        </w:rPr>
        <w:t>על דוחות כספיים שנתיים של מלכ"רים לתקופות המתחילות ביום 1 בינואר 2021 או לאחריו.</w:t>
      </w:r>
      <w:r w:rsidRPr="006C08DA">
        <w:rPr>
          <w:rFonts w:asciiTheme="minorBidi" w:hAnsiTheme="minorBidi" w:cstheme="minorBidi" w:hint="cs"/>
          <w:noProof/>
          <w:color w:val="0000FF"/>
          <w:shd w:val="clear" w:color="auto" w:fill="CCCCCC"/>
          <w:rtl/>
        </w:rPr>
        <w:t xml:space="preserve"> מלכ"רים נדרשים לבחון את כלל </w:t>
      </w:r>
      <w:r>
        <w:rPr>
          <w:rFonts w:asciiTheme="minorBidi" w:hAnsiTheme="minorBidi" w:cstheme="minorBidi" w:hint="cs"/>
          <w:noProof/>
          <w:color w:val="0000FF"/>
          <w:shd w:val="clear" w:color="auto" w:fill="CCCCCC"/>
          <w:rtl/>
        </w:rPr>
        <w:t>ה</w:t>
      </w:r>
      <w:r w:rsidRPr="006C08DA">
        <w:rPr>
          <w:rFonts w:asciiTheme="minorBidi" w:hAnsiTheme="minorBidi" w:cstheme="minorBidi" w:hint="cs"/>
          <w:noProof/>
          <w:color w:val="0000FF"/>
          <w:shd w:val="clear" w:color="auto" w:fill="CCCCCC"/>
          <w:rtl/>
        </w:rPr>
        <w:t xml:space="preserve">השלכות </w:t>
      </w:r>
      <w:r>
        <w:rPr>
          <w:rFonts w:asciiTheme="minorBidi" w:hAnsiTheme="minorBidi" w:cstheme="minorBidi" w:hint="cs"/>
          <w:noProof/>
          <w:color w:val="0000FF"/>
          <w:shd w:val="clear" w:color="auto" w:fill="CCCCCC"/>
          <w:rtl/>
        </w:rPr>
        <w:t xml:space="preserve">של </w:t>
      </w:r>
      <w:r w:rsidRPr="006C08DA">
        <w:rPr>
          <w:rFonts w:asciiTheme="minorBidi" w:hAnsiTheme="minorBidi" w:cstheme="minorBidi" w:hint="cs"/>
          <w:noProof/>
          <w:color w:val="0000FF"/>
          <w:shd w:val="clear" w:color="auto" w:fill="CCCCCC"/>
          <w:rtl/>
        </w:rPr>
        <w:t>תקן חשבונאות מספר 40 על דוחותיהם הכספיים.</w:t>
      </w:r>
    </w:p>
    <w:p w14:paraId="3B5C03D2" w14:textId="77777777" w:rsidR="0079668B" w:rsidRPr="001E2682" w:rsidRDefault="0079668B" w:rsidP="0079668B">
      <w:pPr>
        <w:ind w:left="1417"/>
        <w:jc w:val="both"/>
        <w:rPr>
          <w:rtl/>
        </w:rPr>
      </w:pPr>
      <w:r>
        <w:rPr>
          <w:rFonts w:asciiTheme="minorBidi" w:hAnsiTheme="minorBidi" w:cstheme="minorBidi" w:hint="cs"/>
          <w:noProof/>
          <w:color w:val="0000FF"/>
          <w:shd w:val="clear" w:color="auto" w:fill="CCCCCC"/>
          <w:rtl/>
        </w:rPr>
        <w:t xml:space="preserve">לקישור לפרסום של המחלקה המקצועית, </w:t>
      </w:r>
      <w:r>
        <w:rPr>
          <w:rFonts w:asciiTheme="minorBidi" w:hAnsiTheme="minorBidi" w:cstheme="minorBidi" w:hint="cs"/>
          <w:noProof/>
          <w:color w:val="0000FF"/>
          <w:shd w:val="clear" w:color="auto" w:fill="CCCCCC"/>
        </w:rPr>
        <w:t>P</w:t>
      </w:r>
      <w:r>
        <w:rPr>
          <w:rFonts w:asciiTheme="minorBidi" w:hAnsiTheme="minorBidi" w:cstheme="minorBidi"/>
          <w:noProof/>
          <w:color w:val="0000FF"/>
          <w:shd w:val="clear" w:color="auto" w:fill="CCCCCC"/>
        </w:rPr>
        <w:t>wC</w:t>
      </w:r>
      <w:r>
        <w:rPr>
          <w:rFonts w:asciiTheme="minorBidi" w:hAnsiTheme="minorBidi" w:cstheme="minorBidi" w:hint="cs"/>
          <w:noProof/>
          <w:color w:val="0000FF"/>
          <w:shd w:val="clear" w:color="auto" w:fill="CCCCCC"/>
          <w:rtl/>
        </w:rPr>
        <w:t xml:space="preserve"> ישראל, בנושא תקן חשבונאות מספר 40 (מעודכן נובמבר 2021) - </w:t>
      </w:r>
      <w:hyperlink r:id="rId17" w:history="1">
        <w:r w:rsidRPr="0079668B">
          <w:rPr>
            <w:rStyle w:val="Hyperlink"/>
            <w:rFonts w:asciiTheme="minorBidi" w:hAnsiTheme="minorBidi" w:cstheme="minorBidi" w:hint="cs"/>
            <w:noProof/>
            <w:shd w:val="clear" w:color="auto" w:fill="CCCCCC"/>
            <w:rtl/>
          </w:rPr>
          <w:t>לחץ כאן</w:t>
        </w:r>
      </w:hyperlink>
      <w:r>
        <w:rPr>
          <w:rFonts w:asciiTheme="minorBidi" w:hAnsiTheme="minorBidi" w:cstheme="minorBidi" w:hint="cs"/>
          <w:noProof/>
          <w:color w:val="0000FF"/>
          <w:shd w:val="clear" w:color="auto" w:fill="CCCCCC"/>
          <w:rtl/>
        </w:rPr>
        <w:t xml:space="preserve"> </w:t>
      </w:r>
      <w:bookmarkStart w:id="37" w:name="A41"/>
      <w:bookmarkStart w:id="38" w:name="A42"/>
      <w:bookmarkEnd w:id="37"/>
      <w:bookmarkEnd w:id="38"/>
    </w:p>
    <w:p w14:paraId="4BFDF890" w14:textId="69359283" w:rsidR="0079668B" w:rsidRDefault="0079668B" w:rsidP="00DC2C80">
      <w:pPr>
        <w:pStyle w:val="ListParagraph"/>
        <w:ind w:left="2030"/>
        <w:jc w:val="both"/>
        <w:rPr>
          <w:rFonts w:ascii="Georgia" w:hAnsi="Georgia" w:cs="Arial"/>
          <w:rtl/>
        </w:rPr>
      </w:pPr>
    </w:p>
    <w:p w14:paraId="4742A280" w14:textId="77777777" w:rsidR="0079668B" w:rsidRPr="00E7641E" w:rsidRDefault="0079668B" w:rsidP="00DC2C80">
      <w:pPr>
        <w:pStyle w:val="ListParagraph"/>
        <w:ind w:left="2030"/>
        <w:jc w:val="both"/>
        <w:rPr>
          <w:rFonts w:ascii="Georgia" w:hAnsi="Georgia" w:cs="Arial"/>
          <w:rtl/>
        </w:rPr>
      </w:pPr>
    </w:p>
    <w:p w14:paraId="7B2A612A" w14:textId="34057943" w:rsidR="001E2682" w:rsidRPr="00BB291C" w:rsidRDefault="00C766C7" w:rsidP="00F740B2">
      <w:pPr>
        <w:numPr>
          <w:ilvl w:val="0"/>
          <w:numId w:val="1"/>
        </w:numPr>
        <w:tabs>
          <w:tab w:val="clear" w:pos="1080"/>
        </w:tabs>
        <w:ind w:left="1792"/>
        <w:jc w:val="both"/>
        <w:rPr>
          <w:rFonts w:ascii="Georgia" w:hAnsi="Georgia" w:cs="Arial"/>
          <w:rtl/>
        </w:rPr>
      </w:pPr>
      <w:r>
        <w:rPr>
          <w:rFonts w:ascii="Georgia" w:hAnsi="Georgia" w:cs="Arial" w:hint="cs"/>
          <w:rtl/>
        </w:rPr>
        <w:t>תקנים ותיקונים חדשים</w:t>
      </w:r>
      <w:r w:rsidR="00E60409">
        <w:rPr>
          <w:rFonts w:ascii="Georgia" w:hAnsi="Georgia" w:cs="Arial" w:hint="cs"/>
          <w:rtl/>
        </w:rPr>
        <w:t xml:space="preserve"> </w:t>
      </w:r>
      <w:r w:rsidR="001E2682" w:rsidRPr="00BB291C">
        <w:rPr>
          <w:rFonts w:ascii="Georgia" w:hAnsi="Georgia" w:cs="Arial" w:hint="eastAsia"/>
          <w:rtl/>
        </w:rPr>
        <w:t>אשר עדיין אינ</w:t>
      </w:r>
      <w:r>
        <w:rPr>
          <w:rFonts w:ascii="Georgia" w:hAnsi="Georgia" w:cs="Arial" w:hint="cs"/>
          <w:rtl/>
        </w:rPr>
        <w:t>ם</w:t>
      </w:r>
      <w:r w:rsidR="001E2682" w:rsidRPr="00BB291C">
        <w:rPr>
          <w:rFonts w:ascii="Georgia" w:hAnsi="Georgia" w:cs="Arial" w:hint="eastAsia"/>
          <w:rtl/>
        </w:rPr>
        <w:t xml:space="preserve"> בתוקף ואשר החברה/הקבוצה לא בחרה ביישומ</w:t>
      </w:r>
      <w:r>
        <w:rPr>
          <w:rFonts w:ascii="Georgia" w:hAnsi="Georgia" w:cs="Arial" w:hint="cs"/>
          <w:rtl/>
        </w:rPr>
        <w:t>ם</w:t>
      </w:r>
      <w:r w:rsidR="001E2682" w:rsidRPr="00BB291C">
        <w:rPr>
          <w:rFonts w:ascii="Georgia" w:hAnsi="Georgia" w:cs="Arial" w:hint="eastAsia"/>
          <w:rtl/>
        </w:rPr>
        <w:t xml:space="preserve"> המוקדם: </w:t>
      </w:r>
    </w:p>
    <w:p w14:paraId="155E148C" w14:textId="77777777" w:rsidR="00DC2C80" w:rsidRDefault="00DC2C80" w:rsidP="00E207DE">
      <w:pPr>
        <w:ind w:left="1746"/>
        <w:jc w:val="both"/>
        <w:rPr>
          <w:rStyle w:val="a"/>
          <w:rFonts w:ascii="Georgia" w:hAnsi="Georgia" w:cs="Arial"/>
          <w:b/>
          <w:noProof/>
          <w:sz w:val="20"/>
          <w:szCs w:val="20"/>
          <w:rtl/>
        </w:rPr>
      </w:pPr>
    </w:p>
    <w:p w14:paraId="23DE78CD" w14:textId="20D13800" w:rsidR="001E2682" w:rsidRPr="00416A64" w:rsidRDefault="001E2682" w:rsidP="00E207DE">
      <w:pPr>
        <w:ind w:left="1746"/>
        <w:jc w:val="both"/>
        <w:rPr>
          <w:rStyle w:val="a"/>
          <w:rFonts w:ascii="Georgia" w:hAnsi="Georgia" w:cs="Arial"/>
          <w:b/>
          <w:noProof/>
          <w:sz w:val="20"/>
          <w:szCs w:val="20"/>
          <w:rtl/>
        </w:rPr>
      </w:pP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תיקון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אינו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בתוקף,</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והחברה/הקבוצה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לא</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בחרה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ליישמו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מוקדם,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להלן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סעיפים</w:t>
      </w:r>
      <w:r w:rsidRPr="00416A64">
        <w:rPr>
          <w:rStyle w:val="a"/>
          <w:rFonts w:ascii="Georgia" w:hAnsi="Georgia" w:cs="Arial"/>
          <w:b/>
          <w:noProof/>
          <w:sz w:val="20"/>
          <w:szCs w:val="20"/>
          <w:rtl/>
        </w:rPr>
        <w:t xml:space="preserve"> </w:t>
      </w:r>
      <w:r w:rsidR="00A44EF6" w:rsidRPr="00416A64">
        <w:rPr>
          <w:rStyle w:val="a"/>
          <w:rFonts w:ascii="Georgia" w:hAnsi="Georgia" w:cs="Arial"/>
          <w:b/>
          <w:noProof/>
          <w:sz w:val="20"/>
          <w:szCs w:val="20"/>
          <w:rtl/>
        </w:rPr>
        <w:t xml:space="preserve">31 </w:t>
      </w:r>
      <w:r w:rsidRPr="00416A64">
        <w:rPr>
          <w:rStyle w:val="a"/>
          <w:rFonts w:ascii="Georgia" w:hAnsi="Georgia" w:cs="Arial" w:hint="eastAsia"/>
          <w:b/>
          <w:noProof/>
          <w:sz w:val="20"/>
          <w:szCs w:val="20"/>
          <w:rtl/>
        </w:rPr>
        <w:t>ו-3</w:t>
      </w:r>
      <w:r w:rsidR="00A44EF6" w:rsidRPr="00416A64">
        <w:rPr>
          <w:rStyle w:val="a"/>
          <w:rFonts w:ascii="Georgia" w:hAnsi="Georgia" w:cs="Arial"/>
          <w:b/>
          <w:noProof/>
          <w:sz w:val="20"/>
          <w:szCs w:val="20"/>
          <w:rtl/>
        </w:rPr>
        <w:t>2</w:t>
      </w:r>
      <w:r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לתקן</w:t>
      </w:r>
      <w:r w:rsidR="00A44EF6"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חשבונאות</w:t>
      </w:r>
      <w:r w:rsidR="00A44EF6" w:rsidRPr="00416A64">
        <w:rPr>
          <w:rStyle w:val="a"/>
          <w:rFonts w:ascii="Georgia" w:hAnsi="Georgia" w:cs="Arial"/>
          <w:b/>
          <w:noProof/>
          <w:sz w:val="20"/>
          <w:szCs w:val="20"/>
          <w:rtl/>
        </w:rPr>
        <w:t xml:space="preserve"> </w:t>
      </w:r>
      <w:r w:rsidR="00A44EF6" w:rsidRPr="00416A64">
        <w:rPr>
          <w:rStyle w:val="a"/>
          <w:rFonts w:ascii="Georgia" w:hAnsi="Georgia" w:cs="Arial" w:hint="eastAsia"/>
          <w:b/>
          <w:noProof/>
          <w:sz w:val="20"/>
          <w:szCs w:val="20"/>
          <w:rtl/>
        </w:rPr>
        <w:t>מספר</w:t>
      </w:r>
      <w:r w:rsidR="00A44EF6" w:rsidRPr="00416A64">
        <w:rPr>
          <w:rStyle w:val="a"/>
          <w:rFonts w:ascii="Georgia" w:hAnsi="Georgia" w:cs="Arial"/>
          <w:b/>
          <w:noProof/>
          <w:sz w:val="20"/>
          <w:szCs w:val="20"/>
          <w:rtl/>
        </w:rPr>
        <w:t xml:space="preserve"> 35</w:t>
      </w:r>
      <w:r w:rsidRPr="00416A64">
        <w:rPr>
          <w:rStyle w:val="a"/>
          <w:rFonts w:ascii="Georgia" w:hAnsi="Georgia" w:cs="Arial" w:hint="eastAsia"/>
          <w:b/>
          <w:noProof/>
          <w:sz w:val="20"/>
          <w:szCs w:val="20"/>
          <w:rtl/>
        </w:rPr>
        <w:t xml:space="preserve"> הרלוונטיים לעיניין גילוי בגין תקנים או תיקונים לתקנים,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נכנסו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לתוקף:</w:t>
      </w:r>
    </w:p>
    <w:p w14:paraId="28CD23B8" w14:textId="77777777" w:rsidR="00A44EF6" w:rsidRPr="00416A64" w:rsidRDefault="00A44EF6" w:rsidP="00E207DE">
      <w:pPr>
        <w:ind w:left="1746"/>
        <w:rPr>
          <w:rStyle w:val="a"/>
          <w:rFonts w:ascii="Georgia" w:hAnsi="Georgia" w:cs="Arial"/>
          <w:b/>
          <w:noProof/>
          <w:sz w:val="20"/>
          <w:szCs w:val="20"/>
          <w:rtl/>
        </w:rPr>
      </w:pPr>
      <w:r w:rsidRPr="00416A64">
        <w:rPr>
          <w:rStyle w:val="a"/>
          <w:rFonts w:ascii="Georgia" w:hAnsi="Georgia" w:cs="Arial" w:hint="eastAsia"/>
          <w:b/>
          <w:noProof/>
          <w:sz w:val="20"/>
          <w:szCs w:val="20"/>
          <w:rtl/>
        </w:rPr>
        <w:t>במקרה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יישמה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חדש,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פורסם,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טרם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נכנס</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לתוקף,</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ואשר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חזויה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מהותית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לתת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גילוי:</w:t>
      </w:r>
    </w:p>
    <w:p w14:paraId="60E01C1D" w14:textId="77777777" w:rsidR="00A44EF6" w:rsidRPr="00416A64" w:rsidRDefault="00A44EF6" w:rsidP="00F740B2">
      <w:pPr>
        <w:pStyle w:val="ListParagraph"/>
        <w:numPr>
          <w:ilvl w:val="0"/>
          <w:numId w:val="13"/>
        </w:numPr>
        <w:rPr>
          <w:rStyle w:val="a"/>
          <w:rFonts w:ascii="Georgia" w:hAnsi="Georgia" w:cs="Arial"/>
          <w:b/>
          <w:noProof/>
          <w:sz w:val="20"/>
          <w:szCs w:val="20"/>
          <w:rtl/>
        </w:rPr>
      </w:pPr>
      <w:r w:rsidRPr="00F313F0">
        <w:rPr>
          <w:rStyle w:val="a"/>
          <w:rFonts w:ascii="Georgia" w:hAnsi="Georgia" w:cs="Arial" w:hint="eastAsia"/>
          <w:b/>
          <w:noProof/>
          <w:sz w:val="20"/>
          <w:szCs w:val="20"/>
          <w:rtl/>
        </w:rPr>
        <w:t>לעובדה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זו;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וכן</w:t>
      </w:r>
    </w:p>
    <w:p w14:paraId="10A36F50" w14:textId="77777777" w:rsidR="00A44EF6" w:rsidRPr="00416A64" w:rsidRDefault="00A44EF6" w:rsidP="00F740B2">
      <w:pPr>
        <w:pStyle w:val="ListParagraph"/>
        <w:numPr>
          <w:ilvl w:val="0"/>
          <w:numId w:val="13"/>
        </w:numPr>
        <w:rPr>
          <w:rStyle w:val="a"/>
          <w:rFonts w:ascii="Georgia" w:hAnsi="Georgia" w:cs="Arial"/>
          <w:b/>
          <w:noProof/>
          <w:sz w:val="20"/>
          <w:szCs w:val="20"/>
        </w:rPr>
      </w:pPr>
      <w:r w:rsidRPr="00416A64">
        <w:rPr>
          <w:rStyle w:val="a"/>
          <w:rFonts w:ascii="Georgia" w:hAnsi="Georgia" w:cs="Arial" w:hint="eastAsia"/>
          <w:b/>
          <w:noProof/>
          <w:sz w:val="20"/>
          <w:szCs w:val="20"/>
          <w:rtl/>
        </w:rPr>
        <w:t>למידע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ידוע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למידע</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ניתן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לאמידה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באופן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סביר,</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הרלוונטי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להערכת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האפשרית,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שתהיה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החדש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בתקופה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p>
    <w:p w14:paraId="7D97E14C" w14:textId="77777777" w:rsidR="00D33DC3" w:rsidRDefault="00D33DC3" w:rsidP="00E207DE">
      <w:pPr>
        <w:ind w:left="1746"/>
        <w:rPr>
          <w:rStyle w:val="a"/>
          <w:rFonts w:ascii="Georgia" w:hAnsi="Georgia" w:cs="Arial"/>
          <w:b/>
          <w:noProof/>
          <w:sz w:val="20"/>
          <w:szCs w:val="20"/>
          <w:rtl/>
        </w:rPr>
      </w:pPr>
    </w:p>
    <w:p w14:paraId="46AB1C77" w14:textId="77777777" w:rsidR="00A44EF6" w:rsidRPr="00416A64" w:rsidRDefault="00A44EF6" w:rsidP="00E207DE">
      <w:pPr>
        <w:ind w:left="1746"/>
        <w:rPr>
          <w:rStyle w:val="a"/>
          <w:rFonts w:ascii="Georgia" w:hAnsi="Georgia" w:cs="Arial"/>
          <w:b/>
          <w:noProof/>
          <w:sz w:val="20"/>
          <w:szCs w:val="20"/>
          <w:rtl/>
        </w:rPr>
      </w:pPr>
      <w:r w:rsidRPr="00416A64">
        <w:rPr>
          <w:rStyle w:val="a"/>
          <w:rFonts w:ascii="Georgia" w:hAnsi="Georgia" w:cs="Arial" w:hint="eastAsia"/>
          <w:b/>
          <w:noProof/>
          <w:sz w:val="20"/>
          <w:szCs w:val="20"/>
          <w:rtl/>
        </w:rPr>
        <w:t>לצורך</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ציות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לסעיף</w:t>
      </w:r>
      <w:r w:rsidRPr="00416A64">
        <w:rPr>
          <w:rStyle w:val="a"/>
          <w:rFonts w:ascii="Georgia" w:hAnsi="Georgia" w:cs="Arial"/>
          <w:b/>
          <w:noProof/>
          <w:sz w:val="20"/>
          <w:szCs w:val="20"/>
          <w:rtl/>
        </w:rPr>
        <w:t xml:space="preserve"> 31,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לשקול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מתן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גילוי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כדלהלן:</w:t>
      </w:r>
    </w:p>
    <w:p w14:paraId="2D6FE4D0" w14:textId="77777777" w:rsidR="00A44EF6" w:rsidRPr="00416A64" w:rsidRDefault="00A44EF6" w:rsidP="00F740B2">
      <w:pPr>
        <w:pStyle w:val="ListParagraph"/>
        <w:numPr>
          <w:ilvl w:val="0"/>
          <w:numId w:val="14"/>
        </w:numPr>
        <w:rPr>
          <w:rStyle w:val="a"/>
          <w:rFonts w:ascii="Georgia" w:hAnsi="Georgia" w:cs="Arial"/>
          <w:b/>
          <w:noProof/>
          <w:sz w:val="20"/>
          <w:szCs w:val="20"/>
          <w:rtl/>
        </w:rPr>
      </w:pPr>
      <w:r w:rsidRPr="00F313F0">
        <w:rPr>
          <w:rStyle w:val="a"/>
          <w:rFonts w:ascii="Georgia" w:hAnsi="Georgia" w:cs="Arial" w:hint="eastAsia"/>
          <w:b/>
          <w:noProof/>
          <w:sz w:val="20"/>
          <w:szCs w:val="20"/>
          <w:rtl/>
        </w:rPr>
        <w:t>שם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p>
    <w:p w14:paraId="38A9C266" w14:textId="77777777" w:rsidR="00A44EF6" w:rsidRPr="00416A64" w:rsidRDefault="00A44EF6" w:rsidP="00F740B2">
      <w:pPr>
        <w:pStyle w:val="ListParagraph"/>
        <w:numPr>
          <w:ilvl w:val="0"/>
          <w:numId w:val="14"/>
        </w:numPr>
        <w:rPr>
          <w:rStyle w:val="a"/>
          <w:rFonts w:ascii="Georgia" w:hAnsi="Georgia" w:cs="Arial"/>
          <w:b/>
          <w:noProof/>
          <w:sz w:val="20"/>
          <w:szCs w:val="20"/>
        </w:rPr>
      </w:pPr>
      <w:r w:rsidRPr="00416A64">
        <w:rPr>
          <w:rStyle w:val="a"/>
          <w:rFonts w:ascii="Georgia" w:hAnsi="Georgia" w:cs="Arial" w:hint="eastAsia"/>
          <w:b/>
          <w:noProof/>
          <w:sz w:val="20"/>
          <w:szCs w:val="20"/>
          <w:rtl/>
        </w:rPr>
        <w:t>מהות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השינוי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או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השינויים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שיחולו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במדיניות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החשבונאית;</w:t>
      </w:r>
    </w:p>
    <w:p w14:paraId="63939DCA" w14:textId="77777777" w:rsidR="00A44EF6" w:rsidRPr="00416A64" w:rsidRDefault="00A44EF6" w:rsidP="00F740B2">
      <w:pPr>
        <w:pStyle w:val="ListParagraph"/>
        <w:numPr>
          <w:ilvl w:val="0"/>
          <w:numId w:val="14"/>
        </w:numPr>
        <w:rPr>
          <w:rStyle w:val="a"/>
          <w:rFonts w:ascii="Georgia" w:hAnsi="Georgia" w:cs="Arial"/>
          <w:b/>
          <w:noProof/>
          <w:sz w:val="20"/>
          <w:szCs w:val="20"/>
        </w:rPr>
      </w:pPr>
      <w:r w:rsidRPr="00416A64">
        <w:rPr>
          <w:rStyle w:val="a"/>
          <w:rFonts w:ascii="Georgia" w:hAnsi="Georgia" w:cs="Arial" w:hint="eastAsia"/>
          <w:b/>
          <w:noProof/>
          <w:sz w:val="20"/>
          <w:szCs w:val="20"/>
          <w:rtl/>
        </w:rPr>
        <w:t>המועד</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בו</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נדרש</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ישום</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p>
    <w:p w14:paraId="31194D50" w14:textId="77777777" w:rsidR="00A44EF6" w:rsidRPr="00416A64" w:rsidRDefault="00A44EF6" w:rsidP="00F740B2">
      <w:pPr>
        <w:pStyle w:val="ListParagraph"/>
        <w:numPr>
          <w:ilvl w:val="0"/>
          <w:numId w:val="14"/>
        </w:numPr>
        <w:rPr>
          <w:rStyle w:val="a"/>
          <w:rFonts w:ascii="Georgia" w:hAnsi="Georgia" w:cs="Arial"/>
          <w:b/>
          <w:noProof/>
          <w:sz w:val="20"/>
          <w:szCs w:val="20"/>
        </w:rPr>
      </w:pPr>
      <w:r w:rsidRPr="00416A64">
        <w:rPr>
          <w:rStyle w:val="a"/>
          <w:rFonts w:ascii="Georgia" w:hAnsi="Georgia" w:cs="Arial" w:hint="eastAsia"/>
          <w:b/>
          <w:noProof/>
          <w:sz w:val="20"/>
          <w:szCs w:val="20"/>
          <w:rtl/>
        </w:rPr>
        <w:t>מועד</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האימוץ</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המתוכנן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ידי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הישות;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וכן</w:t>
      </w:r>
    </w:p>
    <w:p w14:paraId="32B7C45D" w14:textId="0196E26C" w:rsidR="00BB291C" w:rsidRDefault="00A44EF6" w:rsidP="00F740B2">
      <w:pPr>
        <w:pStyle w:val="ListParagraph"/>
        <w:numPr>
          <w:ilvl w:val="0"/>
          <w:numId w:val="14"/>
        </w:numPr>
        <w:rPr>
          <w:rStyle w:val="a"/>
          <w:rFonts w:ascii="Georgia" w:hAnsi="Georgia" w:cs="Arial"/>
          <w:b/>
          <w:noProof/>
          <w:sz w:val="20"/>
          <w:szCs w:val="20"/>
        </w:rPr>
      </w:pPr>
      <w:r w:rsidRPr="00F313F0">
        <w:rPr>
          <w:rStyle w:val="a"/>
          <w:rFonts w:ascii="Georgia" w:hAnsi="Georgia" w:cs="Arial" w:hint="eastAsia"/>
          <w:b/>
          <w:noProof/>
          <w:sz w:val="20"/>
          <w:szCs w:val="20"/>
          <w:rtl/>
        </w:rPr>
        <w:t>גילוי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לגבי</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ההשפעה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החזויה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האימוץ</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לראשונה</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של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תקן</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החשבונאות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על</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הדוחות</w:t>
      </w:r>
      <w:r w:rsidRPr="00416A64">
        <w:rPr>
          <w:rStyle w:val="a"/>
          <w:rFonts w:ascii="Georgia" w:hAnsi="Georgia" w:cs="Arial"/>
          <w:b/>
          <w:noProof/>
          <w:sz w:val="20"/>
          <w:szCs w:val="20"/>
          <w:rtl/>
        </w:rPr>
        <w:t xml:space="preserve"> </w:t>
      </w:r>
      <w:r w:rsidRPr="00416A64">
        <w:rPr>
          <w:rStyle w:val="a"/>
          <w:rFonts w:ascii="Georgia" w:hAnsi="Georgia" w:cs="Arial" w:hint="eastAsia"/>
          <w:b/>
          <w:noProof/>
          <w:sz w:val="20"/>
          <w:szCs w:val="20"/>
          <w:rtl/>
        </w:rPr>
        <w:t>הכספיים.</w:t>
      </w:r>
    </w:p>
    <w:p w14:paraId="61A0E244" w14:textId="1CD9AB2A" w:rsidR="00252229" w:rsidRDefault="00252229" w:rsidP="004434BC">
      <w:pPr>
        <w:ind w:left="1746"/>
        <w:rPr>
          <w:rStyle w:val="a"/>
          <w:rFonts w:ascii="Georgia" w:hAnsi="Georgia" w:cs="Arial"/>
          <w:b/>
          <w:noProof/>
          <w:sz w:val="20"/>
          <w:szCs w:val="20"/>
          <w:rtl/>
        </w:rPr>
      </w:pPr>
    </w:p>
    <w:p w14:paraId="63E912BA" w14:textId="5ACAA76A" w:rsidR="004B42DB" w:rsidRPr="004B42DB" w:rsidRDefault="004B42DB" w:rsidP="005D1002">
      <w:pPr>
        <w:pStyle w:val="ListParagraph"/>
        <w:ind w:left="1794"/>
        <w:jc w:val="both"/>
        <w:rPr>
          <w:rStyle w:val="a"/>
          <w:rFonts w:ascii="Georgia" w:hAnsi="Georgia" w:cs="Arial"/>
          <w:b/>
          <w:sz w:val="20"/>
          <w:szCs w:val="20"/>
          <w:rtl/>
        </w:rPr>
      </w:pPr>
      <w:r w:rsidRPr="004B42DB">
        <w:rPr>
          <w:rStyle w:val="a"/>
          <w:rFonts w:ascii="Georgia" w:hAnsi="Georgia" w:cs="Arial" w:hint="cs"/>
          <w:b/>
          <w:noProof/>
          <w:sz w:val="20"/>
          <w:szCs w:val="20"/>
          <w:rtl/>
        </w:rPr>
        <w:t xml:space="preserve">ככל שיפורסמו עד למועד פרסום הדוחות הכספיים של </w:t>
      </w:r>
      <w:r>
        <w:rPr>
          <w:rStyle w:val="a"/>
          <w:rFonts w:ascii="Georgia" w:hAnsi="Georgia" w:cs="Arial" w:hint="cs"/>
          <w:b/>
          <w:noProof/>
          <w:sz w:val="20"/>
          <w:szCs w:val="20"/>
          <w:rtl/>
        </w:rPr>
        <w:t>ה</w:t>
      </w:r>
      <w:r w:rsidRPr="004B42DB">
        <w:rPr>
          <w:rStyle w:val="a"/>
          <w:rFonts w:ascii="Georgia" w:hAnsi="Georgia" w:cs="Arial" w:hint="cs"/>
          <w:b/>
          <w:noProof/>
          <w:sz w:val="20"/>
          <w:szCs w:val="20"/>
          <w:rtl/>
        </w:rPr>
        <w:t>חברה</w:t>
      </w:r>
      <w:r>
        <w:rPr>
          <w:rStyle w:val="a"/>
          <w:rFonts w:ascii="Georgia" w:hAnsi="Georgia" w:cs="Arial" w:hint="cs"/>
          <w:b/>
          <w:noProof/>
          <w:sz w:val="20"/>
          <w:szCs w:val="20"/>
          <w:rtl/>
        </w:rPr>
        <w:t>/הקבוצה</w:t>
      </w:r>
      <w:r w:rsidRPr="004B42DB">
        <w:rPr>
          <w:rStyle w:val="a"/>
          <w:rFonts w:ascii="Georgia" w:hAnsi="Georgia" w:cs="Arial" w:hint="cs"/>
          <w:b/>
          <w:noProof/>
          <w:sz w:val="20"/>
          <w:szCs w:val="20"/>
          <w:rtl/>
        </w:rPr>
        <w:t xml:space="preserve"> תקנים ותיקונים רלוונטיים אשר יכנסו לתוקף בתקופות עתידיות, יש לתת לכך גילוי כאמור לעיל.</w:t>
      </w:r>
    </w:p>
    <w:sectPr w:rsidR="004B42DB" w:rsidRPr="004B42DB" w:rsidSect="00416A64">
      <w:headerReference w:type="default" r:id="rId18"/>
      <w:endnotePr>
        <w:numFmt w:val="lowerLetter"/>
      </w:endnotePr>
      <w:pgSz w:w="11907" w:h="16840" w:code="9"/>
      <w:pgMar w:top="1440" w:right="1797" w:bottom="1418" w:left="1797" w:header="720" w:footer="720" w:gutter="0"/>
      <w:paperSrc w:first="15" w:other="15"/>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86FB1" w14:textId="77777777" w:rsidR="00A45F12" w:rsidRDefault="00A45F12">
      <w:r>
        <w:separator/>
      </w:r>
    </w:p>
  </w:endnote>
  <w:endnote w:type="continuationSeparator" w:id="0">
    <w:p w14:paraId="6278CABD" w14:textId="77777777" w:rsidR="00A45F12" w:rsidRDefault="00A45F12">
      <w:r>
        <w:continuationSeparator/>
      </w:r>
    </w:p>
  </w:endnote>
  <w:endnote w:type="continuationNotice" w:id="1">
    <w:p w14:paraId="4AB7E91C" w14:textId="77777777" w:rsidR="00A45F12" w:rsidRDefault="00A45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ronCondBlackMF">
    <w:altName w:val="Arial"/>
    <w:panose1 w:val="00000000000000000000"/>
    <w:charset w:val="B1"/>
    <w:family w:val="auto"/>
    <w:notTrueType/>
    <w:pitch w:val="variable"/>
    <w:sig w:usb0="00001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ttman Kav-Light">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0133" w14:textId="77777777" w:rsidR="00961432" w:rsidRPr="002C2306" w:rsidRDefault="00961432" w:rsidP="00442523">
    <w:pPr>
      <w:pStyle w:val="Footer"/>
      <w:rPr>
        <w:szCs w:val="22"/>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885A" w14:textId="310C6E00" w:rsidR="00961432" w:rsidRPr="002C0507" w:rsidRDefault="00961432">
    <w:pPr>
      <w:pStyle w:val="Footer"/>
      <w:jc w:val="center"/>
      <w:rPr>
        <w:rFonts w:ascii="Arial" w:hAnsi="Arial" w:cs="Arial"/>
        <w:sz w:val="18"/>
        <w:szCs w:val="20"/>
      </w:rPr>
    </w:pPr>
    <w:r w:rsidRPr="002C0507">
      <w:rPr>
        <w:rFonts w:ascii="Arial" w:hAnsi="Arial" w:cs="Arial"/>
        <w:sz w:val="18"/>
        <w:szCs w:val="20"/>
      </w:rPr>
      <w:fldChar w:fldCharType="begin"/>
    </w:r>
    <w:r w:rsidRPr="002C0507">
      <w:rPr>
        <w:rFonts w:ascii="Arial" w:hAnsi="Arial" w:cs="Arial"/>
        <w:sz w:val="18"/>
        <w:szCs w:val="20"/>
      </w:rPr>
      <w:instrText xml:space="preserve"> PAGE   \* MERGEFORMAT </w:instrText>
    </w:r>
    <w:r w:rsidRPr="002C0507">
      <w:rPr>
        <w:rFonts w:ascii="Arial" w:hAnsi="Arial" w:cs="Arial"/>
        <w:sz w:val="18"/>
        <w:szCs w:val="20"/>
      </w:rPr>
      <w:fldChar w:fldCharType="separate"/>
    </w:r>
    <w:r w:rsidRPr="00DF29E6">
      <w:rPr>
        <w:rFonts w:ascii="Arial" w:hAnsi="Arial" w:cs="Arial"/>
        <w:noProof/>
        <w:sz w:val="18"/>
        <w:szCs w:val="20"/>
        <w:rtl/>
        <w:lang w:val="he-IL"/>
      </w:rPr>
      <w:t>9</w:t>
    </w:r>
    <w:r w:rsidRPr="002C0507">
      <w:rPr>
        <w:rFonts w:ascii="Arial" w:hAnsi="Arial" w:cs="Arial"/>
        <w:sz w:val="18"/>
        <w:szCs w:val="20"/>
      </w:rPr>
      <w:fldChar w:fldCharType="end"/>
    </w:r>
  </w:p>
  <w:p w14:paraId="673DC38D" w14:textId="77777777" w:rsidR="00961432" w:rsidRPr="00FD65B5" w:rsidRDefault="00961432" w:rsidP="00442523">
    <w:pPr>
      <w:pStyle w:val="Footer"/>
      <w:tabs>
        <w:tab w:val="clear" w:pos="8306"/>
        <w:tab w:val="right" w:pos="9199"/>
      </w:tabs>
      <w:rPr>
        <w:sz w:val="24"/>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F021E" w14:textId="58927363" w:rsidR="00961432" w:rsidRPr="00FD65B5" w:rsidRDefault="00961432" w:rsidP="00442523">
    <w:pPr>
      <w:pStyle w:val="Footer"/>
      <w:framePr w:wrap="around" w:vAnchor="text" w:hAnchor="margin" w:xAlign="center" w:y="1"/>
      <w:rPr>
        <w:rStyle w:val="PageNumber"/>
        <w:rFonts w:cs="Courier New"/>
      </w:rPr>
    </w:pPr>
    <w:r w:rsidRPr="00FD65B5">
      <w:rPr>
        <w:rStyle w:val="PageNumber"/>
        <w:rFonts w:cs="Courier New"/>
      </w:rPr>
      <w:fldChar w:fldCharType="begin"/>
    </w:r>
    <w:r w:rsidRPr="00FD65B5">
      <w:rPr>
        <w:rStyle w:val="PageNumber"/>
        <w:rFonts w:cs="Courier New"/>
      </w:rPr>
      <w:instrText xml:space="preserve">PAGE  </w:instrText>
    </w:r>
    <w:r w:rsidRPr="00FD65B5">
      <w:rPr>
        <w:rStyle w:val="PageNumber"/>
        <w:rFonts w:cs="Courier New"/>
      </w:rPr>
      <w:fldChar w:fldCharType="separate"/>
    </w:r>
    <w:r>
      <w:rPr>
        <w:rStyle w:val="PageNumber"/>
        <w:rFonts w:cs="Courier New"/>
        <w:noProof/>
        <w:rtl/>
      </w:rPr>
      <w:t>11</w:t>
    </w:r>
    <w:r w:rsidRPr="00FD65B5">
      <w:rPr>
        <w:rStyle w:val="PageNumber"/>
        <w:rFonts w:cs="Courier New"/>
      </w:rPr>
      <w:fldChar w:fldCharType="end"/>
    </w:r>
  </w:p>
  <w:p w14:paraId="6B20F9DC" w14:textId="77777777" w:rsidR="00961432" w:rsidRPr="00FD65B5" w:rsidRDefault="00961432" w:rsidP="00442523">
    <w:pPr>
      <w:pStyle w:val="Footer"/>
      <w:tabs>
        <w:tab w:val="clear" w:pos="8306"/>
        <w:tab w:val="right" w:pos="10836"/>
      </w:tabs>
      <w:rPr>
        <w:sz w:val="24"/>
        <w:szCs w:val="22"/>
        <w:rtl/>
      </w:rPr>
    </w:pPr>
    <w:r>
      <w:rPr>
        <w:rFonts w:hint="cs"/>
        <w:sz w:val="24"/>
        <w:szCs w:val="22"/>
        <w:rtl/>
      </w:rPr>
      <w:tab/>
    </w:r>
    <w:r>
      <w:rPr>
        <w:rFonts w:hint="cs"/>
        <w:sz w:val="24"/>
        <w:szCs w:val="22"/>
        <w:rt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78B9" w14:textId="5BD236FE" w:rsidR="00961432" w:rsidRPr="002C0507" w:rsidRDefault="00961432" w:rsidP="00442523">
    <w:pPr>
      <w:pStyle w:val="Footer"/>
      <w:framePr w:w="714" w:wrap="auto" w:vAnchor="text" w:hAnchor="page" w:x="5152" w:y="47"/>
      <w:jc w:val="center"/>
      <w:rPr>
        <w:rStyle w:val="PageNumber"/>
        <w:rFonts w:ascii="Arial" w:hAnsi="Arial" w:cs="Arial"/>
        <w:sz w:val="20"/>
        <w:szCs w:val="20"/>
      </w:rPr>
    </w:pPr>
    <w:r w:rsidRPr="002C0507">
      <w:rPr>
        <w:rStyle w:val="PageNumber"/>
        <w:rFonts w:ascii="Arial" w:hAnsi="Arial" w:cs="Arial"/>
        <w:sz w:val="20"/>
        <w:szCs w:val="20"/>
      </w:rPr>
      <w:fldChar w:fldCharType="begin"/>
    </w:r>
    <w:r w:rsidRPr="002C0507">
      <w:rPr>
        <w:rStyle w:val="PageNumber"/>
        <w:rFonts w:ascii="Arial" w:hAnsi="Arial" w:cs="Arial"/>
        <w:sz w:val="20"/>
        <w:szCs w:val="20"/>
      </w:rPr>
      <w:instrText xml:space="preserve">PAGE  </w:instrText>
    </w:r>
    <w:r w:rsidRPr="002C0507">
      <w:rPr>
        <w:rStyle w:val="PageNumber"/>
        <w:rFonts w:ascii="Arial" w:hAnsi="Arial" w:cs="Arial"/>
        <w:sz w:val="20"/>
        <w:szCs w:val="20"/>
      </w:rPr>
      <w:fldChar w:fldCharType="separate"/>
    </w:r>
    <w:r>
      <w:rPr>
        <w:rStyle w:val="PageNumber"/>
        <w:rFonts w:ascii="Arial" w:hAnsi="Arial" w:cs="Arial"/>
        <w:noProof/>
        <w:sz w:val="20"/>
        <w:szCs w:val="20"/>
        <w:rtl/>
      </w:rPr>
      <w:t>37</w:t>
    </w:r>
    <w:r w:rsidRPr="002C0507">
      <w:rPr>
        <w:rStyle w:val="PageNumber"/>
        <w:rFonts w:ascii="Arial" w:hAnsi="Arial" w:cs="Arial"/>
        <w:sz w:val="20"/>
        <w:szCs w:val="20"/>
      </w:rPr>
      <w:fldChar w:fldCharType="end"/>
    </w:r>
  </w:p>
  <w:p w14:paraId="4B4AFDCA" w14:textId="77777777" w:rsidR="00961432" w:rsidRPr="00FD65B5" w:rsidRDefault="00961432" w:rsidP="00442523">
    <w:pPr>
      <w:pStyle w:val="Footer"/>
      <w:jc w:val="right"/>
      <w:rPr>
        <w:rFonts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5B8F0" w14:textId="77777777" w:rsidR="00A45F12" w:rsidRDefault="00A45F12">
      <w:r>
        <w:separator/>
      </w:r>
    </w:p>
  </w:footnote>
  <w:footnote w:type="continuationSeparator" w:id="0">
    <w:p w14:paraId="2F2CD544" w14:textId="77777777" w:rsidR="00A45F12" w:rsidRDefault="00A45F12">
      <w:r>
        <w:continuationSeparator/>
      </w:r>
    </w:p>
  </w:footnote>
  <w:footnote w:type="continuationNotice" w:id="1">
    <w:p w14:paraId="69E9C244" w14:textId="77777777" w:rsidR="00A45F12" w:rsidRDefault="00A45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92BF" w14:textId="77777777" w:rsidR="00961432" w:rsidRDefault="00961432">
    <w:pPr>
      <w:pStyle w:val="Header"/>
      <w:framePr w:wrap="auto" w:vAnchor="text" w:hAnchor="margin" w:xAlign="outside" w:y="1"/>
      <w:rPr>
        <w:rStyle w:val="PageNumber"/>
        <w:rFonts w:ascii="Cambria Math" w:hAnsi="Cambria Math" w:cs="Cambria"/>
        <w:bCs/>
        <w:sz w:val="24"/>
        <w:rtl/>
      </w:rPr>
    </w:pPr>
  </w:p>
  <w:p w14:paraId="00827571" w14:textId="7AEC8F52" w:rsidR="00961432" w:rsidRPr="002C0507" w:rsidRDefault="00961432" w:rsidP="00EB5B48">
    <w:pPr>
      <w:pStyle w:val="a0"/>
      <w:ind w:right="360" w:firstLine="360"/>
      <w:jc w:val="center"/>
      <w:rPr>
        <w:rFonts w:ascii="Arial" w:hAnsi="Arial" w:cs="Guttman Kav-Light"/>
        <w:rtl/>
      </w:rPr>
    </w:pPr>
    <w:r w:rsidRPr="002C0507">
      <w:rPr>
        <w:rFonts w:ascii="Arial" w:hAnsi="Arial" w:cs="Guttman Kav-Light"/>
        <w:b w:val="0"/>
        <w:bCs/>
        <w:rtl/>
      </w:rPr>
      <w:t xml:space="preserve">דוחות כספיים לדוגמא - </w:t>
    </w:r>
    <w:r>
      <w:rPr>
        <w:rFonts w:ascii="Arial" w:hAnsi="Arial" w:cs="Guttman Kav-Light"/>
        <w:b w:val="0"/>
        <w:bCs/>
        <w:rtl/>
      </w:rPr>
      <w:t>202</w:t>
    </w:r>
    <w:r>
      <w:rPr>
        <w:rFonts w:ascii="Arial" w:hAnsi="Arial" w:cs="Guttman Kav-Light" w:hint="cs"/>
        <w:b w:val="0"/>
        <w:bCs/>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4B88" w14:textId="77777777" w:rsidR="00961432" w:rsidRPr="00044108" w:rsidRDefault="00961432" w:rsidP="00442523">
    <w:pPr>
      <w:pStyle w:val="Header"/>
      <w:bidi w:val="0"/>
      <w:ind w:left="1276"/>
      <w:rPr>
        <w:sz w:val="24"/>
      </w:rPr>
    </w:pPr>
    <w:r>
      <w:rPr>
        <w:rFonts w:eastAsia="Wingdings"/>
        <w:color w:val="000000"/>
        <w:sz w:val="24"/>
      </w:rPr>
      <w:t>www.pwc.co.il</w:t>
    </w:r>
  </w:p>
  <w:p w14:paraId="513381ED" w14:textId="77777777" w:rsidR="00961432" w:rsidRDefault="00961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35F56" w14:textId="0ACA792A" w:rsidR="00961432" w:rsidRPr="0033476A" w:rsidRDefault="00961432" w:rsidP="00EB5B48">
    <w:pPr>
      <w:pStyle w:val="a0"/>
      <w:ind w:right="360" w:firstLine="360"/>
      <w:jc w:val="center"/>
      <w:rPr>
        <w:rFonts w:cs="Guttman Kav-Light"/>
        <w:b w:val="0"/>
        <w:bCs/>
        <w:rtl/>
      </w:rPr>
    </w:pPr>
    <w:r w:rsidRPr="0033476A">
      <w:rPr>
        <w:rFonts w:cs="Guttman Kav-Light"/>
        <w:b w:val="0"/>
        <w:bCs/>
        <w:rtl/>
      </w:rPr>
      <w:t>דוחות כס</w:t>
    </w:r>
    <w:r w:rsidRPr="0033476A">
      <w:rPr>
        <w:rFonts w:cs="Guttman Kav-Light" w:hint="cs"/>
        <w:b w:val="0"/>
        <w:bCs/>
        <w:rtl/>
      </w:rPr>
      <w:t xml:space="preserve">פיים לדוגמא - </w:t>
    </w:r>
    <w:r>
      <w:rPr>
        <w:rFonts w:cs="Guttman Kav-Light" w:hint="cs"/>
        <w:b w:val="0"/>
        <w:bCs/>
        <w:rtl/>
      </w:rPr>
      <w:t>2021</w:t>
    </w:r>
  </w:p>
  <w:p w14:paraId="4B1D385D" w14:textId="77777777" w:rsidR="00961432" w:rsidRDefault="00961432" w:rsidP="00442523">
    <w:pPr>
      <w:ind w:left="91"/>
      <w:jc w:val="center"/>
      <w:rPr>
        <w:rFonts w:ascii="Symbol" w:hAnsi="Symbol" w:cs="Wingdings" w:hint="eastAsia"/>
        <w:b/>
        <w:bCs/>
        <w:color w:val="000000"/>
        <w:rtl/>
      </w:rPr>
    </w:pPr>
  </w:p>
  <w:p w14:paraId="3B08249F" w14:textId="77777777" w:rsidR="00961432" w:rsidRPr="002C0507" w:rsidRDefault="00961432" w:rsidP="00E207DE">
    <w:pPr>
      <w:tabs>
        <w:tab w:val="left" w:pos="993"/>
      </w:tabs>
      <w:spacing w:line="360" w:lineRule="auto"/>
      <w:ind w:left="-1"/>
      <w:jc w:val="center"/>
      <w:outlineLvl w:val="0"/>
      <w:rPr>
        <w:rFonts w:ascii="Georgia" w:hAnsi="Georgia" w:cs="Arial"/>
        <w:b/>
        <w:bCs/>
        <w:rtl/>
      </w:rPr>
    </w:pPr>
    <w:r w:rsidRPr="002C0507">
      <w:rPr>
        <w:rFonts w:ascii="Georgia" w:hAnsi="Georgia" w:cs="Arial"/>
        <w:b/>
        <w:bCs/>
        <w:rtl/>
      </w:rPr>
      <w:t>חברה תעשייתית בע"מ</w:t>
    </w:r>
  </w:p>
  <w:p w14:paraId="4271C3A0" w14:textId="77777777" w:rsidR="00961432" w:rsidRPr="00344BDE" w:rsidRDefault="00961432" w:rsidP="00E207DE">
    <w:pPr>
      <w:pStyle w:val="1"/>
      <w:jc w:val="center"/>
      <w:rPr>
        <w:rFonts w:ascii="Georgia" w:hAnsi="Georgia" w:cs="Arial"/>
        <w:b w:val="0"/>
        <w:bCs/>
        <w:u w:val="none"/>
        <w:rtl/>
      </w:rPr>
    </w:pPr>
    <w:r w:rsidRPr="00344BDE">
      <w:rPr>
        <w:rFonts w:ascii="Georgia" w:hAnsi="Georgia" w:cs="Arial" w:hint="cs"/>
        <w:u w:val="none"/>
        <w:rtl/>
      </w:rPr>
      <w:t>ביאורים לדוחות הכספיים</w:t>
    </w:r>
  </w:p>
  <w:p w14:paraId="216A9F21" w14:textId="77777777" w:rsidR="00961432" w:rsidRDefault="00961432" w:rsidP="00E207DE">
    <w:pPr>
      <w:pStyle w:val="1"/>
      <w:outlineLvl w:val="0"/>
      <w:rPr>
        <w:rFonts w:ascii="Georgia" w:hAnsi="Georgia" w:cs="Arial"/>
        <w:b w:val="0"/>
        <w:bCs/>
        <w:u w:val="none"/>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C916" w14:textId="19587B71" w:rsidR="00961432" w:rsidRPr="0033476A" w:rsidRDefault="00961432" w:rsidP="00EB5B48">
    <w:pPr>
      <w:pStyle w:val="a0"/>
      <w:ind w:right="360" w:firstLine="360"/>
      <w:jc w:val="center"/>
      <w:rPr>
        <w:rFonts w:cs="Guttman Kav-Light"/>
        <w:b w:val="0"/>
        <w:bCs/>
        <w:rtl/>
      </w:rPr>
    </w:pPr>
    <w:r w:rsidRPr="0033476A">
      <w:rPr>
        <w:rFonts w:cs="Guttman Kav-Light"/>
        <w:b w:val="0"/>
        <w:bCs/>
        <w:rtl/>
      </w:rPr>
      <w:t>דוחות כס</w:t>
    </w:r>
    <w:r w:rsidRPr="0033476A">
      <w:rPr>
        <w:rFonts w:cs="Guttman Kav-Light" w:hint="cs"/>
        <w:b w:val="0"/>
        <w:bCs/>
        <w:rtl/>
      </w:rPr>
      <w:t xml:space="preserve">פיים לדוגמא - </w:t>
    </w:r>
    <w:r>
      <w:rPr>
        <w:rFonts w:cs="Guttman Kav-Light" w:hint="cs"/>
        <w:b w:val="0"/>
        <w:bCs/>
        <w:rtl/>
      </w:rPr>
      <w:t>2021</w:t>
    </w:r>
  </w:p>
  <w:p w14:paraId="474F0A63" w14:textId="77777777" w:rsidR="00961432" w:rsidRDefault="00961432" w:rsidP="00442523">
    <w:pPr>
      <w:ind w:left="91"/>
      <w:jc w:val="center"/>
      <w:rPr>
        <w:rFonts w:ascii="Symbol" w:hAnsi="Symbol" w:cs="Wingdings" w:hint="eastAsia"/>
        <w:b/>
        <w:bCs/>
        <w:color w:val="000000"/>
        <w:rtl/>
      </w:rPr>
    </w:pPr>
  </w:p>
  <w:p w14:paraId="3E4E570D" w14:textId="77777777" w:rsidR="00961432" w:rsidRPr="002C0507" w:rsidRDefault="00961432" w:rsidP="00E207DE">
    <w:pPr>
      <w:tabs>
        <w:tab w:val="left" w:pos="993"/>
      </w:tabs>
      <w:spacing w:line="360" w:lineRule="auto"/>
      <w:ind w:left="-1"/>
      <w:jc w:val="center"/>
      <w:outlineLvl w:val="0"/>
      <w:rPr>
        <w:rFonts w:ascii="Georgia" w:hAnsi="Georgia" w:cs="Arial"/>
        <w:b/>
        <w:bCs/>
        <w:rtl/>
      </w:rPr>
    </w:pPr>
    <w:r w:rsidRPr="002C0507">
      <w:rPr>
        <w:rFonts w:ascii="Georgia" w:hAnsi="Georgia" w:cs="Arial"/>
        <w:b/>
        <w:bCs/>
        <w:rtl/>
      </w:rPr>
      <w:t>חברה תעשייתית בע"מ</w:t>
    </w:r>
  </w:p>
  <w:p w14:paraId="5E6E5474" w14:textId="77777777" w:rsidR="00961432" w:rsidRPr="00344BDE" w:rsidRDefault="00961432" w:rsidP="00E207DE">
    <w:pPr>
      <w:pStyle w:val="1"/>
      <w:jc w:val="center"/>
      <w:rPr>
        <w:rFonts w:ascii="Georgia" w:hAnsi="Georgia" w:cs="Arial"/>
        <w:b w:val="0"/>
        <w:bCs/>
        <w:u w:val="none"/>
        <w:rtl/>
      </w:rPr>
    </w:pPr>
    <w:r w:rsidRPr="00344BDE">
      <w:rPr>
        <w:rFonts w:ascii="Georgia" w:hAnsi="Georgia" w:cs="Arial" w:hint="cs"/>
        <w:u w:val="none"/>
        <w:rtl/>
      </w:rPr>
      <w:t>ביאורים לדוחות הכספיים</w:t>
    </w:r>
    <w:r>
      <w:rPr>
        <w:rFonts w:ascii="Georgia" w:hAnsi="Georgia" w:cs="Arial" w:hint="cs"/>
        <w:b w:val="0"/>
        <w:bCs/>
        <w:u w:val="none"/>
        <w:rtl/>
      </w:rPr>
      <w:t xml:space="preserve"> </w:t>
    </w:r>
    <w:r w:rsidRPr="00E207DE">
      <w:rPr>
        <w:rFonts w:ascii="Georgia" w:hAnsi="Georgia" w:cs="Arial" w:hint="cs"/>
        <w:u w:val="none"/>
        <w:rtl/>
      </w:rPr>
      <w:t>(המשך)</w:t>
    </w:r>
  </w:p>
  <w:p w14:paraId="49AAD1F6" w14:textId="77777777" w:rsidR="00961432" w:rsidRDefault="00961432" w:rsidP="00E207DE">
    <w:pPr>
      <w:pStyle w:val="1"/>
      <w:outlineLvl w:val="0"/>
      <w:rPr>
        <w:rFonts w:ascii="Georgia" w:hAnsi="Georgia" w:cs="Arial"/>
        <w:b w:val="0"/>
        <w:bCs/>
        <w:u w:val="non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536"/>
    <w:multiLevelType w:val="hybridMultilevel"/>
    <w:tmpl w:val="B6F2DB98"/>
    <w:lvl w:ilvl="0" w:tplc="A762FD80">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 w15:restartNumberingAfterBreak="0">
    <w:nsid w:val="046D0831"/>
    <w:multiLevelType w:val="hybridMultilevel"/>
    <w:tmpl w:val="30AEEB0A"/>
    <w:lvl w:ilvl="0" w:tplc="B950D0B4">
      <w:numFmt w:val="bullet"/>
      <w:lvlText w:val=""/>
      <w:lvlJc w:val="left"/>
      <w:pPr>
        <w:ind w:left="2563" w:hanging="360"/>
      </w:pPr>
      <w:rPr>
        <w:rFonts w:ascii="Symbol" w:eastAsia="Arial Unicode MS" w:hAnsi="Symbol" w:cs="Aria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 w15:restartNumberingAfterBreak="0">
    <w:nsid w:val="06F34F24"/>
    <w:multiLevelType w:val="hybridMultilevel"/>
    <w:tmpl w:val="C04829D2"/>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3"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9F819C3"/>
    <w:multiLevelType w:val="hybridMultilevel"/>
    <w:tmpl w:val="71BA55C2"/>
    <w:lvl w:ilvl="0" w:tplc="EBC23A5C">
      <w:start w:val="1"/>
      <w:numFmt w:val="hebrew1"/>
      <w:lvlText w:val="%1)"/>
      <w:lvlJc w:val="left"/>
      <w:pPr>
        <w:ind w:left="2203" w:hanging="360"/>
      </w:pPr>
      <w:rPr>
        <w:rFonts w:hint="default"/>
      </w:rPr>
    </w:lvl>
    <w:lvl w:ilvl="1" w:tplc="69A432D4">
      <w:numFmt w:val="bullet"/>
      <w:lvlText w:val="•"/>
      <w:lvlJc w:val="left"/>
      <w:pPr>
        <w:ind w:left="2940" w:hanging="672"/>
      </w:pPr>
      <w:rPr>
        <w:rFonts w:ascii="Arial" w:eastAsia="Arial Unicode MS" w:hAnsi="Arial" w:cs="Arial" w:hint="default"/>
      </w:r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15:restartNumberingAfterBreak="0">
    <w:nsid w:val="0A853EAE"/>
    <w:multiLevelType w:val="hybridMultilevel"/>
    <w:tmpl w:val="F47E4286"/>
    <w:lvl w:ilvl="0" w:tplc="1E5E59E4">
      <w:start w:val="1"/>
      <w:numFmt w:val="decimal"/>
      <w:lvlText w:val="%1."/>
      <w:lvlJc w:val="left"/>
      <w:pPr>
        <w:ind w:left="360"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6" w15:restartNumberingAfterBreak="0">
    <w:nsid w:val="0BAB4171"/>
    <w:multiLevelType w:val="hybridMultilevel"/>
    <w:tmpl w:val="4D680160"/>
    <w:lvl w:ilvl="0" w:tplc="04090001">
      <w:start w:val="1"/>
      <w:numFmt w:val="bullet"/>
      <w:lvlText w:val=""/>
      <w:lvlJc w:val="left"/>
      <w:pPr>
        <w:ind w:left="2511" w:hanging="360"/>
      </w:pPr>
      <w:rPr>
        <w:rFonts w:ascii="Symbol" w:hAnsi="Symbol"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7" w15:restartNumberingAfterBreak="0">
    <w:nsid w:val="0D4E1EA5"/>
    <w:multiLevelType w:val="hybridMultilevel"/>
    <w:tmpl w:val="9ACA9EEA"/>
    <w:lvl w:ilvl="0" w:tplc="04090001">
      <w:start w:val="1"/>
      <w:numFmt w:val="bullet"/>
      <w:lvlText w:val=""/>
      <w:lvlJc w:val="left"/>
      <w:pPr>
        <w:ind w:left="2923" w:hanging="360"/>
      </w:pPr>
      <w:rPr>
        <w:rFonts w:ascii="Symbol" w:hAnsi="Symbol" w:hint="default"/>
      </w:rPr>
    </w:lvl>
    <w:lvl w:ilvl="1" w:tplc="04090003" w:tentative="1">
      <w:start w:val="1"/>
      <w:numFmt w:val="bullet"/>
      <w:lvlText w:val="o"/>
      <w:lvlJc w:val="left"/>
      <w:pPr>
        <w:ind w:left="3643" w:hanging="360"/>
      </w:pPr>
      <w:rPr>
        <w:rFonts w:ascii="Courier New" w:hAnsi="Courier New" w:cs="Courier New" w:hint="default"/>
      </w:rPr>
    </w:lvl>
    <w:lvl w:ilvl="2" w:tplc="04090005" w:tentative="1">
      <w:start w:val="1"/>
      <w:numFmt w:val="bullet"/>
      <w:lvlText w:val=""/>
      <w:lvlJc w:val="left"/>
      <w:pPr>
        <w:ind w:left="4363" w:hanging="360"/>
      </w:pPr>
      <w:rPr>
        <w:rFonts w:ascii="Wingdings" w:hAnsi="Wingdings" w:hint="default"/>
      </w:rPr>
    </w:lvl>
    <w:lvl w:ilvl="3" w:tplc="04090001" w:tentative="1">
      <w:start w:val="1"/>
      <w:numFmt w:val="bullet"/>
      <w:lvlText w:val=""/>
      <w:lvlJc w:val="left"/>
      <w:pPr>
        <w:ind w:left="5083" w:hanging="360"/>
      </w:pPr>
      <w:rPr>
        <w:rFonts w:ascii="Symbol" w:hAnsi="Symbol" w:hint="default"/>
      </w:rPr>
    </w:lvl>
    <w:lvl w:ilvl="4" w:tplc="04090003" w:tentative="1">
      <w:start w:val="1"/>
      <w:numFmt w:val="bullet"/>
      <w:lvlText w:val="o"/>
      <w:lvlJc w:val="left"/>
      <w:pPr>
        <w:ind w:left="5803" w:hanging="360"/>
      </w:pPr>
      <w:rPr>
        <w:rFonts w:ascii="Courier New" w:hAnsi="Courier New" w:cs="Courier New" w:hint="default"/>
      </w:rPr>
    </w:lvl>
    <w:lvl w:ilvl="5" w:tplc="04090005" w:tentative="1">
      <w:start w:val="1"/>
      <w:numFmt w:val="bullet"/>
      <w:lvlText w:val=""/>
      <w:lvlJc w:val="left"/>
      <w:pPr>
        <w:ind w:left="6523" w:hanging="360"/>
      </w:pPr>
      <w:rPr>
        <w:rFonts w:ascii="Wingdings" w:hAnsi="Wingdings" w:hint="default"/>
      </w:rPr>
    </w:lvl>
    <w:lvl w:ilvl="6" w:tplc="04090001" w:tentative="1">
      <w:start w:val="1"/>
      <w:numFmt w:val="bullet"/>
      <w:lvlText w:val=""/>
      <w:lvlJc w:val="left"/>
      <w:pPr>
        <w:ind w:left="7243" w:hanging="360"/>
      </w:pPr>
      <w:rPr>
        <w:rFonts w:ascii="Symbol" w:hAnsi="Symbol" w:hint="default"/>
      </w:rPr>
    </w:lvl>
    <w:lvl w:ilvl="7" w:tplc="04090003" w:tentative="1">
      <w:start w:val="1"/>
      <w:numFmt w:val="bullet"/>
      <w:lvlText w:val="o"/>
      <w:lvlJc w:val="left"/>
      <w:pPr>
        <w:ind w:left="7963" w:hanging="360"/>
      </w:pPr>
      <w:rPr>
        <w:rFonts w:ascii="Courier New" w:hAnsi="Courier New" w:cs="Courier New" w:hint="default"/>
      </w:rPr>
    </w:lvl>
    <w:lvl w:ilvl="8" w:tplc="04090005" w:tentative="1">
      <w:start w:val="1"/>
      <w:numFmt w:val="bullet"/>
      <w:lvlText w:val=""/>
      <w:lvlJc w:val="left"/>
      <w:pPr>
        <w:ind w:left="8683" w:hanging="360"/>
      </w:pPr>
      <w:rPr>
        <w:rFonts w:ascii="Wingdings" w:hAnsi="Wingdings" w:hint="default"/>
      </w:rPr>
    </w:lvl>
  </w:abstractNum>
  <w:abstractNum w:abstractNumId="8" w15:restartNumberingAfterBreak="0">
    <w:nsid w:val="0FD3521D"/>
    <w:multiLevelType w:val="hybridMultilevel"/>
    <w:tmpl w:val="68249170"/>
    <w:lvl w:ilvl="0" w:tplc="64A69B8A">
      <w:start w:val="1"/>
      <w:numFmt w:val="hebrew1"/>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9" w15:restartNumberingAfterBreak="0">
    <w:nsid w:val="10FF36BD"/>
    <w:multiLevelType w:val="hybridMultilevel"/>
    <w:tmpl w:val="722C7FA0"/>
    <w:lvl w:ilvl="0" w:tplc="04090001">
      <w:start w:val="1"/>
      <w:numFmt w:val="bullet"/>
      <w:lvlText w:val=""/>
      <w:lvlJc w:val="left"/>
      <w:pPr>
        <w:ind w:left="2750" w:hanging="360"/>
      </w:pPr>
      <w:rPr>
        <w:rFonts w:ascii="Symbol" w:hAnsi="Symbol" w:hint="default"/>
      </w:rPr>
    </w:lvl>
    <w:lvl w:ilvl="1" w:tplc="04090001">
      <w:start w:val="1"/>
      <w:numFmt w:val="bullet"/>
      <w:lvlText w:val=""/>
      <w:lvlJc w:val="left"/>
      <w:pPr>
        <w:ind w:left="3470" w:hanging="360"/>
      </w:pPr>
      <w:rPr>
        <w:rFonts w:ascii="Symbol" w:hAnsi="Symbol" w:hint="default"/>
      </w:rPr>
    </w:lvl>
    <w:lvl w:ilvl="2" w:tplc="04090005" w:tentative="1">
      <w:start w:val="1"/>
      <w:numFmt w:val="bullet"/>
      <w:lvlText w:val=""/>
      <w:lvlJc w:val="left"/>
      <w:pPr>
        <w:ind w:left="4190" w:hanging="360"/>
      </w:pPr>
      <w:rPr>
        <w:rFonts w:ascii="Tahoma" w:hAnsi="Tahoma" w:hint="default"/>
      </w:rPr>
    </w:lvl>
    <w:lvl w:ilvl="3" w:tplc="04090001" w:tentative="1">
      <w:start w:val="1"/>
      <w:numFmt w:val="bullet"/>
      <w:lvlText w:val=""/>
      <w:lvlJc w:val="left"/>
      <w:pPr>
        <w:ind w:left="4910" w:hanging="360"/>
      </w:pPr>
      <w:rPr>
        <w:rFonts w:ascii="Cambria" w:hAnsi="Cambria" w:hint="default"/>
      </w:rPr>
    </w:lvl>
    <w:lvl w:ilvl="4" w:tplc="04090003" w:tentative="1">
      <w:start w:val="1"/>
      <w:numFmt w:val="bullet"/>
      <w:lvlText w:val="o"/>
      <w:lvlJc w:val="left"/>
      <w:pPr>
        <w:ind w:left="5630" w:hanging="360"/>
      </w:pPr>
      <w:rPr>
        <w:rFonts w:ascii="OronCondBlackMF" w:hAnsi="OronCondBlackMF" w:cs="OronCondBlackMF" w:hint="default"/>
      </w:rPr>
    </w:lvl>
    <w:lvl w:ilvl="5" w:tplc="04090005" w:tentative="1">
      <w:start w:val="1"/>
      <w:numFmt w:val="bullet"/>
      <w:lvlText w:val=""/>
      <w:lvlJc w:val="left"/>
      <w:pPr>
        <w:ind w:left="6350" w:hanging="360"/>
      </w:pPr>
      <w:rPr>
        <w:rFonts w:ascii="Tahoma" w:hAnsi="Tahoma" w:hint="default"/>
      </w:rPr>
    </w:lvl>
    <w:lvl w:ilvl="6" w:tplc="04090001" w:tentative="1">
      <w:start w:val="1"/>
      <w:numFmt w:val="bullet"/>
      <w:lvlText w:val=""/>
      <w:lvlJc w:val="left"/>
      <w:pPr>
        <w:ind w:left="7070" w:hanging="360"/>
      </w:pPr>
      <w:rPr>
        <w:rFonts w:ascii="Cambria" w:hAnsi="Cambria" w:hint="default"/>
      </w:rPr>
    </w:lvl>
    <w:lvl w:ilvl="7" w:tplc="04090003" w:tentative="1">
      <w:start w:val="1"/>
      <w:numFmt w:val="bullet"/>
      <w:lvlText w:val="o"/>
      <w:lvlJc w:val="left"/>
      <w:pPr>
        <w:ind w:left="7790" w:hanging="360"/>
      </w:pPr>
      <w:rPr>
        <w:rFonts w:ascii="OronCondBlackMF" w:hAnsi="OronCondBlackMF" w:cs="OronCondBlackMF" w:hint="default"/>
      </w:rPr>
    </w:lvl>
    <w:lvl w:ilvl="8" w:tplc="04090005" w:tentative="1">
      <w:start w:val="1"/>
      <w:numFmt w:val="bullet"/>
      <w:lvlText w:val=""/>
      <w:lvlJc w:val="left"/>
      <w:pPr>
        <w:ind w:left="8510" w:hanging="360"/>
      </w:pPr>
      <w:rPr>
        <w:rFonts w:ascii="Tahoma" w:hAnsi="Tahoma" w:hint="default"/>
      </w:rPr>
    </w:lvl>
  </w:abstractNum>
  <w:abstractNum w:abstractNumId="10" w15:restartNumberingAfterBreak="0">
    <w:nsid w:val="148F5E48"/>
    <w:multiLevelType w:val="hybridMultilevel"/>
    <w:tmpl w:val="7B6AFA6E"/>
    <w:lvl w:ilvl="0" w:tplc="04090001">
      <w:start w:val="1"/>
      <w:numFmt w:val="bullet"/>
      <w:lvlText w:val=""/>
      <w:lvlJc w:val="left"/>
      <w:pPr>
        <w:ind w:left="3003" w:hanging="360"/>
      </w:pPr>
      <w:rPr>
        <w:rFonts w:ascii="Symbol" w:hAnsi="Symbol" w:hint="default"/>
      </w:rPr>
    </w:lvl>
    <w:lvl w:ilvl="1" w:tplc="04090003" w:tentative="1">
      <w:start w:val="1"/>
      <w:numFmt w:val="bullet"/>
      <w:lvlText w:val="o"/>
      <w:lvlJc w:val="left"/>
      <w:pPr>
        <w:ind w:left="3723" w:hanging="360"/>
      </w:pPr>
      <w:rPr>
        <w:rFonts w:ascii="Courier New" w:hAnsi="Courier New" w:cs="Courier New" w:hint="default"/>
      </w:rPr>
    </w:lvl>
    <w:lvl w:ilvl="2" w:tplc="04090005" w:tentative="1">
      <w:start w:val="1"/>
      <w:numFmt w:val="bullet"/>
      <w:lvlText w:val=""/>
      <w:lvlJc w:val="left"/>
      <w:pPr>
        <w:ind w:left="4443" w:hanging="360"/>
      </w:pPr>
      <w:rPr>
        <w:rFonts w:ascii="Wingdings" w:hAnsi="Wingdings" w:hint="default"/>
      </w:rPr>
    </w:lvl>
    <w:lvl w:ilvl="3" w:tplc="04090001" w:tentative="1">
      <w:start w:val="1"/>
      <w:numFmt w:val="bullet"/>
      <w:lvlText w:val=""/>
      <w:lvlJc w:val="left"/>
      <w:pPr>
        <w:ind w:left="5163" w:hanging="360"/>
      </w:pPr>
      <w:rPr>
        <w:rFonts w:ascii="Symbol" w:hAnsi="Symbol" w:hint="default"/>
      </w:rPr>
    </w:lvl>
    <w:lvl w:ilvl="4" w:tplc="04090003" w:tentative="1">
      <w:start w:val="1"/>
      <w:numFmt w:val="bullet"/>
      <w:lvlText w:val="o"/>
      <w:lvlJc w:val="left"/>
      <w:pPr>
        <w:ind w:left="5883" w:hanging="360"/>
      </w:pPr>
      <w:rPr>
        <w:rFonts w:ascii="Courier New" w:hAnsi="Courier New" w:cs="Courier New" w:hint="default"/>
      </w:rPr>
    </w:lvl>
    <w:lvl w:ilvl="5" w:tplc="04090005" w:tentative="1">
      <w:start w:val="1"/>
      <w:numFmt w:val="bullet"/>
      <w:lvlText w:val=""/>
      <w:lvlJc w:val="left"/>
      <w:pPr>
        <w:ind w:left="6603" w:hanging="360"/>
      </w:pPr>
      <w:rPr>
        <w:rFonts w:ascii="Wingdings" w:hAnsi="Wingdings" w:hint="default"/>
      </w:rPr>
    </w:lvl>
    <w:lvl w:ilvl="6" w:tplc="04090001" w:tentative="1">
      <w:start w:val="1"/>
      <w:numFmt w:val="bullet"/>
      <w:lvlText w:val=""/>
      <w:lvlJc w:val="left"/>
      <w:pPr>
        <w:ind w:left="7323" w:hanging="360"/>
      </w:pPr>
      <w:rPr>
        <w:rFonts w:ascii="Symbol" w:hAnsi="Symbol" w:hint="default"/>
      </w:rPr>
    </w:lvl>
    <w:lvl w:ilvl="7" w:tplc="04090003" w:tentative="1">
      <w:start w:val="1"/>
      <w:numFmt w:val="bullet"/>
      <w:lvlText w:val="o"/>
      <w:lvlJc w:val="left"/>
      <w:pPr>
        <w:ind w:left="8043" w:hanging="360"/>
      </w:pPr>
      <w:rPr>
        <w:rFonts w:ascii="Courier New" w:hAnsi="Courier New" w:cs="Courier New" w:hint="default"/>
      </w:rPr>
    </w:lvl>
    <w:lvl w:ilvl="8" w:tplc="04090005" w:tentative="1">
      <w:start w:val="1"/>
      <w:numFmt w:val="bullet"/>
      <w:lvlText w:val=""/>
      <w:lvlJc w:val="left"/>
      <w:pPr>
        <w:ind w:left="8763" w:hanging="360"/>
      </w:pPr>
      <w:rPr>
        <w:rFonts w:ascii="Wingdings" w:hAnsi="Wingdings" w:hint="default"/>
      </w:rPr>
    </w:lvl>
  </w:abstractNum>
  <w:abstractNum w:abstractNumId="11" w15:restartNumberingAfterBreak="0">
    <w:nsid w:val="17A424B6"/>
    <w:multiLevelType w:val="hybridMultilevel"/>
    <w:tmpl w:val="0338F8A2"/>
    <w:lvl w:ilvl="0" w:tplc="C41C144C">
      <w:start w:val="3"/>
      <w:numFmt w:val="bullet"/>
      <w:lvlText w:val=""/>
      <w:lvlJc w:val="left"/>
      <w:pPr>
        <w:ind w:left="2160" w:hanging="360"/>
      </w:pPr>
      <w:rPr>
        <w:rFonts w:ascii="Symbol" w:eastAsia="Arial Unicode MS"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9EB01A1"/>
    <w:multiLevelType w:val="hybridMultilevel"/>
    <w:tmpl w:val="DF86B2F0"/>
    <w:lvl w:ilvl="0" w:tplc="FD5424AA">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3" w15:restartNumberingAfterBreak="0">
    <w:nsid w:val="1B0C5B57"/>
    <w:multiLevelType w:val="hybridMultilevel"/>
    <w:tmpl w:val="B8E00826"/>
    <w:lvl w:ilvl="0" w:tplc="3A785B02">
      <w:start w:val="27"/>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D334BA"/>
    <w:multiLevelType w:val="hybridMultilevel"/>
    <w:tmpl w:val="2656FC2E"/>
    <w:lvl w:ilvl="0" w:tplc="419086F4">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5" w15:restartNumberingAfterBreak="0">
    <w:nsid w:val="1F1F3273"/>
    <w:multiLevelType w:val="hybridMultilevel"/>
    <w:tmpl w:val="2AF2F56E"/>
    <w:lvl w:ilvl="0" w:tplc="8A902142">
      <w:start w:val="1"/>
      <w:numFmt w:val="hebrew1"/>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16" w15:restartNumberingAfterBreak="0">
    <w:nsid w:val="21284690"/>
    <w:multiLevelType w:val="hybridMultilevel"/>
    <w:tmpl w:val="B1582C80"/>
    <w:lvl w:ilvl="0" w:tplc="2DD48F2E">
      <w:start w:val="1"/>
      <w:numFmt w:val="hebrew1"/>
      <w:lvlText w:val="%1)"/>
      <w:lvlJc w:val="left"/>
      <w:pPr>
        <w:ind w:left="2006" w:hanging="360"/>
      </w:pPr>
      <w:rPr>
        <w:rFonts w:hint="default"/>
        <w:sz w:val="24"/>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15:restartNumberingAfterBreak="0">
    <w:nsid w:val="21381C7E"/>
    <w:multiLevelType w:val="hybridMultilevel"/>
    <w:tmpl w:val="6B62F11E"/>
    <w:lvl w:ilvl="0" w:tplc="ADD8CFA4">
      <w:start w:val="1"/>
      <w:numFmt w:val="decimal"/>
      <w:lvlText w:val="%1)"/>
      <w:lvlJc w:val="left"/>
      <w:pPr>
        <w:tabs>
          <w:tab w:val="num" w:pos="360"/>
        </w:tabs>
        <w:ind w:left="360" w:hanging="360"/>
      </w:pPr>
      <w:rPr>
        <w:sz w:val="20"/>
        <w:szCs w:val="20"/>
      </w:rPr>
    </w:lvl>
    <w:lvl w:ilvl="1" w:tplc="04090019">
      <w:start w:val="1"/>
      <w:numFmt w:val="lowerLetter"/>
      <w:lvlText w:val="%2."/>
      <w:lvlJc w:val="left"/>
      <w:pPr>
        <w:tabs>
          <w:tab w:val="num" w:pos="1352"/>
        </w:tabs>
        <w:ind w:left="1352" w:hanging="360"/>
      </w:pPr>
    </w:lvl>
    <w:lvl w:ilvl="2" w:tplc="45CAAABA">
      <w:start w:val="1"/>
      <w:numFmt w:val="hebrew1"/>
      <w:lvlText w:val="%3)"/>
      <w:lvlJc w:val="left"/>
      <w:pPr>
        <w:tabs>
          <w:tab w:val="num" w:pos="2340"/>
        </w:tabs>
        <w:ind w:left="2340" w:hanging="360"/>
      </w:pPr>
    </w:lvl>
    <w:lvl w:ilvl="3" w:tplc="0409000F">
      <w:start w:val="1"/>
      <w:numFmt w:val="decimal"/>
      <w:lvlText w:val="%4."/>
      <w:lvlJc w:val="left"/>
      <w:pPr>
        <w:tabs>
          <w:tab w:val="num" w:pos="2344"/>
        </w:tabs>
        <w:ind w:left="2344" w:hanging="360"/>
      </w:pPr>
    </w:lvl>
    <w:lvl w:ilvl="4" w:tplc="319EF0DC">
      <w:start w:val="6"/>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1B31B67"/>
    <w:multiLevelType w:val="hybridMultilevel"/>
    <w:tmpl w:val="B1024ADC"/>
    <w:lvl w:ilvl="0" w:tplc="A0CC4140">
      <w:start w:val="1"/>
      <w:numFmt w:val="hebrew1"/>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295863"/>
    <w:multiLevelType w:val="hybridMultilevel"/>
    <w:tmpl w:val="1EDAEE6A"/>
    <w:lvl w:ilvl="0" w:tplc="04090001">
      <w:start w:val="1"/>
      <w:numFmt w:val="bullet"/>
      <w:lvlText w:val=""/>
      <w:lvlJc w:val="left"/>
      <w:pPr>
        <w:ind w:left="3003" w:hanging="360"/>
      </w:pPr>
      <w:rPr>
        <w:rFonts w:ascii="Symbol" w:hAnsi="Symbol" w:hint="default"/>
      </w:rPr>
    </w:lvl>
    <w:lvl w:ilvl="1" w:tplc="04090003" w:tentative="1">
      <w:start w:val="1"/>
      <w:numFmt w:val="bullet"/>
      <w:lvlText w:val="o"/>
      <w:lvlJc w:val="left"/>
      <w:pPr>
        <w:ind w:left="3723" w:hanging="360"/>
      </w:pPr>
      <w:rPr>
        <w:rFonts w:ascii="Courier New" w:hAnsi="Courier New" w:cs="Courier New" w:hint="default"/>
      </w:rPr>
    </w:lvl>
    <w:lvl w:ilvl="2" w:tplc="04090005" w:tentative="1">
      <w:start w:val="1"/>
      <w:numFmt w:val="bullet"/>
      <w:lvlText w:val=""/>
      <w:lvlJc w:val="left"/>
      <w:pPr>
        <w:ind w:left="4443" w:hanging="360"/>
      </w:pPr>
      <w:rPr>
        <w:rFonts w:ascii="Wingdings" w:hAnsi="Wingdings" w:hint="default"/>
      </w:rPr>
    </w:lvl>
    <w:lvl w:ilvl="3" w:tplc="04090001" w:tentative="1">
      <w:start w:val="1"/>
      <w:numFmt w:val="bullet"/>
      <w:lvlText w:val=""/>
      <w:lvlJc w:val="left"/>
      <w:pPr>
        <w:ind w:left="5163" w:hanging="360"/>
      </w:pPr>
      <w:rPr>
        <w:rFonts w:ascii="Symbol" w:hAnsi="Symbol" w:hint="default"/>
      </w:rPr>
    </w:lvl>
    <w:lvl w:ilvl="4" w:tplc="04090003" w:tentative="1">
      <w:start w:val="1"/>
      <w:numFmt w:val="bullet"/>
      <w:lvlText w:val="o"/>
      <w:lvlJc w:val="left"/>
      <w:pPr>
        <w:ind w:left="5883" w:hanging="360"/>
      </w:pPr>
      <w:rPr>
        <w:rFonts w:ascii="Courier New" w:hAnsi="Courier New" w:cs="Courier New" w:hint="default"/>
      </w:rPr>
    </w:lvl>
    <w:lvl w:ilvl="5" w:tplc="04090005" w:tentative="1">
      <w:start w:val="1"/>
      <w:numFmt w:val="bullet"/>
      <w:lvlText w:val=""/>
      <w:lvlJc w:val="left"/>
      <w:pPr>
        <w:ind w:left="6603" w:hanging="360"/>
      </w:pPr>
      <w:rPr>
        <w:rFonts w:ascii="Wingdings" w:hAnsi="Wingdings" w:hint="default"/>
      </w:rPr>
    </w:lvl>
    <w:lvl w:ilvl="6" w:tplc="04090001" w:tentative="1">
      <w:start w:val="1"/>
      <w:numFmt w:val="bullet"/>
      <w:lvlText w:val=""/>
      <w:lvlJc w:val="left"/>
      <w:pPr>
        <w:ind w:left="7323" w:hanging="360"/>
      </w:pPr>
      <w:rPr>
        <w:rFonts w:ascii="Symbol" w:hAnsi="Symbol" w:hint="default"/>
      </w:rPr>
    </w:lvl>
    <w:lvl w:ilvl="7" w:tplc="04090003" w:tentative="1">
      <w:start w:val="1"/>
      <w:numFmt w:val="bullet"/>
      <w:lvlText w:val="o"/>
      <w:lvlJc w:val="left"/>
      <w:pPr>
        <w:ind w:left="8043" w:hanging="360"/>
      </w:pPr>
      <w:rPr>
        <w:rFonts w:ascii="Courier New" w:hAnsi="Courier New" w:cs="Courier New" w:hint="default"/>
      </w:rPr>
    </w:lvl>
    <w:lvl w:ilvl="8" w:tplc="04090005" w:tentative="1">
      <w:start w:val="1"/>
      <w:numFmt w:val="bullet"/>
      <w:lvlText w:val=""/>
      <w:lvlJc w:val="left"/>
      <w:pPr>
        <w:ind w:left="8763" w:hanging="360"/>
      </w:pPr>
      <w:rPr>
        <w:rFonts w:ascii="Wingdings" w:hAnsi="Wingdings" w:hint="default"/>
      </w:rPr>
    </w:lvl>
  </w:abstractNum>
  <w:abstractNum w:abstractNumId="20" w15:restartNumberingAfterBreak="0">
    <w:nsid w:val="29695F36"/>
    <w:multiLevelType w:val="hybridMultilevel"/>
    <w:tmpl w:val="DCC2A6D4"/>
    <w:lvl w:ilvl="0" w:tplc="04090001">
      <w:start w:val="1"/>
      <w:numFmt w:val="bullet"/>
      <w:lvlText w:val=""/>
      <w:lvlJc w:val="left"/>
      <w:pPr>
        <w:ind w:left="2796" w:hanging="360"/>
      </w:pPr>
      <w:rPr>
        <w:rFonts w:ascii="Symbol" w:hAnsi="Symbol" w:hint="default"/>
      </w:rPr>
    </w:lvl>
    <w:lvl w:ilvl="1" w:tplc="04090003" w:tentative="1">
      <w:start w:val="1"/>
      <w:numFmt w:val="bullet"/>
      <w:lvlText w:val="o"/>
      <w:lvlJc w:val="left"/>
      <w:pPr>
        <w:ind w:left="3516" w:hanging="360"/>
      </w:pPr>
      <w:rPr>
        <w:rFonts w:ascii="Courier New" w:hAnsi="Courier New" w:cs="Courier New" w:hint="default"/>
      </w:rPr>
    </w:lvl>
    <w:lvl w:ilvl="2" w:tplc="04090005" w:tentative="1">
      <w:start w:val="1"/>
      <w:numFmt w:val="bullet"/>
      <w:lvlText w:val=""/>
      <w:lvlJc w:val="left"/>
      <w:pPr>
        <w:ind w:left="4236" w:hanging="360"/>
      </w:pPr>
      <w:rPr>
        <w:rFonts w:ascii="Wingdings" w:hAnsi="Wingdings" w:hint="default"/>
      </w:rPr>
    </w:lvl>
    <w:lvl w:ilvl="3" w:tplc="04090001" w:tentative="1">
      <w:start w:val="1"/>
      <w:numFmt w:val="bullet"/>
      <w:lvlText w:val=""/>
      <w:lvlJc w:val="left"/>
      <w:pPr>
        <w:ind w:left="4956" w:hanging="360"/>
      </w:pPr>
      <w:rPr>
        <w:rFonts w:ascii="Symbol" w:hAnsi="Symbol" w:hint="default"/>
      </w:rPr>
    </w:lvl>
    <w:lvl w:ilvl="4" w:tplc="04090003" w:tentative="1">
      <w:start w:val="1"/>
      <w:numFmt w:val="bullet"/>
      <w:lvlText w:val="o"/>
      <w:lvlJc w:val="left"/>
      <w:pPr>
        <w:ind w:left="5676" w:hanging="360"/>
      </w:pPr>
      <w:rPr>
        <w:rFonts w:ascii="Courier New" w:hAnsi="Courier New" w:cs="Courier New" w:hint="default"/>
      </w:rPr>
    </w:lvl>
    <w:lvl w:ilvl="5" w:tplc="04090005" w:tentative="1">
      <w:start w:val="1"/>
      <w:numFmt w:val="bullet"/>
      <w:lvlText w:val=""/>
      <w:lvlJc w:val="left"/>
      <w:pPr>
        <w:ind w:left="6396" w:hanging="360"/>
      </w:pPr>
      <w:rPr>
        <w:rFonts w:ascii="Wingdings" w:hAnsi="Wingdings" w:hint="default"/>
      </w:rPr>
    </w:lvl>
    <w:lvl w:ilvl="6" w:tplc="04090001" w:tentative="1">
      <w:start w:val="1"/>
      <w:numFmt w:val="bullet"/>
      <w:lvlText w:val=""/>
      <w:lvlJc w:val="left"/>
      <w:pPr>
        <w:ind w:left="7116" w:hanging="360"/>
      </w:pPr>
      <w:rPr>
        <w:rFonts w:ascii="Symbol" w:hAnsi="Symbol" w:hint="default"/>
      </w:rPr>
    </w:lvl>
    <w:lvl w:ilvl="7" w:tplc="04090003" w:tentative="1">
      <w:start w:val="1"/>
      <w:numFmt w:val="bullet"/>
      <w:lvlText w:val="o"/>
      <w:lvlJc w:val="left"/>
      <w:pPr>
        <w:ind w:left="7836" w:hanging="360"/>
      </w:pPr>
      <w:rPr>
        <w:rFonts w:ascii="Courier New" w:hAnsi="Courier New" w:cs="Courier New" w:hint="default"/>
      </w:rPr>
    </w:lvl>
    <w:lvl w:ilvl="8" w:tplc="04090005" w:tentative="1">
      <w:start w:val="1"/>
      <w:numFmt w:val="bullet"/>
      <w:lvlText w:val=""/>
      <w:lvlJc w:val="left"/>
      <w:pPr>
        <w:ind w:left="8556" w:hanging="360"/>
      </w:pPr>
      <w:rPr>
        <w:rFonts w:ascii="Wingdings" w:hAnsi="Wingdings" w:hint="default"/>
      </w:rPr>
    </w:lvl>
  </w:abstractNum>
  <w:abstractNum w:abstractNumId="21" w15:restartNumberingAfterBreak="0">
    <w:nsid w:val="2A9F4222"/>
    <w:multiLevelType w:val="hybridMultilevel"/>
    <w:tmpl w:val="297E192C"/>
    <w:lvl w:ilvl="0" w:tplc="17E2952E">
      <w:start w:val="1"/>
      <w:numFmt w:val="decimal"/>
      <w:lvlText w:val="(%1)"/>
      <w:lvlJc w:val="left"/>
      <w:pPr>
        <w:ind w:left="2750" w:hanging="360"/>
      </w:pPr>
      <w:rPr>
        <w:rFonts w:hint="default"/>
        <w:b/>
        <w:bCs w:val="0"/>
      </w:r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abstractNum w:abstractNumId="22" w15:restartNumberingAfterBreak="0">
    <w:nsid w:val="2C225B4A"/>
    <w:multiLevelType w:val="hybridMultilevel"/>
    <w:tmpl w:val="E24AEB7C"/>
    <w:lvl w:ilvl="0" w:tplc="256CEECC">
      <w:start w:val="1"/>
      <w:numFmt w:val="hebrew1"/>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3F2A03"/>
    <w:multiLevelType w:val="hybridMultilevel"/>
    <w:tmpl w:val="01B4B936"/>
    <w:lvl w:ilvl="0" w:tplc="BAA4B846">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ECE5D30"/>
    <w:multiLevelType w:val="hybridMultilevel"/>
    <w:tmpl w:val="974493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00200A8"/>
    <w:multiLevelType w:val="hybridMultilevel"/>
    <w:tmpl w:val="33E8C5E2"/>
    <w:lvl w:ilvl="0" w:tplc="D7600870">
      <w:start w:val="2"/>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4C7BAF"/>
    <w:multiLevelType w:val="hybridMultilevel"/>
    <w:tmpl w:val="5606B8D8"/>
    <w:lvl w:ilvl="0" w:tplc="7020ED06">
      <w:start w:val="21"/>
      <w:numFmt w:val="bullet"/>
      <w:lvlText w:val="-"/>
      <w:lvlJc w:val="left"/>
      <w:pPr>
        <w:ind w:left="2871" w:hanging="360"/>
      </w:pPr>
      <w:rPr>
        <w:rFonts w:ascii="Arial" w:eastAsia="Times New Roman" w:hAnsi="Arial" w:cs="Arial" w:hint="default"/>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27" w15:restartNumberingAfterBreak="0">
    <w:nsid w:val="3360380C"/>
    <w:multiLevelType w:val="hybridMultilevel"/>
    <w:tmpl w:val="335A6DCC"/>
    <w:lvl w:ilvl="0" w:tplc="239C9C72">
      <w:start w:val="1"/>
      <w:numFmt w:val="decimal"/>
      <w:lvlText w:val="%1)"/>
      <w:lvlJc w:val="left"/>
      <w:pPr>
        <w:ind w:left="1809" w:hanging="420"/>
      </w:pPr>
      <w:rPr>
        <w:rFonts w:hint="default"/>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28" w15:restartNumberingAfterBreak="0">
    <w:nsid w:val="34974E28"/>
    <w:multiLevelType w:val="hybridMultilevel"/>
    <w:tmpl w:val="2A185B1C"/>
    <w:lvl w:ilvl="0" w:tplc="DECE0B0C">
      <w:start w:val="1"/>
      <w:numFmt w:val="hebrew1"/>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9" w15:restartNumberingAfterBreak="0">
    <w:nsid w:val="35386BA1"/>
    <w:multiLevelType w:val="hybridMultilevel"/>
    <w:tmpl w:val="047A0982"/>
    <w:lvl w:ilvl="0" w:tplc="86A864D6">
      <w:start w:val="1"/>
      <w:numFmt w:val="hebrew1"/>
      <w:lvlText w:val="(%1)"/>
      <w:lvlJc w:val="center"/>
      <w:pPr>
        <w:tabs>
          <w:tab w:val="num" w:pos="2520"/>
        </w:tabs>
        <w:ind w:left="25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D0DE68CA">
      <w:start w:val="1"/>
      <w:numFmt w:val="hebrew1"/>
      <w:lvlText w:val="%5)"/>
      <w:lvlJc w:val="left"/>
      <w:pPr>
        <w:ind w:left="4680" w:hanging="360"/>
      </w:pPr>
      <w:rPr>
        <w:rFonts w:hint="default"/>
      </w:rPr>
    </w:lvl>
    <w:lvl w:ilvl="5" w:tplc="35F666E6">
      <w:start w:val="1"/>
      <w:numFmt w:val="decimal"/>
      <w:lvlText w:val="(%6)"/>
      <w:lvlJc w:val="left"/>
      <w:pPr>
        <w:ind w:left="2487"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9E8437B"/>
    <w:multiLevelType w:val="hybridMultilevel"/>
    <w:tmpl w:val="FFB0916C"/>
    <w:lvl w:ilvl="0" w:tplc="2FB8062C">
      <w:start w:val="1"/>
      <w:numFmt w:val="hebrew1"/>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15:restartNumberingAfterBreak="0">
    <w:nsid w:val="3CEC637E"/>
    <w:multiLevelType w:val="hybridMultilevel"/>
    <w:tmpl w:val="FAA4335E"/>
    <w:lvl w:ilvl="0" w:tplc="6EDEC42A">
      <w:start w:val="1"/>
      <w:numFmt w:val="decimal"/>
      <w:lvlText w:val="%1)"/>
      <w:lvlJc w:val="left"/>
      <w:pPr>
        <w:ind w:left="720" w:hanging="360"/>
      </w:pPr>
      <w:rPr>
        <w:rFonts w:ascii="Georgia" w:hAnsi="Georgia"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EB0432"/>
    <w:multiLevelType w:val="hybridMultilevel"/>
    <w:tmpl w:val="FE3C05BA"/>
    <w:lvl w:ilvl="0" w:tplc="BAB8CB04">
      <w:start w:val="1"/>
      <w:numFmt w:val="decimal"/>
      <w:lvlText w:val="(%1)"/>
      <w:lvlJc w:val="left"/>
      <w:pPr>
        <w:ind w:left="2512" w:hanging="360"/>
      </w:pPr>
      <w:rPr>
        <w:rFonts w:hint="default"/>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33" w15:restartNumberingAfterBreak="0">
    <w:nsid w:val="41412AC4"/>
    <w:multiLevelType w:val="hybridMultilevel"/>
    <w:tmpl w:val="636C8B90"/>
    <w:lvl w:ilvl="0" w:tplc="C1DE117E">
      <w:start w:val="1"/>
      <w:numFmt w:val="decimal"/>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34" w15:restartNumberingAfterBreak="0">
    <w:nsid w:val="433C2589"/>
    <w:multiLevelType w:val="hybridMultilevel"/>
    <w:tmpl w:val="79F64758"/>
    <w:lvl w:ilvl="0" w:tplc="04090001">
      <w:start w:val="1"/>
      <w:numFmt w:val="bullet"/>
      <w:lvlText w:val=""/>
      <w:lvlJc w:val="left"/>
      <w:pPr>
        <w:tabs>
          <w:tab w:val="num" w:pos="2202"/>
        </w:tabs>
        <w:ind w:left="2202" w:hanging="360"/>
      </w:pPr>
      <w:rPr>
        <w:rFonts w:ascii="Symbol" w:hAnsi="Symbol" w:hint="default"/>
      </w:rPr>
    </w:lvl>
    <w:lvl w:ilvl="1" w:tplc="04090003" w:tentative="1">
      <w:start w:val="1"/>
      <w:numFmt w:val="bullet"/>
      <w:lvlText w:val="o"/>
      <w:lvlJc w:val="left"/>
      <w:pPr>
        <w:tabs>
          <w:tab w:val="num" w:pos="2922"/>
        </w:tabs>
        <w:ind w:left="2922" w:hanging="360"/>
      </w:pPr>
      <w:rPr>
        <w:rFonts w:ascii="OronCondBlackMF" w:hAnsi="OronCondBlackMF" w:cs="OronCondBlackMF" w:hint="default"/>
      </w:rPr>
    </w:lvl>
    <w:lvl w:ilvl="2" w:tplc="04090005" w:tentative="1">
      <w:start w:val="1"/>
      <w:numFmt w:val="bullet"/>
      <w:lvlText w:val=""/>
      <w:lvlJc w:val="left"/>
      <w:pPr>
        <w:tabs>
          <w:tab w:val="num" w:pos="3642"/>
        </w:tabs>
        <w:ind w:left="3642" w:hanging="360"/>
      </w:pPr>
      <w:rPr>
        <w:rFonts w:ascii="Tahoma" w:hAnsi="Tahoma" w:hint="default"/>
      </w:rPr>
    </w:lvl>
    <w:lvl w:ilvl="3" w:tplc="04090001" w:tentative="1">
      <w:start w:val="1"/>
      <w:numFmt w:val="bullet"/>
      <w:lvlText w:val=""/>
      <w:lvlJc w:val="left"/>
      <w:pPr>
        <w:tabs>
          <w:tab w:val="num" w:pos="4362"/>
        </w:tabs>
        <w:ind w:left="4362" w:hanging="360"/>
      </w:pPr>
      <w:rPr>
        <w:rFonts w:ascii="Cambria" w:hAnsi="Cambria" w:hint="default"/>
      </w:rPr>
    </w:lvl>
    <w:lvl w:ilvl="4" w:tplc="04090003" w:tentative="1">
      <w:start w:val="1"/>
      <w:numFmt w:val="bullet"/>
      <w:lvlText w:val="o"/>
      <w:lvlJc w:val="left"/>
      <w:pPr>
        <w:tabs>
          <w:tab w:val="num" w:pos="5082"/>
        </w:tabs>
        <w:ind w:left="5082" w:hanging="360"/>
      </w:pPr>
      <w:rPr>
        <w:rFonts w:ascii="OronCondBlackMF" w:hAnsi="OronCondBlackMF" w:cs="OronCondBlackMF" w:hint="default"/>
      </w:rPr>
    </w:lvl>
    <w:lvl w:ilvl="5" w:tplc="04090005" w:tentative="1">
      <w:start w:val="1"/>
      <w:numFmt w:val="bullet"/>
      <w:lvlText w:val=""/>
      <w:lvlJc w:val="left"/>
      <w:pPr>
        <w:tabs>
          <w:tab w:val="num" w:pos="5802"/>
        </w:tabs>
        <w:ind w:left="5802" w:hanging="360"/>
      </w:pPr>
      <w:rPr>
        <w:rFonts w:ascii="Tahoma" w:hAnsi="Tahoma" w:hint="default"/>
      </w:rPr>
    </w:lvl>
    <w:lvl w:ilvl="6" w:tplc="04090001" w:tentative="1">
      <w:start w:val="1"/>
      <w:numFmt w:val="bullet"/>
      <w:lvlText w:val=""/>
      <w:lvlJc w:val="left"/>
      <w:pPr>
        <w:tabs>
          <w:tab w:val="num" w:pos="6522"/>
        </w:tabs>
        <w:ind w:left="6522" w:hanging="360"/>
      </w:pPr>
      <w:rPr>
        <w:rFonts w:ascii="Cambria" w:hAnsi="Cambria" w:hint="default"/>
      </w:rPr>
    </w:lvl>
    <w:lvl w:ilvl="7" w:tplc="04090003" w:tentative="1">
      <w:start w:val="1"/>
      <w:numFmt w:val="bullet"/>
      <w:lvlText w:val="o"/>
      <w:lvlJc w:val="left"/>
      <w:pPr>
        <w:tabs>
          <w:tab w:val="num" w:pos="7242"/>
        </w:tabs>
        <w:ind w:left="7242" w:hanging="360"/>
      </w:pPr>
      <w:rPr>
        <w:rFonts w:ascii="OronCondBlackMF" w:hAnsi="OronCondBlackMF" w:cs="OronCondBlackMF" w:hint="default"/>
      </w:rPr>
    </w:lvl>
    <w:lvl w:ilvl="8" w:tplc="04090005" w:tentative="1">
      <w:start w:val="1"/>
      <w:numFmt w:val="bullet"/>
      <w:lvlText w:val=""/>
      <w:lvlJc w:val="left"/>
      <w:pPr>
        <w:tabs>
          <w:tab w:val="num" w:pos="7962"/>
        </w:tabs>
        <w:ind w:left="7962" w:hanging="360"/>
      </w:pPr>
      <w:rPr>
        <w:rFonts w:ascii="Tahoma" w:hAnsi="Tahoma" w:hint="default"/>
      </w:rPr>
    </w:lvl>
  </w:abstractNum>
  <w:abstractNum w:abstractNumId="35" w15:restartNumberingAfterBreak="0">
    <w:nsid w:val="45F3339C"/>
    <w:multiLevelType w:val="hybridMultilevel"/>
    <w:tmpl w:val="3710C074"/>
    <w:lvl w:ilvl="0" w:tplc="61DC96E4">
      <w:start w:val="1"/>
      <w:numFmt w:val="hebrew1"/>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6" w15:restartNumberingAfterBreak="0">
    <w:nsid w:val="472522AE"/>
    <w:multiLevelType w:val="hybridMultilevel"/>
    <w:tmpl w:val="1D78FE18"/>
    <w:lvl w:ilvl="0" w:tplc="04090001">
      <w:start w:val="1"/>
      <w:numFmt w:val="bullet"/>
      <w:lvlText w:val=""/>
      <w:lvlJc w:val="left"/>
      <w:pPr>
        <w:tabs>
          <w:tab w:val="num" w:pos="1749"/>
        </w:tabs>
        <w:ind w:left="1749" w:hanging="360"/>
      </w:pPr>
      <w:rPr>
        <w:rFonts w:ascii="Symbol" w:hAnsi="Symbol" w:hint="default"/>
      </w:rPr>
    </w:lvl>
    <w:lvl w:ilvl="1" w:tplc="04090003" w:tentative="1">
      <w:start w:val="1"/>
      <w:numFmt w:val="bullet"/>
      <w:lvlText w:val="o"/>
      <w:lvlJc w:val="left"/>
      <w:pPr>
        <w:tabs>
          <w:tab w:val="num" w:pos="2469"/>
        </w:tabs>
        <w:ind w:left="2469" w:hanging="360"/>
      </w:pPr>
      <w:rPr>
        <w:rFonts w:ascii="OronCondBlackMF" w:hAnsi="OronCondBlackMF" w:cs="OronCondBlackMF" w:hint="default"/>
      </w:rPr>
    </w:lvl>
    <w:lvl w:ilvl="2" w:tplc="04090005" w:tentative="1">
      <w:start w:val="1"/>
      <w:numFmt w:val="bullet"/>
      <w:lvlText w:val=""/>
      <w:lvlJc w:val="left"/>
      <w:pPr>
        <w:tabs>
          <w:tab w:val="num" w:pos="3189"/>
        </w:tabs>
        <w:ind w:left="3189" w:hanging="360"/>
      </w:pPr>
      <w:rPr>
        <w:rFonts w:ascii="Tahoma" w:hAnsi="Tahoma" w:hint="default"/>
      </w:rPr>
    </w:lvl>
    <w:lvl w:ilvl="3" w:tplc="04090001" w:tentative="1">
      <w:start w:val="1"/>
      <w:numFmt w:val="bullet"/>
      <w:lvlText w:val=""/>
      <w:lvlJc w:val="left"/>
      <w:pPr>
        <w:tabs>
          <w:tab w:val="num" w:pos="3909"/>
        </w:tabs>
        <w:ind w:left="3909" w:hanging="360"/>
      </w:pPr>
      <w:rPr>
        <w:rFonts w:ascii="Cambria" w:hAnsi="Cambria" w:hint="default"/>
      </w:rPr>
    </w:lvl>
    <w:lvl w:ilvl="4" w:tplc="04090003" w:tentative="1">
      <w:start w:val="1"/>
      <w:numFmt w:val="bullet"/>
      <w:lvlText w:val="o"/>
      <w:lvlJc w:val="left"/>
      <w:pPr>
        <w:tabs>
          <w:tab w:val="num" w:pos="4629"/>
        </w:tabs>
        <w:ind w:left="4629" w:hanging="360"/>
      </w:pPr>
      <w:rPr>
        <w:rFonts w:ascii="OronCondBlackMF" w:hAnsi="OronCondBlackMF" w:cs="OronCondBlackMF" w:hint="default"/>
      </w:rPr>
    </w:lvl>
    <w:lvl w:ilvl="5" w:tplc="04090005" w:tentative="1">
      <w:start w:val="1"/>
      <w:numFmt w:val="bullet"/>
      <w:lvlText w:val=""/>
      <w:lvlJc w:val="left"/>
      <w:pPr>
        <w:tabs>
          <w:tab w:val="num" w:pos="5349"/>
        </w:tabs>
        <w:ind w:left="5349" w:hanging="360"/>
      </w:pPr>
      <w:rPr>
        <w:rFonts w:ascii="Tahoma" w:hAnsi="Tahoma" w:hint="default"/>
      </w:rPr>
    </w:lvl>
    <w:lvl w:ilvl="6" w:tplc="04090001" w:tentative="1">
      <w:start w:val="1"/>
      <w:numFmt w:val="bullet"/>
      <w:lvlText w:val=""/>
      <w:lvlJc w:val="left"/>
      <w:pPr>
        <w:tabs>
          <w:tab w:val="num" w:pos="6069"/>
        </w:tabs>
        <w:ind w:left="6069" w:hanging="360"/>
      </w:pPr>
      <w:rPr>
        <w:rFonts w:ascii="Cambria" w:hAnsi="Cambria" w:hint="default"/>
      </w:rPr>
    </w:lvl>
    <w:lvl w:ilvl="7" w:tplc="04090003" w:tentative="1">
      <w:start w:val="1"/>
      <w:numFmt w:val="bullet"/>
      <w:lvlText w:val="o"/>
      <w:lvlJc w:val="left"/>
      <w:pPr>
        <w:tabs>
          <w:tab w:val="num" w:pos="6789"/>
        </w:tabs>
        <w:ind w:left="6789" w:hanging="360"/>
      </w:pPr>
      <w:rPr>
        <w:rFonts w:ascii="OronCondBlackMF" w:hAnsi="OronCondBlackMF" w:cs="OronCondBlackMF" w:hint="default"/>
      </w:rPr>
    </w:lvl>
    <w:lvl w:ilvl="8" w:tplc="04090005" w:tentative="1">
      <w:start w:val="1"/>
      <w:numFmt w:val="bullet"/>
      <w:lvlText w:val=""/>
      <w:lvlJc w:val="left"/>
      <w:pPr>
        <w:tabs>
          <w:tab w:val="num" w:pos="7509"/>
        </w:tabs>
        <w:ind w:left="7509" w:hanging="360"/>
      </w:pPr>
      <w:rPr>
        <w:rFonts w:ascii="Tahoma" w:hAnsi="Tahoma" w:hint="default"/>
      </w:rPr>
    </w:lvl>
  </w:abstractNum>
  <w:abstractNum w:abstractNumId="37" w15:restartNumberingAfterBreak="0">
    <w:nsid w:val="4B665E21"/>
    <w:multiLevelType w:val="hybridMultilevel"/>
    <w:tmpl w:val="737CD000"/>
    <w:lvl w:ilvl="0" w:tplc="3EC22798">
      <w:start w:val="1"/>
      <w:numFmt w:val="hebrew1"/>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38" w15:restartNumberingAfterBreak="0">
    <w:nsid w:val="4BE97835"/>
    <w:multiLevelType w:val="hybridMultilevel"/>
    <w:tmpl w:val="12000CDA"/>
    <w:lvl w:ilvl="0" w:tplc="E12CFB64">
      <w:start w:val="7"/>
      <w:numFmt w:val="decimal"/>
      <w:lvlText w:val="%1)"/>
      <w:lvlJc w:val="left"/>
      <w:pPr>
        <w:tabs>
          <w:tab w:val="num" w:pos="1636"/>
        </w:tabs>
        <w:ind w:left="1636" w:hanging="360"/>
      </w:pPr>
      <w:rPr>
        <w:sz w:val="20"/>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5">
      <w:start w:val="1"/>
      <w:numFmt w:val="bullet"/>
      <w:lvlText w:val=""/>
      <w:lvlJc w:val="left"/>
      <w:pPr>
        <w:tabs>
          <w:tab w:val="num" w:pos="2486"/>
        </w:tabs>
        <w:ind w:left="2486" w:hanging="360"/>
      </w:pPr>
      <w:rPr>
        <w:rFonts w:ascii="Wingdings" w:hAnsi="Wingding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15:restartNumberingAfterBreak="0">
    <w:nsid w:val="4C5930EF"/>
    <w:multiLevelType w:val="hybridMultilevel"/>
    <w:tmpl w:val="829AF4A4"/>
    <w:lvl w:ilvl="0" w:tplc="F08E1492">
      <w:start w:val="1"/>
      <w:numFmt w:val="decimal"/>
      <w:lvlText w:val="%1)"/>
      <w:lvlJc w:val="left"/>
      <w:pPr>
        <w:ind w:left="1653" w:hanging="36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40" w15:restartNumberingAfterBreak="0">
    <w:nsid w:val="4CD43244"/>
    <w:multiLevelType w:val="hybridMultilevel"/>
    <w:tmpl w:val="063A357C"/>
    <w:lvl w:ilvl="0" w:tplc="256CEECC">
      <w:start w:val="1"/>
      <w:numFmt w:val="hebrew1"/>
      <w:lvlText w:val="(%1)"/>
      <w:lvlJc w:val="center"/>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89563C4C">
      <w:start w:val="1"/>
      <w:numFmt w:val="lowerRoman"/>
      <w:lvlText w:val="(%3)"/>
      <w:lvlJc w:val="right"/>
      <w:pPr>
        <w:tabs>
          <w:tab w:val="num" w:pos="2160"/>
        </w:tabs>
        <w:ind w:left="2160" w:hanging="180"/>
      </w:pPr>
      <w:rPr>
        <w:rFonts w:hint="default"/>
        <w:b w:val="0"/>
        <w:bCs/>
      </w:rPr>
    </w:lvl>
    <w:lvl w:ilvl="3" w:tplc="04090001">
      <w:start w:val="1"/>
      <w:numFmt w:val="bullet"/>
      <w:lvlText w:val=""/>
      <w:lvlJc w:val="left"/>
      <w:pPr>
        <w:tabs>
          <w:tab w:val="num" w:pos="2345"/>
        </w:tabs>
        <w:ind w:left="2345" w:hanging="360"/>
      </w:pPr>
      <w:rPr>
        <w:rFonts w:ascii="Symbol" w:hAnsi="Symbol" w:hint="default"/>
      </w:rPr>
    </w:lvl>
    <w:lvl w:ilvl="4" w:tplc="E1B8E966">
      <w:start w:val="1"/>
      <w:numFmt w:val="decimal"/>
      <w:lvlText w:val="%5)"/>
      <w:lvlJc w:val="left"/>
      <w:pPr>
        <w:ind w:left="3600" w:hanging="360"/>
      </w:pPr>
      <w:rPr>
        <w:rFonts w:hint="default"/>
      </w:rPr>
    </w:lvl>
    <w:lvl w:ilvl="5" w:tplc="7A0C95D4">
      <w:start w:val="1"/>
      <w:numFmt w:val="bullet"/>
      <w:lvlText w:val="-"/>
      <w:lvlJc w:val="left"/>
      <w:pPr>
        <w:ind w:left="4500" w:hanging="360"/>
      </w:pPr>
      <w:rPr>
        <w:rFonts w:ascii="Arial" w:eastAsia="Arial Unicode MS" w:hAnsi="Arial"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1C6F55"/>
    <w:multiLevelType w:val="hybridMultilevel"/>
    <w:tmpl w:val="40F8FA34"/>
    <w:lvl w:ilvl="0" w:tplc="EC647A02">
      <w:start w:val="1"/>
      <w:numFmt w:val="hebrew1"/>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2" w15:restartNumberingAfterBreak="0">
    <w:nsid w:val="4E2765A8"/>
    <w:multiLevelType w:val="hybridMultilevel"/>
    <w:tmpl w:val="2BD61CDA"/>
    <w:lvl w:ilvl="0" w:tplc="E29AC3A6">
      <w:start w:val="1"/>
      <w:numFmt w:val="hebrew1"/>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43" w15:restartNumberingAfterBreak="0">
    <w:nsid w:val="50B86654"/>
    <w:multiLevelType w:val="hybridMultilevel"/>
    <w:tmpl w:val="A9BE4F14"/>
    <w:lvl w:ilvl="0" w:tplc="04090001">
      <w:start w:val="1"/>
      <w:numFmt w:val="bullet"/>
      <w:lvlText w:val=""/>
      <w:lvlJc w:val="left"/>
      <w:pPr>
        <w:ind w:left="2511" w:hanging="360"/>
      </w:pPr>
      <w:rPr>
        <w:rFonts w:ascii="Symbol" w:hAnsi="Symbol"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44" w15:restartNumberingAfterBreak="0">
    <w:nsid w:val="50EC2678"/>
    <w:multiLevelType w:val="hybridMultilevel"/>
    <w:tmpl w:val="2DA224DC"/>
    <w:lvl w:ilvl="0" w:tplc="0D00F842">
      <w:start w:val="21"/>
      <w:numFmt w:val="bullet"/>
      <w:lvlText w:val="-"/>
      <w:lvlJc w:val="left"/>
      <w:pPr>
        <w:tabs>
          <w:tab w:val="num" w:pos="1727"/>
        </w:tabs>
        <w:ind w:left="1727" w:hanging="360"/>
      </w:pPr>
      <w:rPr>
        <w:rFonts w:ascii="Arial Unicode MS" w:eastAsia="Arial Unicode MS" w:hAnsi="Arial Unicode MS" w:cs="Courier New" w:hint="default"/>
      </w:rPr>
    </w:lvl>
    <w:lvl w:ilvl="1" w:tplc="04090003">
      <w:start w:val="1"/>
      <w:numFmt w:val="bullet"/>
      <w:lvlText w:val="o"/>
      <w:lvlJc w:val="left"/>
      <w:pPr>
        <w:tabs>
          <w:tab w:val="num" w:pos="2447"/>
        </w:tabs>
        <w:ind w:left="2447" w:hanging="360"/>
      </w:pPr>
      <w:rPr>
        <w:rFonts w:ascii="OronCondBlackMF" w:hAnsi="OronCondBlackMF" w:cs="OronCondBlackMF" w:hint="default"/>
      </w:rPr>
    </w:lvl>
    <w:lvl w:ilvl="2" w:tplc="7020ED06">
      <w:start w:val="21"/>
      <w:numFmt w:val="bullet"/>
      <w:lvlText w:val="-"/>
      <w:lvlJc w:val="left"/>
      <w:pPr>
        <w:tabs>
          <w:tab w:val="num" w:pos="3167"/>
        </w:tabs>
        <w:ind w:left="3167" w:hanging="360"/>
      </w:pPr>
      <w:rPr>
        <w:rFonts w:ascii="Arial" w:eastAsia="Times New Roman" w:hAnsi="Arial" w:cs="Arial" w:hint="default"/>
      </w:rPr>
    </w:lvl>
    <w:lvl w:ilvl="3" w:tplc="04090001" w:tentative="1">
      <w:start w:val="1"/>
      <w:numFmt w:val="bullet"/>
      <w:lvlText w:val=""/>
      <w:lvlJc w:val="left"/>
      <w:pPr>
        <w:tabs>
          <w:tab w:val="num" w:pos="3887"/>
        </w:tabs>
        <w:ind w:left="3887" w:hanging="360"/>
      </w:pPr>
      <w:rPr>
        <w:rFonts w:ascii="Cambria" w:hAnsi="Cambria" w:hint="default"/>
      </w:rPr>
    </w:lvl>
    <w:lvl w:ilvl="4" w:tplc="04090003" w:tentative="1">
      <w:start w:val="1"/>
      <w:numFmt w:val="bullet"/>
      <w:lvlText w:val="o"/>
      <w:lvlJc w:val="left"/>
      <w:pPr>
        <w:tabs>
          <w:tab w:val="num" w:pos="4607"/>
        </w:tabs>
        <w:ind w:left="4607" w:hanging="360"/>
      </w:pPr>
      <w:rPr>
        <w:rFonts w:ascii="OronCondBlackMF" w:hAnsi="OronCondBlackMF" w:cs="OronCondBlackMF" w:hint="default"/>
      </w:rPr>
    </w:lvl>
    <w:lvl w:ilvl="5" w:tplc="04090005" w:tentative="1">
      <w:start w:val="1"/>
      <w:numFmt w:val="bullet"/>
      <w:lvlText w:val=""/>
      <w:lvlJc w:val="left"/>
      <w:pPr>
        <w:tabs>
          <w:tab w:val="num" w:pos="5327"/>
        </w:tabs>
        <w:ind w:left="5327" w:hanging="360"/>
      </w:pPr>
      <w:rPr>
        <w:rFonts w:ascii="Tahoma" w:hAnsi="Tahoma" w:hint="default"/>
      </w:rPr>
    </w:lvl>
    <w:lvl w:ilvl="6" w:tplc="04090001" w:tentative="1">
      <w:start w:val="1"/>
      <w:numFmt w:val="bullet"/>
      <w:lvlText w:val=""/>
      <w:lvlJc w:val="left"/>
      <w:pPr>
        <w:tabs>
          <w:tab w:val="num" w:pos="6047"/>
        </w:tabs>
        <w:ind w:left="6047" w:hanging="360"/>
      </w:pPr>
      <w:rPr>
        <w:rFonts w:ascii="Cambria" w:hAnsi="Cambria" w:hint="default"/>
      </w:rPr>
    </w:lvl>
    <w:lvl w:ilvl="7" w:tplc="04090003" w:tentative="1">
      <w:start w:val="1"/>
      <w:numFmt w:val="bullet"/>
      <w:lvlText w:val="o"/>
      <w:lvlJc w:val="left"/>
      <w:pPr>
        <w:tabs>
          <w:tab w:val="num" w:pos="6767"/>
        </w:tabs>
        <w:ind w:left="6767" w:hanging="360"/>
      </w:pPr>
      <w:rPr>
        <w:rFonts w:ascii="OronCondBlackMF" w:hAnsi="OronCondBlackMF" w:cs="OronCondBlackMF" w:hint="default"/>
      </w:rPr>
    </w:lvl>
    <w:lvl w:ilvl="8" w:tplc="04090005" w:tentative="1">
      <w:start w:val="1"/>
      <w:numFmt w:val="bullet"/>
      <w:lvlText w:val=""/>
      <w:lvlJc w:val="left"/>
      <w:pPr>
        <w:tabs>
          <w:tab w:val="num" w:pos="7487"/>
        </w:tabs>
        <w:ind w:left="7487" w:hanging="360"/>
      </w:pPr>
      <w:rPr>
        <w:rFonts w:ascii="Tahoma" w:hAnsi="Tahoma" w:hint="default"/>
      </w:rPr>
    </w:lvl>
  </w:abstractNum>
  <w:abstractNum w:abstractNumId="45" w15:restartNumberingAfterBreak="0">
    <w:nsid w:val="523A444C"/>
    <w:multiLevelType w:val="hybridMultilevel"/>
    <w:tmpl w:val="4664C26A"/>
    <w:lvl w:ilvl="0" w:tplc="61DC96E4">
      <w:start w:val="1"/>
      <w:numFmt w:val="hebrew1"/>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6" w15:restartNumberingAfterBreak="0">
    <w:nsid w:val="569A2262"/>
    <w:multiLevelType w:val="hybridMultilevel"/>
    <w:tmpl w:val="76D43B38"/>
    <w:lvl w:ilvl="0" w:tplc="91A4CB40">
      <w:start w:val="1"/>
      <w:numFmt w:val="hebrew1"/>
      <w:lvlText w:val="%1."/>
      <w:lvlJc w:val="left"/>
      <w:pPr>
        <w:ind w:left="1286" w:hanging="435"/>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7" w15:restartNumberingAfterBreak="0">
    <w:nsid w:val="584E7ABF"/>
    <w:multiLevelType w:val="hybridMultilevel"/>
    <w:tmpl w:val="F47E3832"/>
    <w:lvl w:ilvl="0" w:tplc="82F44770">
      <w:start w:val="1"/>
      <w:numFmt w:val="hebrew1"/>
      <w:lvlText w:val="(%1)"/>
      <w:lvlJc w:val="left"/>
      <w:pPr>
        <w:ind w:left="2511" w:hanging="360"/>
      </w:pPr>
      <w:rPr>
        <w:rFonts w:hint="default"/>
      </w:rPr>
    </w:lvl>
    <w:lvl w:ilvl="1" w:tplc="04090019" w:tentative="1">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48" w15:restartNumberingAfterBreak="0">
    <w:nsid w:val="586A19FC"/>
    <w:multiLevelType w:val="hybridMultilevel"/>
    <w:tmpl w:val="B5F06620"/>
    <w:lvl w:ilvl="0" w:tplc="30F69342">
      <w:start w:val="1"/>
      <w:numFmt w:val="hebrew1"/>
      <w:lvlText w:val="%1."/>
      <w:lvlJc w:val="left"/>
      <w:pPr>
        <w:ind w:left="2152" w:hanging="360"/>
      </w:pPr>
      <w:rPr>
        <w:rFonts w:hint="default"/>
      </w:rPr>
    </w:lvl>
    <w:lvl w:ilvl="1" w:tplc="04090019" w:tentative="1">
      <w:start w:val="1"/>
      <w:numFmt w:val="lowerLetter"/>
      <w:lvlText w:val="%2."/>
      <w:lvlJc w:val="left"/>
      <w:pPr>
        <w:ind w:left="2872" w:hanging="360"/>
      </w:pPr>
    </w:lvl>
    <w:lvl w:ilvl="2" w:tplc="0409001B" w:tentative="1">
      <w:start w:val="1"/>
      <w:numFmt w:val="lowerRoman"/>
      <w:lvlText w:val="%3."/>
      <w:lvlJc w:val="right"/>
      <w:pPr>
        <w:ind w:left="3592" w:hanging="180"/>
      </w:pPr>
    </w:lvl>
    <w:lvl w:ilvl="3" w:tplc="0409000F" w:tentative="1">
      <w:start w:val="1"/>
      <w:numFmt w:val="decimal"/>
      <w:lvlText w:val="%4."/>
      <w:lvlJc w:val="left"/>
      <w:pPr>
        <w:ind w:left="4312" w:hanging="360"/>
      </w:pPr>
    </w:lvl>
    <w:lvl w:ilvl="4" w:tplc="04090019" w:tentative="1">
      <w:start w:val="1"/>
      <w:numFmt w:val="lowerLetter"/>
      <w:lvlText w:val="%5."/>
      <w:lvlJc w:val="left"/>
      <w:pPr>
        <w:ind w:left="5032" w:hanging="360"/>
      </w:pPr>
    </w:lvl>
    <w:lvl w:ilvl="5" w:tplc="0409001B" w:tentative="1">
      <w:start w:val="1"/>
      <w:numFmt w:val="lowerRoman"/>
      <w:lvlText w:val="%6."/>
      <w:lvlJc w:val="right"/>
      <w:pPr>
        <w:ind w:left="5752" w:hanging="180"/>
      </w:pPr>
    </w:lvl>
    <w:lvl w:ilvl="6" w:tplc="0409000F" w:tentative="1">
      <w:start w:val="1"/>
      <w:numFmt w:val="decimal"/>
      <w:lvlText w:val="%7."/>
      <w:lvlJc w:val="left"/>
      <w:pPr>
        <w:ind w:left="6472" w:hanging="360"/>
      </w:pPr>
    </w:lvl>
    <w:lvl w:ilvl="7" w:tplc="04090019" w:tentative="1">
      <w:start w:val="1"/>
      <w:numFmt w:val="lowerLetter"/>
      <w:lvlText w:val="%8."/>
      <w:lvlJc w:val="left"/>
      <w:pPr>
        <w:ind w:left="7192" w:hanging="360"/>
      </w:pPr>
    </w:lvl>
    <w:lvl w:ilvl="8" w:tplc="0409001B" w:tentative="1">
      <w:start w:val="1"/>
      <w:numFmt w:val="lowerRoman"/>
      <w:lvlText w:val="%9."/>
      <w:lvlJc w:val="right"/>
      <w:pPr>
        <w:ind w:left="7912" w:hanging="180"/>
      </w:pPr>
    </w:lvl>
  </w:abstractNum>
  <w:abstractNum w:abstractNumId="49" w15:restartNumberingAfterBreak="0">
    <w:nsid w:val="5BFC2001"/>
    <w:multiLevelType w:val="hybridMultilevel"/>
    <w:tmpl w:val="25AECC50"/>
    <w:lvl w:ilvl="0" w:tplc="22B6F2B2">
      <w:start w:val="13"/>
      <w:numFmt w:val="hebrew1"/>
      <w:lvlText w:val="%1."/>
      <w:lvlJc w:val="left"/>
      <w:pPr>
        <w:tabs>
          <w:tab w:val="num" w:pos="1226"/>
        </w:tabs>
        <w:ind w:left="1226" w:hanging="375"/>
      </w:pPr>
    </w:lvl>
    <w:lvl w:ilvl="1" w:tplc="040D0019">
      <w:start w:val="1"/>
      <w:numFmt w:val="lowerLetter"/>
      <w:lvlText w:val="%2."/>
      <w:lvlJc w:val="left"/>
      <w:pPr>
        <w:tabs>
          <w:tab w:val="num" w:pos="1931"/>
        </w:tabs>
        <w:ind w:left="1931" w:hanging="360"/>
      </w:pPr>
    </w:lvl>
    <w:lvl w:ilvl="2" w:tplc="040D001B">
      <w:start w:val="1"/>
      <w:numFmt w:val="lowerRoman"/>
      <w:lvlText w:val="%3."/>
      <w:lvlJc w:val="right"/>
      <w:pPr>
        <w:tabs>
          <w:tab w:val="num" w:pos="2651"/>
        </w:tabs>
        <w:ind w:left="2651" w:hanging="180"/>
      </w:pPr>
    </w:lvl>
    <w:lvl w:ilvl="3" w:tplc="040D000F">
      <w:start w:val="1"/>
      <w:numFmt w:val="decimal"/>
      <w:lvlText w:val="%4."/>
      <w:lvlJc w:val="left"/>
      <w:pPr>
        <w:tabs>
          <w:tab w:val="num" w:pos="3371"/>
        </w:tabs>
        <w:ind w:left="3371" w:hanging="360"/>
      </w:pPr>
    </w:lvl>
    <w:lvl w:ilvl="4" w:tplc="040D0019">
      <w:start w:val="1"/>
      <w:numFmt w:val="lowerLetter"/>
      <w:lvlText w:val="%5."/>
      <w:lvlJc w:val="left"/>
      <w:pPr>
        <w:tabs>
          <w:tab w:val="num" w:pos="4091"/>
        </w:tabs>
        <w:ind w:left="4091" w:hanging="360"/>
      </w:pPr>
    </w:lvl>
    <w:lvl w:ilvl="5" w:tplc="040D001B">
      <w:start w:val="1"/>
      <w:numFmt w:val="lowerRoman"/>
      <w:lvlText w:val="%6."/>
      <w:lvlJc w:val="right"/>
      <w:pPr>
        <w:tabs>
          <w:tab w:val="num" w:pos="4811"/>
        </w:tabs>
        <w:ind w:left="4811" w:hanging="180"/>
      </w:pPr>
    </w:lvl>
    <w:lvl w:ilvl="6" w:tplc="040D000F">
      <w:start w:val="1"/>
      <w:numFmt w:val="decimal"/>
      <w:lvlText w:val="%7."/>
      <w:lvlJc w:val="left"/>
      <w:pPr>
        <w:tabs>
          <w:tab w:val="num" w:pos="5531"/>
        </w:tabs>
        <w:ind w:left="5531" w:hanging="360"/>
      </w:pPr>
    </w:lvl>
    <w:lvl w:ilvl="7" w:tplc="040D0019">
      <w:start w:val="1"/>
      <w:numFmt w:val="lowerLetter"/>
      <w:lvlText w:val="%8."/>
      <w:lvlJc w:val="left"/>
      <w:pPr>
        <w:tabs>
          <w:tab w:val="num" w:pos="6251"/>
        </w:tabs>
        <w:ind w:left="6251" w:hanging="360"/>
      </w:pPr>
    </w:lvl>
    <w:lvl w:ilvl="8" w:tplc="040D001B">
      <w:start w:val="1"/>
      <w:numFmt w:val="lowerRoman"/>
      <w:lvlText w:val="%9."/>
      <w:lvlJc w:val="right"/>
      <w:pPr>
        <w:tabs>
          <w:tab w:val="num" w:pos="6971"/>
        </w:tabs>
        <w:ind w:left="6971" w:hanging="180"/>
      </w:pPr>
    </w:lvl>
  </w:abstractNum>
  <w:abstractNum w:abstractNumId="50" w15:restartNumberingAfterBreak="0">
    <w:nsid w:val="62227230"/>
    <w:multiLevelType w:val="hybridMultilevel"/>
    <w:tmpl w:val="A2F286F4"/>
    <w:lvl w:ilvl="0" w:tplc="0409000F">
      <w:start w:val="1"/>
      <w:numFmt w:val="decimal"/>
      <w:lvlText w:val="%1."/>
      <w:lvlJc w:val="left"/>
      <w:pPr>
        <w:tabs>
          <w:tab w:val="num" w:pos="1636"/>
        </w:tabs>
        <w:ind w:left="1636" w:hanging="360"/>
      </w:pPr>
    </w:lvl>
    <w:lvl w:ilvl="1" w:tplc="04090019">
      <w:start w:val="1"/>
      <w:numFmt w:val="lowerLetter"/>
      <w:lvlText w:val="%2."/>
      <w:lvlJc w:val="left"/>
      <w:pPr>
        <w:tabs>
          <w:tab w:val="num" w:pos="2356"/>
        </w:tabs>
        <w:ind w:left="2356" w:hanging="360"/>
      </w:pPr>
    </w:lvl>
    <w:lvl w:ilvl="2" w:tplc="0409001B">
      <w:start w:val="1"/>
      <w:numFmt w:val="lowerRoman"/>
      <w:lvlText w:val="%3."/>
      <w:lvlJc w:val="right"/>
      <w:pPr>
        <w:tabs>
          <w:tab w:val="num" w:pos="3076"/>
        </w:tabs>
        <w:ind w:left="3076" w:hanging="180"/>
      </w:pPr>
    </w:lvl>
    <w:lvl w:ilvl="3" w:tplc="0409000F">
      <w:start w:val="1"/>
      <w:numFmt w:val="decimal"/>
      <w:lvlText w:val="%4."/>
      <w:lvlJc w:val="left"/>
      <w:pPr>
        <w:tabs>
          <w:tab w:val="num" w:pos="3796"/>
        </w:tabs>
        <w:ind w:left="3796" w:hanging="360"/>
      </w:pPr>
    </w:lvl>
    <w:lvl w:ilvl="4" w:tplc="04090019">
      <w:start w:val="1"/>
      <w:numFmt w:val="lowerLetter"/>
      <w:lvlText w:val="%5."/>
      <w:lvlJc w:val="left"/>
      <w:pPr>
        <w:tabs>
          <w:tab w:val="num" w:pos="4516"/>
        </w:tabs>
        <w:ind w:left="4516" w:hanging="360"/>
      </w:pPr>
    </w:lvl>
    <w:lvl w:ilvl="5" w:tplc="0409001B">
      <w:start w:val="1"/>
      <w:numFmt w:val="lowerRoman"/>
      <w:lvlText w:val="%6."/>
      <w:lvlJc w:val="right"/>
      <w:pPr>
        <w:tabs>
          <w:tab w:val="num" w:pos="5236"/>
        </w:tabs>
        <w:ind w:left="5236" w:hanging="180"/>
      </w:pPr>
    </w:lvl>
    <w:lvl w:ilvl="6" w:tplc="0409000F">
      <w:start w:val="1"/>
      <w:numFmt w:val="decimal"/>
      <w:lvlText w:val="%7."/>
      <w:lvlJc w:val="left"/>
      <w:pPr>
        <w:tabs>
          <w:tab w:val="num" w:pos="5956"/>
        </w:tabs>
        <w:ind w:left="5956" w:hanging="360"/>
      </w:pPr>
    </w:lvl>
    <w:lvl w:ilvl="7" w:tplc="04090019">
      <w:start w:val="1"/>
      <w:numFmt w:val="lowerLetter"/>
      <w:lvlText w:val="%8."/>
      <w:lvlJc w:val="left"/>
      <w:pPr>
        <w:tabs>
          <w:tab w:val="num" w:pos="6676"/>
        </w:tabs>
        <w:ind w:left="6676" w:hanging="360"/>
      </w:pPr>
    </w:lvl>
    <w:lvl w:ilvl="8" w:tplc="0409001B">
      <w:start w:val="1"/>
      <w:numFmt w:val="lowerRoman"/>
      <w:lvlText w:val="%9."/>
      <w:lvlJc w:val="right"/>
      <w:pPr>
        <w:tabs>
          <w:tab w:val="num" w:pos="7396"/>
        </w:tabs>
        <w:ind w:left="7396" w:hanging="180"/>
      </w:pPr>
    </w:lvl>
  </w:abstractNum>
  <w:abstractNum w:abstractNumId="51" w15:restartNumberingAfterBreak="0">
    <w:nsid w:val="628C68C7"/>
    <w:multiLevelType w:val="hybridMultilevel"/>
    <w:tmpl w:val="53484F6E"/>
    <w:lvl w:ilvl="0" w:tplc="04090001">
      <w:start w:val="1"/>
      <w:numFmt w:val="bullet"/>
      <w:lvlText w:val=""/>
      <w:lvlJc w:val="left"/>
      <w:pPr>
        <w:ind w:left="2750" w:hanging="360"/>
      </w:pPr>
      <w:rPr>
        <w:rFonts w:ascii="Symbol" w:hAnsi="Symbol" w:hint="default"/>
      </w:rPr>
    </w:lvl>
    <w:lvl w:ilvl="1" w:tplc="04090003">
      <w:start w:val="1"/>
      <w:numFmt w:val="bullet"/>
      <w:lvlText w:val="o"/>
      <w:lvlJc w:val="left"/>
      <w:pPr>
        <w:ind w:left="3470" w:hanging="360"/>
      </w:pPr>
      <w:rPr>
        <w:rFonts w:ascii="OronCondBlackMF" w:hAnsi="OronCondBlackMF" w:cs="OronCondBlackMF" w:hint="default"/>
      </w:rPr>
    </w:lvl>
    <w:lvl w:ilvl="2" w:tplc="04090005" w:tentative="1">
      <w:start w:val="1"/>
      <w:numFmt w:val="bullet"/>
      <w:lvlText w:val=""/>
      <w:lvlJc w:val="left"/>
      <w:pPr>
        <w:ind w:left="4190" w:hanging="360"/>
      </w:pPr>
      <w:rPr>
        <w:rFonts w:ascii="Tahoma" w:hAnsi="Tahoma" w:hint="default"/>
      </w:rPr>
    </w:lvl>
    <w:lvl w:ilvl="3" w:tplc="04090001" w:tentative="1">
      <w:start w:val="1"/>
      <w:numFmt w:val="bullet"/>
      <w:lvlText w:val=""/>
      <w:lvlJc w:val="left"/>
      <w:pPr>
        <w:ind w:left="4910" w:hanging="360"/>
      </w:pPr>
      <w:rPr>
        <w:rFonts w:ascii="Cambria" w:hAnsi="Cambria" w:hint="default"/>
      </w:rPr>
    </w:lvl>
    <w:lvl w:ilvl="4" w:tplc="04090003">
      <w:start w:val="1"/>
      <w:numFmt w:val="bullet"/>
      <w:lvlText w:val="o"/>
      <w:lvlJc w:val="left"/>
      <w:pPr>
        <w:ind w:left="5630" w:hanging="360"/>
      </w:pPr>
      <w:rPr>
        <w:rFonts w:ascii="OronCondBlackMF" w:hAnsi="OronCondBlackMF" w:cs="OronCondBlackMF" w:hint="default"/>
      </w:rPr>
    </w:lvl>
    <w:lvl w:ilvl="5" w:tplc="04090005" w:tentative="1">
      <w:start w:val="1"/>
      <w:numFmt w:val="bullet"/>
      <w:lvlText w:val=""/>
      <w:lvlJc w:val="left"/>
      <w:pPr>
        <w:ind w:left="6350" w:hanging="360"/>
      </w:pPr>
      <w:rPr>
        <w:rFonts w:ascii="Tahoma" w:hAnsi="Tahoma" w:hint="default"/>
      </w:rPr>
    </w:lvl>
    <w:lvl w:ilvl="6" w:tplc="04090001" w:tentative="1">
      <w:start w:val="1"/>
      <w:numFmt w:val="bullet"/>
      <w:lvlText w:val=""/>
      <w:lvlJc w:val="left"/>
      <w:pPr>
        <w:ind w:left="7070" w:hanging="360"/>
      </w:pPr>
      <w:rPr>
        <w:rFonts w:ascii="Cambria" w:hAnsi="Cambria" w:hint="default"/>
      </w:rPr>
    </w:lvl>
    <w:lvl w:ilvl="7" w:tplc="04090003" w:tentative="1">
      <w:start w:val="1"/>
      <w:numFmt w:val="bullet"/>
      <w:lvlText w:val="o"/>
      <w:lvlJc w:val="left"/>
      <w:pPr>
        <w:ind w:left="7790" w:hanging="360"/>
      </w:pPr>
      <w:rPr>
        <w:rFonts w:ascii="OronCondBlackMF" w:hAnsi="OronCondBlackMF" w:cs="OronCondBlackMF" w:hint="default"/>
      </w:rPr>
    </w:lvl>
    <w:lvl w:ilvl="8" w:tplc="04090005" w:tentative="1">
      <w:start w:val="1"/>
      <w:numFmt w:val="bullet"/>
      <w:lvlText w:val=""/>
      <w:lvlJc w:val="left"/>
      <w:pPr>
        <w:ind w:left="8510" w:hanging="360"/>
      </w:pPr>
      <w:rPr>
        <w:rFonts w:ascii="Tahoma" w:hAnsi="Tahoma" w:hint="default"/>
      </w:rPr>
    </w:lvl>
  </w:abstractNum>
  <w:abstractNum w:abstractNumId="52" w15:restartNumberingAfterBreak="0">
    <w:nsid w:val="62995543"/>
    <w:multiLevelType w:val="hybridMultilevel"/>
    <w:tmpl w:val="D60E6E8E"/>
    <w:lvl w:ilvl="0" w:tplc="91A4CB40">
      <w:start w:val="1"/>
      <w:numFmt w:val="hebrew1"/>
      <w:lvlText w:val="%1."/>
      <w:lvlJc w:val="left"/>
      <w:pPr>
        <w:ind w:left="1286" w:hanging="435"/>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3" w15:restartNumberingAfterBreak="0">
    <w:nsid w:val="66354F42"/>
    <w:multiLevelType w:val="hybridMultilevel"/>
    <w:tmpl w:val="B972D0A4"/>
    <w:lvl w:ilvl="0" w:tplc="34EA53EA">
      <w:start w:val="11"/>
      <w:numFmt w:val="hebrew1"/>
      <w:lvlText w:val="%1."/>
      <w:lvlJc w:val="left"/>
      <w:pPr>
        <w:tabs>
          <w:tab w:val="num" w:pos="1095"/>
        </w:tabs>
        <w:ind w:left="1095" w:hanging="375"/>
      </w:pPr>
    </w:lvl>
    <w:lvl w:ilvl="1" w:tplc="040D0019">
      <w:start w:val="1"/>
      <w:numFmt w:val="lowerLetter"/>
      <w:lvlText w:val="%2."/>
      <w:lvlJc w:val="left"/>
      <w:pPr>
        <w:tabs>
          <w:tab w:val="num" w:pos="1800"/>
        </w:tabs>
        <w:ind w:left="1800" w:hanging="360"/>
      </w:pPr>
    </w:lvl>
    <w:lvl w:ilvl="2" w:tplc="040D001B">
      <w:start w:val="1"/>
      <w:numFmt w:val="lowerRoman"/>
      <w:lvlText w:val="%3."/>
      <w:lvlJc w:val="right"/>
      <w:pPr>
        <w:tabs>
          <w:tab w:val="num" w:pos="2520"/>
        </w:tabs>
        <w:ind w:left="2520" w:hanging="180"/>
      </w:pPr>
    </w:lvl>
    <w:lvl w:ilvl="3" w:tplc="040D000F">
      <w:start w:val="1"/>
      <w:numFmt w:val="decimal"/>
      <w:lvlText w:val="%4."/>
      <w:lvlJc w:val="left"/>
      <w:pPr>
        <w:tabs>
          <w:tab w:val="num" w:pos="3240"/>
        </w:tabs>
        <w:ind w:left="3240" w:hanging="360"/>
      </w:pPr>
    </w:lvl>
    <w:lvl w:ilvl="4" w:tplc="040D0019">
      <w:start w:val="1"/>
      <w:numFmt w:val="lowerLetter"/>
      <w:lvlText w:val="%5."/>
      <w:lvlJc w:val="left"/>
      <w:pPr>
        <w:tabs>
          <w:tab w:val="num" w:pos="3960"/>
        </w:tabs>
        <w:ind w:left="3960" w:hanging="360"/>
      </w:pPr>
    </w:lvl>
    <w:lvl w:ilvl="5" w:tplc="040D001B">
      <w:start w:val="1"/>
      <w:numFmt w:val="lowerRoman"/>
      <w:lvlText w:val="%6."/>
      <w:lvlJc w:val="right"/>
      <w:pPr>
        <w:tabs>
          <w:tab w:val="num" w:pos="4680"/>
        </w:tabs>
        <w:ind w:left="4680" w:hanging="180"/>
      </w:pPr>
    </w:lvl>
    <w:lvl w:ilvl="6" w:tplc="040D000F">
      <w:start w:val="1"/>
      <w:numFmt w:val="decimal"/>
      <w:lvlText w:val="%7."/>
      <w:lvlJc w:val="left"/>
      <w:pPr>
        <w:tabs>
          <w:tab w:val="num" w:pos="5400"/>
        </w:tabs>
        <w:ind w:left="5400" w:hanging="360"/>
      </w:pPr>
    </w:lvl>
    <w:lvl w:ilvl="7" w:tplc="040D0019">
      <w:start w:val="1"/>
      <w:numFmt w:val="lowerLetter"/>
      <w:lvlText w:val="%8."/>
      <w:lvlJc w:val="left"/>
      <w:pPr>
        <w:tabs>
          <w:tab w:val="num" w:pos="6120"/>
        </w:tabs>
        <w:ind w:left="6120" w:hanging="360"/>
      </w:pPr>
    </w:lvl>
    <w:lvl w:ilvl="8" w:tplc="040D001B">
      <w:start w:val="1"/>
      <w:numFmt w:val="lowerRoman"/>
      <w:lvlText w:val="%9."/>
      <w:lvlJc w:val="right"/>
      <w:pPr>
        <w:tabs>
          <w:tab w:val="num" w:pos="6840"/>
        </w:tabs>
        <w:ind w:left="6840" w:hanging="180"/>
      </w:pPr>
    </w:lvl>
  </w:abstractNum>
  <w:abstractNum w:abstractNumId="54" w15:restartNumberingAfterBreak="0">
    <w:nsid w:val="671C78D9"/>
    <w:multiLevelType w:val="hybridMultilevel"/>
    <w:tmpl w:val="B6C89DD4"/>
    <w:lvl w:ilvl="0" w:tplc="57EA3E1E">
      <w:start w:val="1"/>
      <w:numFmt w:val="decimal"/>
      <w:lvlText w:val="%1)"/>
      <w:lvlJc w:val="left"/>
      <w:pPr>
        <w:ind w:left="1646" w:hanging="360"/>
      </w:pPr>
      <w:rPr>
        <w:rFonts w:hint="default"/>
        <w:b w:val="0"/>
        <w:bCs w:val="0"/>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5" w15:restartNumberingAfterBreak="0">
    <w:nsid w:val="67AF633B"/>
    <w:multiLevelType w:val="hybridMultilevel"/>
    <w:tmpl w:val="21EA5868"/>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56" w15:restartNumberingAfterBreak="0">
    <w:nsid w:val="69997086"/>
    <w:multiLevelType w:val="hybridMultilevel"/>
    <w:tmpl w:val="568EE144"/>
    <w:lvl w:ilvl="0" w:tplc="854E84B0">
      <w:start w:val="1"/>
      <w:numFmt w:val="decimal"/>
      <w:lvlText w:val="%1)"/>
      <w:lvlJc w:val="left"/>
      <w:pPr>
        <w:tabs>
          <w:tab w:val="num" w:pos="1080"/>
        </w:tabs>
        <w:ind w:left="1080" w:hanging="360"/>
      </w:pPr>
      <w:rPr>
        <w:rFonts w:ascii="Arial" w:hAnsi="Arial" w:cs="Arial" w:hint="default"/>
        <w:b w:val="0"/>
        <w:bCs w:val="0"/>
        <w:color w:val="auto"/>
      </w:rPr>
    </w:lvl>
    <w:lvl w:ilvl="1" w:tplc="04090019">
      <w:start w:val="1"/>
      <w:numFmt w:val="lowerLetter"/>
      <w:lvlText w:val="%2."/>
      <w:lvlJc w:val="left"/>
      <w:pPr>
        <w:tabs>
          <w:tab w:val="num" w:pos="-14"/>
        </w:tabs>
        <w:ind w:left="-14" w:hanging="360"/>
      </w:pPr>
    </w:lvl>
    <w:lvl w:ilvl="2" w:tplc="0409001B">
      <w:start w:val="1"/>
      <w:numFmt w:val="lowerRoman"/>
      <w:lvlText w:val="%3."/>
      <w:lvlJc w:val="right"/>
      <w:pPr>
        <w:tabs>
          <w:tab w:val="num" w:pos="706"/>
        </w:tabs>
        <w:ind w:left="706" w:hanging="180"/>
      </w:pPr>
    </w:lvl>
    <w:lvl w:ilvl="3" w:tplc="0409000F">
      <w:start w:val="1"/>
      <w:numFmt w:val="decimal"/>
      <w:lvlText w:val="%4."/>
      <w:lvlJc w:val="left"/>
      <w:pPr>
        <w:tabs>
          <w:tab w:val="num" w:pos="1426"/>
        </w:tabs>
        <w:ind w:left="1426" w:hanging="360"/>
      </w:pPr>
    </w:lvl>
    <w:lvl w:ilvl="4" w:tplc="04090019" w:tentative="1">
      <w:start w:val="1"/>
      <w:numFmt w:val="lowerLetter"/>
      <w:lvlText w:val="%5."/>
      <w:lvlJc w:val="left"/>
      <w:pPr>
        <w:tabs>
          <w:tab w:val="num" w:pos="2146"/>
        </w:tabs>
        <w:ind w:left="2146" w:hanging="360"/>
      </w:pPr>
    </w:lvl>
    <w:lvl w:ilvl="5" w:tplc="0409001B" w:tentative="1">
      <w:start w:val="1"/>
      <w:numFmt w:val="lowerRoman"/>
      <w:lvlText w:val="%6."/>
      <w:lvlJc w:val="right"/>
      <w:pPr>
        <w:tabs>
          <w:tab w:val="num" w:pos="2866"/>
        </w:tabs>
        <w:ind w:left="2866" w:hanging="180"/>
      </w:pPr>
    </w:lvl>
    <w:lvl w:ilvl="6" w:tplc="0409000F" w:tentative="1">
      <w:start w:val="1"/>
      <w:numFmt w:val="decimal"/>
      <w:lvlText w:val="%7."/>
      <w:lvlJc w:val="left"/>
      <w:pPr>
        <w:tabs>
          <w:tab w:val="num" w:pos="3586"/>
        </w:tabs>
        <w:ind w:left="3586" w:hanging="360"/>
      </w:pPr>
    </w:lvl>
    <w:lvl w:ilvl="7" w:tplc="04090019" w:tentative="1">
      <w:start w:val="1"/>
      <w:numFmt w:val="lowerLetter"/>
      <w:lvlText w:val="%8."/>
      <w:lvlJc w:val="left"/>
      <w:pPr>
        <w:tabs>
          <w:tab w:val="num" w:pos="4306"/>
        </w:tabs>
        <w:ind w:left="4306" w:hanging="360"/>
      </w:pPr>
    </w:lvl>
    <w:lvl w:ilvl="8" w:tplc="0409001B" w:tentative="1">
      <w:start w:val="1"/>
      <w:numFmt w:val="lowerRoman"/>
      <w:lvlText w:val="%9."/>
      <w:lvlJc w:val="right"/>
      <w:pPr>
        <w:tabs>
          <w:tab w:val="num" w:pos="5026"/>
        </w:tabs>
        <w:ind w:left="5026" w:hanging="180"/>
      </w:pPr>
    </w:lvl>
  </w:abstractNum>
  <w:abstractNum w:abstractNumId="57" w15:restartNumberingAfterBreak="0">
    <w:nsid w:val="6D4428B0"/>
    <w:multiLevelType w:val="hybridMultilevel"/>
    <w:tmpl w:val="C9984698"/>
    <w:lvl w:ilvl="0" w:tplc="5B206186">
      <w:start w:val="1"/>
      <w:numFmt w:val="decimal"/>
      <w:lvlText w:val="(%1)"/>
      <w:lvlJc w:val="left"/>
      <w:pPr>
        <w:ind w:left="2796" w:hanging="720"/>
      </w:pPr>
      <w:rPr>
        <w:rFonts w:hint="default"/>
        <w:b/>
        <w:bCs w:val="0"/>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58"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Cambria" w:hAnsi="Cambria" w:hint="default"/>
      </w:rPr>
    </w:lvl>
    <w:lvl w:ilvl="1">
      <w:start w:val="1"/>
      <w:numFmt w:val="bullet"/>
      <w:lvlText w:val=""/>
      <w:lvlJc w:val="left"/>
      <w:pPr>
        <w:tabs>
          <w:tab w:val="num" w:pos="1134"/>
        </w:tabs>
        <w:ind w:left="1134" w:hanging="567"/>
      </w:pPr>
      <w:rPr>
        <w:rFonts w:ascii="Cambria" w:hAnsi="Cambria" w:hint="default"/>
      </w:rPr>
    </w:lvl>
    <w:lvl w:ilvl="2">
      <w:start w:val="1"/>
      <w:numFmt w:val="bullet"/>
      <w:lvlText w:val=""/>
      <w:lvlJc w:val="left"/>
      <w:pPr>
        <w:tabs>
          <w:tab w:val="num" w:pos="1701"/>
        </w:tabs>
        <w:ind w:left="1701" w:hanging="567"/>
      </w:pPr>
      <w:rPr>
        <w:rFonts w:ascii="Cambria" w:hAnsi="Cambria" w:hint="default"/>
      </w:rPr>
    </w:lvl>
    <w:lvl w:ilvl="3">
      <w:start w:val="1"/>
      <w:numFmt w:val="bullet"/>
      <w:lvlText w:val=""/>
      <w:lvlJc w:val="left"/>
      <w:pPr>
        <w:tabs>
          <w:tab w:val="num" w:pos="2268"/>
        </w:tabs>
        <w:ind w:left="2268" w:hanging="567"/>
      </w:pPr>
      <w:rPr>
        <w:rFonts w:ascii="Cambria" w:hAnsi="Cambria" w:hint="default"/>
      </w:rPr>
    </w:lvl>
    <w:lvl w:ilvl="4">
      <w:start w:val="1"/>
      <w:numFmt w:val="bullet"/>
      <w:lvlText w:val=""/>
      <w:lvlJc w:val="left"/>
      <w:pPr>
        <w:tabs>
          <w:tab w:val="num" w:pos="2835"/>
        </w:tabs>
        <w:ind w:left="2835" w:hanging="567"/>
      </w:pPr>
      <w:rPr>
        <w:rFonts w:ascii="Cambria" w:hAnsi="Cambria" w:hint="default"/>
      </w:rPr>
    </w:lvl>
    <w:lvl w:ilvl="5">
      <w:start w:val="1"/>
      <w:numFmt w:val="bullet"/>
      <w:lvlText w:val=""/>
      <w:lvlJc w:val="left"/>
      <w:pPr>
        <w:tabs>
          <w:tab w:val="num" w:pos="3402"/>
        </w:tabs>
        <w:ind w:left="3402" w:hanging="567"/>
      </w:pPr>
      <w:rPr>
        <w:rFonts w:ascii="Cambria" w:hAnsi="Cambria" w:hint="default"/>
      </w:rPr>
    </w:lvl>
    <w:lvl w:ilvl="6">
      <w:start w:val="1"/>
      <w:numFmt w:val="bullet"/>
      <w:lvlText w:val=""/>
      <w:lvlJc w:val="left"/>
      <w:pPr>
        <w:tabs>
          <w:tab w:val="num" w:pos="3969"/>
        </w:tabs>
        <w:ind w:left="3969" w:hanging="567"/>
      </w:pPr>
      <w:rPr>
        <w:rFonts w:ascii="Cambria" w:hAnsi="Cambria" w:hint="default"/>
      </w:rPr>
    </w:lvl>
    <w:lvl w:ilvl="7">
      <w:start w:val="1"/>
      <w:numFmt w:val="bullet"/>
      <w:lvlText w:val=""/>
      <w:lvlJc w:val="left"/>
      <w:pPr>
        <w:tabs>
          <w:tab w:val="num" w:pos="4536"/>
        </w:tabs>
        <w:ind w:left="4536" w:hanging="567"/>
      </w:pPr>
      <w:rPr>
        <w:rFonts w:ascii="Cambria" w:hAnsi="Cambria" w:hint="default"/>
      </w:rPr>
    </w:lvl>
    <w:lvl w:ilvl="8">
      <w:start w:val="1"/>
      <w:numFmt w:val="bullet"/>
      <w:lvlText w:val=""/>
      <w:lvlJc w:val="left"/>
      <w:pPr>
        <w:tabs>
          <w:tab w:val="num" w:pos="5103"/>
        </w:tabs>
        <w:ind w:left="5103" w:hanging="567"/>
      </w:pPr>
      <w:rPr>
        <w:rFonts w:ascii="Cambria" w:hAnsi="Cambria" w:hint="default"/>
      </w:rPr>
    </w:lvl>
  </w:abstractNum>
  <w:abstractNum w:abstractNumId="59" w15:restartNumberingAfterBreak="0">
    <w:nsid w:val="73346457"/>
    <w:multiLevelType w:val="hybridMultilevel"/>
    <w:tmpl w:val="68249170"/>
    <w:lvl w:ilvl="0" w:tplc="64A69B8A">
      <w:start w:val="1"/>
      <w:numFmt w:val="hebrew1"/>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60" w15:restartNumberingAfterBreak="0">
    <w:nsid w:val="735C517D"/>
    <w:multiLevelType w:val="hybridMultilevel"/>
    <w:tmpl w:val="547C8ACC"/>
    <w:lvl w:ilvl="0" w:tplc="A582D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53D76FC"/>
    <w:multiLevelType w:val="hybridMultilevel"/>
    <w:tmpl w:val="100E38EE"/>
    <w:lvl w:ilvl="0" w:tplc="1C789B6C">
      <w:start w:val="1"/>
      <w:numFmt w:val="decimal"/>
      <w:lvlText w:val="%1)"/>
      <w:lvlJc w:val="left"/>
      <w:pPr>
        <w:ind w:left="1653" w:hanging="36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2" w15:restartNumberingAfterBreak="0">
    <w:nsid w:val="77426F33"/>
    <w:multiLevelType w:val="hybridMultilevel"/>
    <w:tmpl w:val="9196B7C8"/>
    <w:lvl w:ilvl="0" w:tplc="04090001">
      <w:start w:val="1"/>
      <w:numFmt w:val="bullet"/>
      <w:lvlText w:val=""/>
      <w:lvlJc w:val="left"/>
      <w:pPr>
        <w:ind w:left="2750" w:hanging="360"/>
      </w:pPr>
      <w:rPr>
        <w:rFonts w:ascii="Symbol" w:hAnsi="Symbol" w:hint="default"/>
      </w:rPr>
    </w:lvl>
    <w:lvl w:ilvl="1" w:tplc="04090003" w:tentative="1">
      <w:start w:val="1"/>
      <w:numFmt w:val="bullet"/>
      <w:lvlText w:val="o"/>
      <w:lvlJc w:val="left"/>
      <w:pPr>
        <w:ind w:left="3470" w:hanging="360"/>
      </w:pPr>
      <w:rPr>
        <w:rFonts w:ascii="Courier New" w:hAnsi="Courier New" w:cs="Courier New" w:hint="default"/>
      </w:rPr>
    </w:lvl>
    <w:lvl w:ilvl="2" w:tplc="04090005" w:tentative="1">
      <w:start w:val="1"/>
      <w:numFmt w:val="bullet"/>
      <w:lvlText w:val=""/>
      <w:lvlJc w:val="left"/>
      <w:pPr>
        <w:ind w:left="4190" w:hanging="360"/>
      </w:pPr>
      <w:rPr>
        <w:rFonts w:ascii="Wingdings" w:hAnsi="Wingdings" w:hint="default"/>
      </w:rPr>
    </w:lvl>
    <w:lvl w:ilvl="3" w:tplc="04090001" w:tentative="1">
      <w:start w:val="1"/>
      <w:numFmt w:val="bullet"/>
      <w:lvlText w:val=""/>
      <w:lvlJc w:val="left"/>
      <w:pPr>
        <w:ind w:left="4910" w:hanging="360"/>
      </w:pPr>
      <w:rPr>
        <w:rFonts w:ascii="Symbol" w:hAnsi="Symbol" w:hint="default"/>
      </w:rPr>
    </w:lvl>
    <w:lvl w:ilvl="4" w:tplc="04090003" w:tentative="1">
      <w:start w:val="1"/>
      <w:numFmt w:val="bullet"/>
      <w:lvlText w:val="o"/>
      <w:lvlJc w:val="left"/>
      <w:pPr>
        <w:ind w:left="5630" w:hanging="360"/>
      </w:pPr>
      <w:rPr>
        <w:rFonts w:ascii="Courier New" w:hAnsi="Courier New" w:cs="Courier New" w:hint="default"/>
      </w:rPr>
    </w:lvl>
    <w:lvl w:ilvl="5" w:tplc="04090005" w:tentative="1">
      <w:start w:val="1"/>
      <w:numFmt w:val="bullet"/>
      <w:lvlText w:val=""/>
      <w:lvlJc w:val="left"/>
      <w:pPr>
        <w:ind w:left="6350" w:hanging="360"/>
      </w:pPr>
      <w:rPr>
        <w:rFonts w:ascii="Wingdings" w:hAnsi="Wingdings" w:hint="default"/>
      </w:rPr>
    </w:lvl>
    <w:lvl w:ilvl="6" w:tplc="04090001" w:tentative="1">
      <w:start w:val="1"/>
      <w:numFmt w:val="bullet"/>
      <w:lvlText w:val=""/>
      <w:lvlJc w:val="left"/>
      <w:pPr>
        <w:ind w:left="7070" w:hanging="360"/>
      </w:pPr>
      <w:rPr>
        <w:rFonts w:ascii="Symbol" w:hAnsi="Symbol" w:hint="default"/>
      </w:rPr>
    </w:lvl>
    <w:lvl w:ilvl="7" w:tplc="04090003" w:tentative="1">
      <w:start w:val="1"/>
      <w:numFmt w:val="bullet"/>
      <w:lvlText w:val="o"/>
      <w:lvlJc w:val="left"/>
      <w:pPr>
        <w:ind w:left="7790" w:hanging="360"/>
      </w:pPr>
      <w:rPr>
        <w:rFonts w:ascii="Courier New" w:hAnsi="Courier New" w:cs="Courier New" w:hint="default"/>
      </w:rPr>
    </w:lvl>
    <w:lvl w:ilvl="8" w:tplc="04090005" w:tentative="1">
      <w:start w:val="1"/>
      <w:numFmt w:val="bullet"/>
      <w:lvlText w:val=""/>
      <w:lvlJc w:val="left"/>
      <w:pPr>
        <w:ind w:left="8510" w:hanging="360"/>
      </w:pPr>
      <w:rPr>
        <w:rFonts w:ascii="Wingdings" w:hAnsi="Wingdings" w:hint="default"/>
      </w:rPr>
    </w:lvl>
  </w:abstractNum>
  <w:abstractNum w:abstractNumId="63" w15:restartNumberingAfterBreak="0">
    <w:nsid w:val="79FD256D"/>
    <w:multiLevelType w:val="hybridMultilevel"/>
    <w:tmpl w:val="9C666A68"/>
    <w:lvl w:ilvl="0" w:tplc="B2CCF370">
      <w:start w:val="1"/>
      <w:numFmt w:val="decimal"/>
      <w:lvlText w:val="%1)"/>
      <w:lvlJc w:val="left"/>
      <w:pPr>
        <w:ind w:left="1646" w:hanging="360"/>
      </w:pPr>
      <w:rPr>
        <w:rFonts w:hint="default"/>
        <w:lang w:bidi="he-IL"/>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64" w15:restartNumberingAfterBreak="0">
    <w:nsid w:val="7A322604"/>
    <w:multiLevelType w:val="hybridMultilevel"/>
    <w:tmpl w:val="4EB29750"/>
    <w:lvl w:ilvl="0" w:tplc="FB849C9A">
      <w:start w:val="4"/>
      <w:numFmt w:val="decimal"/>
      <w:lvlText w:val="%1)"/>
      <w:lvlJc w:val="left"/>
      <w:pPr>
        <w:ind w:left="2604" w:hanging="360"/>
      </w:pPr>
      <w:rPr>
        <w:rFonts w:hint="default"/>
      </w:rPr>
    </w:lvl>
    <w:lvl w:ilvl="1" w:tplc="04090019" w:tentative="1">
      <w:start w:val="1"/>
      <w:numFmt w:val="lowerLetter"/>
      <w:lvlText w:val="%2."/>
      <w:lvlJc w:val="left"/>
      <w:pPr>
        <w:ind w:left="3324" w:hanging="360"/>
      </w:pPr>
    </w:lvl>
    <w:lvl w:ilvl="2" w:tplc="0409001B" w:tentative="1">
      <w:start w:val="1"/>
      <w:numFmt w:val="lowerRoman"/>
      <w:lvlText w:val="%3."/>
      <w:lvlJc w:val="right"/>
      <w:pPr>
        <w:ind w:left="4044" w:hanging="180"/>
      </w:pPr>
    </w:lvl>
    <w:lvl w:ilvl="3" w:tplc="0409000F" w:tentative="1">
      <w:start w:val="1"/>
      <w:numFmt w:val="decimal"/>
      <w:lvlText w:val="%4."/>
      <w:lvlJc w:val="left"/>
      <w:pPr>
        <w:ind w:left="4764" w:hanging="360"/>
      </w:pPr>
    </w:lvl>
    <w:lvl w:ilvl="4" w:tplc="04090019" w:tentative="1">
      <w:start w:val="1"/>
      <w:numFmt w:val="lowerLetter"/>
      <w:lvlText w:val="%5."/>
      <w:lvlJc w:val="left"/>
      <w:pPr>
        <w:ind w:left="5484" w:hanging="360"/>
      </w:pPr>
    </w:lvl>
    <w:lvl w:ilvl="5" w:tplc="0409001B" w:tentative="1">
      <w:start w:val="1"/>
      <w:numFmt w:val="lowerRoman"/>
      <w:lvlText w:val="%6."/>
      <w:lvlJc w:val="right"/>
      <w:pPr>
        <w:ind w:left="6204" w:hanging="180"/>
      </w:pPr>
    </w:lvl>
    <w:lvl w:ilvl="6" w:tplc="0409000F" w:tentative="1">
      <w:start w:val="1"/>
      <w:numFmt w:val="decimal"/>
      <w:lvlText w:val="%7."/>
      <w:lvlJc w:val="left"/>
      <w:pPr>
        <w:ind w:left="6924" w:hanging="360"/>
      </w:pPr>
    </w:lvl>
    <w:lvl w:ilvl="7" w:tplc="04090019" w:tentative="1">
      <w:start w:val="1"/>
      <w:numFmt w:val="lowerLetter"/>
      <w:lvlText w:val="%8."/>
      <w:lvlJc w:val="left"/>
      <w:pPr>
        <w:ind w:left="7644" w:hanging="360"/>
      </w:pPr>
    </w:lvl>
    <w:lvl w:ilvl="8" w:tplc="0409001B" w:tentative="1">
      <w:start w:val="1"/>
      <w:numFmt w:val="lowerRoman"/>
      <w:lvlText w:val="%9."/>
      <w:lvlJc w:val="right"/>
      <w:pPr>
        <w:ind w:left="8364" w:hanging="180"/>
      </w:pPr>
    </w:lvl>
  </w:abstractNum>
  <w:abstractNum w:abstractNumId="65" w15:restartNumberingAfterBreak="0">
    <w:nsid w:val="7B2749B2"/>
    <w:multiLevelType w:val="hybridMultilevel"/>
    <w:tmpl w:val="B0123494"/>
    <w:lvl w:ilvl="0" w:tplc="038A1918">
      <w:start w:val="1"/>
      <w:numFmt w:val="decimal"/>
      <w:lvlText w:val="(%1)"/>
      <w:lvlJc w:val="left"/>
      <w:pPr>
        <w:ind w:left="2796" w:hanging="720"/>
      </w:pPr>
      <w:rPr>
        <w:rFonts w:hint="default"/>
        <w:b w:val="0"/>
        <w:bCs w:val="0"/>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66" w15:restartNumberingAfterBreak="0">
    <w:nsid w:val="7D1C6A67"/>
    <w:multiLevelType w:val="hybridMultilevel"/>
    <w:tmpl w:val="FFF29076"/>
    <w:lvl w:ilvl="0" w:tplc="1F64831A">
      <w:start w:val="1"/>
      <w:numFmt w:val="decimal"/>
      <w:lvlText w:val="%1)"/>
      <w:lvlJc w:val="left"/>
      <w:pPr>
        <w:ind w:left="1727" w:hanging="360"/>
      </w:pPr>
      <w:rPr>
        <w:rFonts w:hint="default"/>
      </w:rPr>
    </w:lvl>
    <w:lvl w:ilvl="1" w:tplc="04090019" w:tentative="1">
      <w:start w:val="1"/>
      <w:numFmt w:val="lowerLetter"/>
      <w:lvlText w:val="%2."/>
      <w:lvlJc w:val="left"/>
      <w:pPr>
        <w:ind w:left="2447" w:hanging="360"/>
      </w:pPr>
    </w:lvl>
    <w:lvl w:ilvl="2" w:tplc="0409001B" w:tentative="1">
      <w:start w:val="1"/>
      <w:numFmt w:val="lowerRoman"/>
      <w:lvlText w:val="%3."/>
      <w:lvlJc w:val="right"/>
      <w:pPr>
        <w:ind w:left="3167" w:hanging="180"/>
      </w:pPr>
    </w:lvl>
    <w:lvl w:ilvl="3" w:tplc="0409000F" w:tentative="1">
      <w:start w:val="1"/>
      <w:numFmt w:val="decimal"/>
      <w:lvlText w:val="%4."/>
      <w:lvlJc w:val="left"/>
      <w:pPr>
        <w:ind w:left="3887" w:hanging="360"/>
      </w:pPr>
    </w:lvl>
    <w:lvl w:ilvl="4" w:tplc="04090019" w:tentative="1">
      <w:start w:val="1"/>
      <w:numFmt w:val="lowerLetter"/>
      <w:lvlText w:val="%5."/>
      <w:lvlJc w:val="left"/>
      <w:pPr>
        <w:ind w:left="4607" w:hanging="360"/>
      </w:pPr>
    </w:lvl>
    <w:lvl w:ilvl="5" w:tplc="0409001B" w:tentative="1">
      <w:start w:val="1"/>
      <w:numFmt w:val="lowerRoman"/>
      <w:lvlText w:val="%6."/>
      <w:lvlJc w:val="right"/>
      <w:pPr>
        <w:ind w:left="5327" w:hanging="180"/>
      </w:pPr>
    </w:lvl>
    <w:lvl w:ilvl="6" w:tplc="0409000F" w:tentative="1">
      <w:start w:val="1"/>
      <w:numFmt w:val="decimal"/>
      <w:lvlText w:val="%7."/>
      <w:lvlJc w:val="left"/>
      <w:pPr>
        <w:ind w:left="6047" w:hanging="360"/>
      </w:pPr>
    </w:lvl>
    <w:lvl w:ilvl="7" w:tplc="04090019" w:tentative="1">
      <w:start w:val="1"/>
      <w:numFmt w:val="lowerLetter"/>
      <w:lvlText w:val="%8."/>
      <w:lvlJc w:val="left"/>
      <w:pPr>
        <w:ind w:left="6767" w:hanging="360"/>
      </w:pPr>
    </w:lvl>
    <w:lvl w:ilvl="8" w:tplc="0409001B" w:tentative="1">
      <w:start w:val="1"/>
      <w:numFmt w:val="lowerRoman"/>
      <w:lvlText w:val="%9."/>
      <w:lvlJc w:val="right"/>
      <w:pPr>
        <w:ind w:left="7487" w:hanging="180"/>
      </w:pPr>
    </w:lvl>
  </w:abstractNum>
  <w:num w:numId="1">
    <w:abstractNumId w:val="56"/>
  </w:num>
  <w:num w:numId="2">
    <w:abstractNumId w:val="44"/>
  </w:num>
  <w:num w:numId="3">
    <w:abstractNumId w:val="52"/>
  </w:num>
  <w:num w:numId="4">
    <w:abstractNumId w:val="27"/>
  </w:num>
  <w:num w:numId="5">
    <w:abstractNumId w:val="24"/>
  </w:num>
  <w:num w:numId="6">
    <w:abstractNumId w:val="58"/>
  </w:num>
  <w:num w:numId="7">
    <w:abstractNumId w:val="3"/>
  </w:num>
  <w:num w:numId="8">
    <w:abstractNumId w:val="5"/>
  </w:num>
  <w:num w:numId="9">
    <w:abstractNumId w:val="63"/>
  </w:num>
  <w:num w:numId="10">
    <w:abstractNumId w:val="16"/>
  </w:num>
  <w:num w:numId="11">
    <w:abstractNumId w:val="54"/>
  </w:num>
  <w:num w:numId="12">
    <w:abstractNumId w:val="14"/>
  </w:num>
  <w:num w:numId="13">
    <w:abstractNumId w:val="15"/>
  </w:num>
  <w:num w:numId="14">
    <w:abstractNumId w:val="41"/>
  </w:num>
  <w:num w:numId="15">
    <w:abstractNumId w:val="37"/>
  </w:num>
  <w:num w:numId="16">
    <w:abstractNumId w:val="45"/>
  </w:num>
  <w:num w:numId="17">
    <w:abstractNumId w:val="12"/>
  </w:num>
  <w:num w:numId="18">
    <w:abstractNumId w:val="31"/>
  </w:num>
  <w:num w:numId="19">
    <w:abstractNumId w:val="30"/>
  </w:num>
  <w:num w:numId="20">
    <w:abstractNumId w:val="59"/>
  </w:num>
  <w:num w:numId="21">
    <w:abstractNumId w:val="13"/>
  </w:num>
  <w:num w:numId="22">
    <w:abstractNumId w:val="43"/>
  </w:num>
  <w:num w:numId="23">
    <w:abstractNumId w:val="18"/>
  </w:num>
  <w:num w:numId="24">
    <w:abstractNumId w:val="11"/>
  </w:num>
  <w:num w:numId="25">
    <w:abstractNumId w:val="8"/>
  </w:num>
  <w:num w:numId="26">
    <w:abstractNumId w:val="47"/>
  </w:num>
  <w:num w:numId="27">
    <w:abstractNumId w:val="25"/>
  </w:num>
  <w:num w:numId="28">
    <w:abstractNumId w:val="34"/>
  </w:num>
  <w:num w:numId="29">
    <w:abstractNumId w:val="36"/>
  </w:num>
  <w:num w:numId="30">
    <w:abstractNumId w:val="40"/>
  </w:num>
  <w:num w:numId="31">
    <w:abstractNumId w:val="22"/>
  </w:num>
  <w:num w:numId="32">
    <w:abstractNumId w:val="23"/>
  </w:num>
  <w:num w:numId="33">
    <w:abstractNumId w:val="64"/>
  </w:num>
  <w:num w:numId="34">
    <w:abstractNumId w:val="28"/>
  </w:num>
  <w:num w:numId="35">
    <w:abstractNumId w:val="66"/>
  </w:num>
  <w:num w:numId="36">
    <w:abstractNumId w:val="29"/>
  </w:num>
  <w:num w:numId="37">
    <w:abstractNumId w:val="51"/>
  </w:num>
  <w:num w:numId="38">
    <w:abstractNumId w:val="57"/>
  </w:num>
  <w:num w:numId="39">
    <w:abstractNumId w:val="65"/>
  </w:num>
  <w:num w:numId="40">
    <w:abstractNumId w:val="9"/>
  </w:num>
  <w:num w:numId="41">
    <w:abstractNumId w:val="20"/>
  </w:num>
  <w:num w:numId="42">
    <w:abstractNumId w:val="62"/>
  </w:num>
  <w:num w:numId="43">
    <w:abstractNumId w:val="17"/>
  </w:num>
  <w:num w:numId="44">
    <w:abstractNumId w:val="38"/>
  </w:num>
  <w:num w:numId="45">
    <w:abstractNumId w:val="50"/>
  </w:num>
  <w:num w:numId="46">
    <w:abstractNumId w:val="5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39"/>
  </w:num>
  <w:num w:numId="50">
    <w:abstractNumId w:val="21"/>
  </w:num>
  <w:num w:numId="51">
    <w:abstractNumId w:val="35"/>
  </w:num>
  <w:num w:numId="52">
    <w:abstractNumId w:val="46"/>
  </w:num>
  <w:num w:numId="53">
    <w:abstractNumId w:val="60"/>
  </w:num>
  <w:num w:numId="54">
    <w:abstractNumId w:val="0"/>
  </w:num>
  <w:num w:numId="55">
    <w:abstractNumId w:val="33"/>
  </w:num>
  <w:num w:numId="56">
    <w:abstractNumId w:val="19"/>
  </w:num>
  <w:num w:numId="57">
    <w:abstractNumId w:val="10"/>
  </w:num>
  <w:num w:numId="58">
    <w:abstractNumId w:val="55"/>
  </w:num>
  <w:num w:numId="59">
    <w:abstractNumId w:val="2"/>
  </w:num>
  <w:num w:numId="60">
    <w:abstractNumId w:val="48"/>
  </w:num>
  <w:num w:numId="61">
    <w:abstractNumId w:val="32"/>
  </w:num>
  <w:num w:numId="62">
    <w:abstractNumId w:val="42"/>
  </w:num>
  <w:num w:numId="63">
    <w:abstractNumId w:val="4"/>
  </w:num>
  <w:num w:numId="64">
    <w:abstractNumId w:val="7"/>
  </w:num>
  <w:num w:numId="65">
    <w:abstractNumId w:val="1"/>
  </w:num>
  <w:num w:numId="66">
    <w:abstractNumId w:val="6"/>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ocumentProtection w:edit="readOnly" w:enforcement="1" w:cryptProviderType="rsaAES" w:cryptAlgorithmClass="hash" w:cryptAlgorithmType="typeAny" w:cryptAlgorithmSid="14" w:cryptSpinCount="100000" w:hash="0LcULwtcqMGfrvZygrpUsrl9+Fzg8dYq4TyFkLLVSYjVsbTWr1lvwCgg2JNsPt4RYaGQF/6kZ9aSqEFMlcgzCQ==" w:salt="i9ZwI99DIljn+6+4LOAp+g=="/>
  <w:defaultTabStop w:val="720"/>
  <w:characterSpacingControl w:val="doNotCompress"/>
  <w:savePreviewPicture/>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82"/>
    <w:rsid w:val="00012B62"/>
    <w:rsid w:val="00013783"/>
    <w:rsid w:val="00014D07"/>
    <w:rsid w:val="000164A6"/>
    <w:rsid w:val="000201B7"/>
    <w:rsid w:val="00026771"/>
    <w:rsid w:val="000308E3"/>
    <w:rsid w:val="00036ACC"/>
    <w:rsid w:val="000437D3"/>
    <w:rsid w:val="00045053"/>
    <w:rsid w:val="000451BD"/>
    <w:rsid w:val="00057378"/>
    <w:rsid w:val="00057E20"/>
    <w:rsid w:val="00060D8D"/>
    <w:rsid w:val="000612ED"/>
    <w:rsid w:val="00062C71"/>
    <w:rsid w:val="00063FC5"/>
    <w:rsid w:val="0007106E"/>
    <w:rsid w:val="000767FB"/>
    <w:rsid w:val="00081BCF"/>
    <w:rsid w:val="00083B90"/>
    <w:rsid w:val="0009678C"/>
    <w:rsid w:val="000975B9"/>
    <w:rsid w:val="00097DED"/>
    <w:rsid w:val="000B00B0"/>
    <w:rsid w:val="000B1980"/>
    <w:rsid w:val="000B7E46"/>
    <w:rsid w:val="000C01E1"/>
    <w:rsid w:val="000C2641"/>
    <w:rsid w:val="000D149C"/>
    <w:rsid w:val="000D43B9"/>
    <w:rsid w:val="000D4D3F"/>
    <w:rsid w:val="000D5B4B"/>
    <w:rsid w:val="000D6EE7"/>
    <w:rsid w:val="000D7125"/>
    <w:rsid w:val="000E2BD7"/>
    <w:rsid w:val="000F33E2"/>
    <w:rsid w:val="000F55FA"/>
    <w:rsid w:val="000F66D0"/>
    <w:rsid w:val="00102F95"/>
    <w:rsid w:val="001036DC"/>
    <w:rsid w:val="001047DE"/>
    <w:rsid w:val="001114CE"/>
    <w:rsid w:val="00125E98"/>
    <w:rsid w:val="00126727"/>
    <w:rsid w:val="00131438"/>
    <w:rsid w:val="0013211A"/>
    <w:rsid w:val="0014181F"/>
    <w:rsid w:val="001434AC"/>
    <w:rsid w:val="00143980"/>
    <w:rsid w:val="00150579"/>
    <w:rsid w:val="00150D7D"/>
    <w:rsid w:val="0016063D"/>
    <w:rsid w:val="0016313E"/>
    <w:rsid w:val="00163799"/>
    <w:rsid w:val="001653DA"/>
    <w:rsid w:val="00170B96"/>
    <w:rsid w:val="00172687"/>
    <w:rsid w:val="00185556"/>
    <w:rsid w:val="00185C90"/>
    <w:rsid w:val="0019017F"/>
    <w:rsid w:val="00191E3F"/>
    <w:rsid w:val="00196FE4"/>
    <w:rsid w:val="001A5599"/>
    <w:rsid w:val="001A73B1"/>
    <w:rsid w:val="001A7472"/>
    <w:rsid w:val="001A7CA6"/>
    <w:rsid w:val="001B2888"/>
    <w:rsid w:val="001B3426"/>
    <w:rsid w:val="001B393A"/>
    <w:rsid w:val="001C7734"/>
    <w:rsid w:val="001D0E2D"/>
    <w:rsid w:val="001D2053"/>
    <w:rsid w:val="001D3B78"/>
    <w:rsid w:val="001D53D0"/>
    <w:rsid w:val="001D63FA"/>
    <w:rsid w:val="001E10B4"/>
    <w:rsid w:val="001E1934"/>
    <w:rsid w:val="001E2682"/>
    <w:rsid w:val="001E2FEB"/>
    <w:rsid w:val="001E650C"/>
    <w:rsid w:val="001F0BC3"/>
    <w:rsid w:val="001F336D"/>
    <w:rsid w:val="00201384"/>
    <w:rsid w:val="002054D4"/>
    <w:rsid w:val="00210990"/>
    <w:rsid w:val="002123EC"/>
    <w:rsid w:val="00214424"/>
    <w:rsid w:val="002152F9"/>
    <w:rsid w:val="002167EC"/>
    <w:rsid w:val="00221ABD"/>
    <w:rsid w:val="00233003"/>
    <w:rsid w:val="00233119"/>
    <w:rsid w:val="0023572C"/>
    <w:rsid w:val="00236616"/>
    <w:rsid w:val="00241515"/>
    <w:rsid w:val="0025152F"/>
    <w:rsid w:val="00252229"/>
    <w:rsid w:val="00252DEE"/>
    <w:rsid w:val="002573C5"/>
    <w:rsid w:val="00260E21"/>
    <w:rsid w:val="00261715"/>
    <w:rsid w:val="00261D8D"/>
    <w:rsid w:val="002630FF"/>
    <w:rsid w:val="002644E3"/>
    <w:rsid w:val="002671A4"/>
    <w:rsid w:val="00270AE1"/>
    <w:rsid w:val="00270C8A"/>
    <w:rsid w:val="00274426"/>
    <w:rsid w:val="00276874"/>
    <w:rsid w:val="002838FB"/>
    <w:rsid w:val="00283E65"/>
    <w:rsid w:val="00292222"/>
    <w:rsid w:val="0029270C"/>
    <w:rsid w:val="002A33BA"/>
    <w:rsid w:val="002A523D"/>
    <w:rsid w:val="002B0A93"/>
    <w:rsid w:val="002B4BEF"/>
    <w:rsid w:val="002C7E1A"/>
    <w:rsid w:val="002D307E"/>
    <w:rsid w:val="002E4B13"/>
    <w:rsid w:val="002E5201"/>
    <w:rsid w:val="002E6B17"/>
    <w:rsid w:val="002F4A87"/>
    <w:rsid w:val="002F55B2"/>
    <w:rsid w:val="00304305"/>
    <w:rsid w:val="003043E0"/>
    <w:rsid w:val="0030608C"/>
    <w:rsid w:val="0031270B"/>
    <w:rsid w:val="00314A69"/>
    <w:rsid w:val="00315326"/>
    <w:rsid w:val="00320222"/>
    <w:rsid w:val="00323EC7"/>
    <w:rsid w:val="003247E7"/>
    <w:rsid w:val="00340738"/>
    <w:rsid w:val="00344BDE"/>
    <w:rsid w:val="00350B6A"/>
    <w:rsid w:val="00353290"/>
    <w:rsid w:val="00353CD9"/>
    <w:rsid w:val="0035533A"/>
    <w:rsid w:val="00355C30"/>
    <w:rsid w:val="00380F3B"/>
    <w:rsid w:val="00381937"/>
    <w:rsid w:val="00383AE1"/>
    <w:rsid w:val="00385D2F"/>
    <w:rsid w:val="003872C9"/>
    <w:rsid w:val="00390B19"/>
    <w:rsid w:val="003943CF"/>
    <w:rsid w:val="003A2C54"/>
    <w:rsid w:val="003C485B"/>
    <w:rsid w:val="003D0EAC"/>
    <w:rsid w:val="003D28AE"/>
    <w:rsid w:val="003D4976"/>
    <w:rsid w:val="003D676C"/>
    <w:rsid w:val="003E4826"/>
    <w:rsid w:val="003F5A2A"/>
    <w:rsid w:val="00401E6B"/>
    <w:rsid w:val="004108B9"/>
    <w:rsid w:val="00413DA2"/>
    <w:rsid w:val="004147BC"/>
    <w:rsid w:val="00415667"/>
    <w:rsid w:val="004169B0"/>
    <w:rsid w:val="00416A64"/>
    <w:rsid w:val="0041792A"/>
    <w:rsid w:val="0042243B"/>
    <w:rsid w:val="0042558B"/>
    <w:rsid w:val="00434DBC"/>
    <w:rsid w:val="0044087F"/>
    <w:rsid w:val="00441026"/>
    <w:rsid w:val="00441EF8"/>
    <w:rsid w:val="00442523"/>
    <w:rsid w:val="004434BC"/>
    <w:rsid w:val="00454073"/>
    <w:rsid w:val="0045456A"/>
    <w:rsid w:val="00464C13"/>
    <w:rsid w:val="004703A5"/>
    <w:rsid w:val="004708DC"/>
    <w:rsid w:val="00471481"/>
    <w:rsid w:val="004746BE"/>
    <w:rsid w:val="00476128"/>
    <w:rsid w:val="00481CA0"/>
    <w:rsid w:val="00490781"/>
    <w:rsid w:val="0049207A"/>
    <w:rsid w:val="00492A91"/>
    <w:rsid w:val="00493EF8"/>
    <w:rsid w:val="0049612D"/>
    <w:rsid w:val="004A402C"/>
    <w:rsid w:val="004A53E3"/>
    <w:rsid w:val="004B22F9"/>
    <w:rsid w:val="004B2D9D"/>
    <w:rsid w:val="004B42DB"/>
    <w:rsid w:val="004B5543"/>
    <w:rsid w:val="004C15F3"/>
    <w:rsid w:val="004C2908"/>
    <w:rsid w:val="004C3831"/>
    <w:rsid w:val="004C7632"/>
    <w:rsid w:val="004D2B3D"/>
    <w:rsid w:val="004D3BD0"/>
    <w:rsid w:val="004D3DBC"/>
    <w:rsid w:val="004D7B56"/>
    <w:rsid w:val="004E4028"/>
    <w:rsid w:val="004E7F40"/>
    <w:rsid w:val="00502B81"/>
    <w:rsid w:val="00503B9A"/>
    <w:rsid w:val="00506F4B"/>
    <w:rsid w:val="00513B4F"/>
    <w:rsid w:val="005216ED"/>
    <w:rsid w:val="00523D41"/>
    <w:rsid w:val="00524341"/>
    <w:rsid w:val="0052584B"/>
    <w:rsid w:val="00526329"/>
    <w:rsid w:val="00536169"/>
    <w:rsid w:val="005442EB"/>
    <w:rsid w:val="0054448C"/>
    <w:rsid w:val="005472AE"/>
    <w:rsid w:val="00551362"/>
    <w:rsid w:val="00551CD5"/>
    <w:rsid w:val="0055226C"/>
    <w:rsid w:val="00556B79"/>
    <w:rsid w:val="005605D6"/>
    <w:rsid w:val="00562178"/>
    <w:rsid w:val="005642D4"/>
    <w:rsid w:val="00564769"/>
    <w:rsid w:val="00564822"/>
    <w:rsid w:val="00564ADB"/>
    <w:rsid w:val="00570445"/>
    <w:rsid w:val="0057126A"/>
    <w:rsid w:val="00581463"/>
    <w:rsid w:val="00581E63"/>
    <w:rsid w:val="00583AC4"/>
    <w:rsid w:val="00583C4B"/>
    <w:rsid w:val="00585A45"/>
    <w:rsid w:val="005962DD"/>
    <w:rsid w:val="005B0FB8"/>
    <w:rsid w:val="005C7FF8"/>
    <w:rsid w:val="005D1002"/>
    <w:rsid w:val="005D7B07"/>
    <w:rsid w:val="005D7CF5"/>
    <w:rsid w:val="005E392C"/>
    <w:rsid w:val="005F2BE4"/>
    <w:rsid w:val="005F3DE3"/>
    <w:rsid w:val="00600072"/>
    <w:rsid w:val="006001DC"/>
    <w:rsid w:val="00604148"/>
    <w:rsid w:val="00605A0E"/>
    <w:rsid w:val="00606315"/>
    <w:rsid w:val="00621023"/>
    <w:rsid w:val="0062386F"/>
    <w:rsid w:val="0062549D"/>
    <w:rsid w:val="006345EB"/>
    <w:rsid w:val="006460E3"/>
    <w:rsid w:val="00646643"/>
    <w:rsid w:val="00650136"/>
    <w:rsid w:val="00650666"/>
    <w:rsid w:val="00650BB5"/>
    <w:rsid w:val="00650DE3"/>
    <w:rsid w:val="006558AC"/>
    <w:rsid w:val="006627F5"/>
    <w:rsid w:val="00662F32"/>
    <w:rsid w:val="006708F3"/>
    <w:rsid w:val="00677E86"/>
    <w:rsid w:val="00677F8F"/>
    <w:rsid w:val="00687BE6"/>
    <w:rsid w:val="00690ED1"/>
    <w:rsid w:val="0069209D"/>
    <w:rsid w:val="006920B3"/>
    <w:rsid w:val="00693E21"/>
    <w:rsid w:val="00697EE2"/>
    <w:rsid w:val="006A3AE8"/>
    <w:rsid w:val="006A6052"/>
    <w:rsid w:val="006B04BA"/>
    <w:rsid w:val="006B058F"/>
    <w:rsid w:val="006B0E55"/>
    <w:rsid w:val="006B166B"/>
    <w:rsid w:val="006B2DAC"/>
    <w:rsid w:val="006B3521"/>
    <w:rsid w:val="006B78AD"/>
    <w:rsid w:val="006C08DA"/>
    <w:rsid w:val="006C158F"/>
    <w:rsid w:val="006C21B4"/>
    <w:rsid w:val="006C53F9"/>
    <w:rsid w:val="006C716F"/>
    <w:rsid w:val="006D0A86"/>
    <w:rsid w:val="006D6449"/>
    <w:rsid w:val="006D6C59"/>
    <w:rsid w:val="006D7B36"/>
    <w:rsid w:val="006E06A0"/>
    <w:rsid w:val="006E1118"/>
    <w:rsid w:val="006E7989"/>
    <w:rsid w:val="006F176B"/>
    <w:rsid w:val="006F1FD3"/>
    <w:rsid w:val="006F6B16"/>
    <w:rsid w:val="006F76E9"/>
    <w:rsid w:val="007003AA"/>
    <w:rsid w:val="00702DD7"/>
    <w:rsid w:val="00707103"/>
    <w:rsid w:val="00712A02"/>
    <w:rsid w:val="007252BE"/>
    <w:rsid w:val="00737138"/>
    <w:rsid w:val="00737D2B"/>
    <w:rsid w:val="00740DB8"/>
    <w:rsid w:val="007426C5"/>
    <w:rsid w:val="00743BCF"/>
    <w:rsid w:val="0074673E"/>
    <w:rsid w:val="00746FC8"/>
    <w:rsid w:val="007502EE"/>
    <w:rsid w:val="007503A4"/>
    <w:rsid w:val="00751CFC"/>
    <w:rsid w:val="0075360D"/>
    <w:rsid w:val="00755448"/>
    <w:rsid w:val="00761E6C"/>
    <w:rsid w:val="0076211B"/>
    <w:rsid w:val="00763D84"/>
    <w:rsid w:val="00765319"/>
    <w:rsid w:val="00773CB2"/>
    <w:rsid w:val="0077430E"/>
    <w:rsid w:val="00780812"/>
    <w:rsid w:val="0078286B"/>
    <w:rsid w:val="0078344D"/>
    <w:rsid w:val="00784FCA"/>
    <w:rsid w:val="00787797"/>
    <w:rsid w:val="00790222"/>
    <w:rsid w:val="00792031"/>
    <w:rsid w:val="0079228B"/>
    <w:rsid w:val="00793909"/>
    <w:rsid w:val="007939B0"/>
    <w:rsid w:val="00795D68"/>
    <w:rsid w:val="0079668B"/>
    <w:rsid w:val="0079785C"/>
    <w:rsid w:val="007A0B63"/>
    <w:rsid w:val="007B1947"/>
    <w:rsid w:val="007C1801"/>
    <w:rsid w:val="007C39EA"/>
    <w:rsid w:val="007C4BD7"/>
    <w:rsid w:val="007C7F57"/>
    <w:rsid w:val="007D3B34"/>
    <w:rsid w:val="007E01DD"/>
    <w:rsid w:val="007E6BAA"/>
    <w:rsid w:val="007E7B22"/>
    <w:rsid w:val="007F0022"/>
    <w:rsid w:val="007F11D1"/>
    <w:rsid w:val="007F572E"/>
    <w:rsid w:val="00800C45"/>
    <w:rsid w:val="008037D4"/>
    <w:rsid w:val="00803BD3"/>
    <w:rsid w:val="00804587"/>
    <w:rsid w:val="008111BA"/>
    <w:rsid w:val="008155F1"/>
    <w:rsid w:val="00837FE2"/>
    <w:rsid w:val="00846F83"/>
    <w:rsid w:val="00850023"/>
    <w:rsid w:val="00853F82"/>
    <w:rsid w:val="008562AA"/>
    <w:rsid w:val="00856A7D"/>
    <w:rsid w:val="00861246"/>
    <w:rsid w:val="008623AD"/>
    <w:rsid w:val="00862DC5"/>
    <w:rsid w:val="00866CA6"/>
    <w:rsid w:val="00867243"/>
    <w:rsid w:val="008723FD"/>
    <w:rsid w:val="00873A2B"/>
    <w:rsid w:val="0088335D"/>
    <w:rsid w:val="0088430B"/>
    <w:rsid w:val="00886AE3"/>
    <w:rsid w:val="00886EB6"/>
    <w:rsid w:val="0089629F"/>
    <w:rsid w:val="008962B8"/>
    <w:rsid w:val="00897129"/>
    <w:rsid w:val="00897154"/>
    <w:rsid w:val="008A21F7"/>
    <w:rsid w:val="008A40B9"/>
    <w:rsid w:val="008B0724"/>
    <w:rsid w:val="008B7ACE"/>
    <w:rsid w:val="008C1AF8"/>
    <w:rsid w:val="008C23D3"/>
    <w:rsid w:val="008C2A57"/>
    <w:rsid w:val="008C61C7"/>
    <w:rsid w:val="008C633A"/>
    <w:rsid w:val="008C7D43"/>
    <w:rsid w:val="008D410A"/>
    <w:rsid w:val="008D4A1F"/>
    <w:rsid w:val="008D4AB7"/>
    <w:rsid w:val="008F09F8"/>
    <w:rsid w:val="008F55A9"/>
    <w:rsid w:val="0090288E"/>
    <w:rsid w:val="00904F80"/>
    <w:rsid w:val="00912954"/>
    <w:rsid w:val="00920E45"/>
    <w:rsid w:val="009221F0"/>
    <w:rsid w:val="009227D7"/>
    <w:rsid w:val="00922FE0"/>
    <w:rsid w:val="00924845"/>
    <w:rsid w:val="0093100F"/>
    <w:rsid w:val="00937409"/>
    <w:rsid w:val="0094019E"/>
    <w:rsid w:val="009520B6"/>
    <w:rsid w:val="0095465F"/>
    <w:rsid w:val="00956E33"/>
    <w:rsid w:val="00961432"/>
    <w:rsid w:val="009632B1"/>
    <w:rsid w:val="009641A4"/>
    <w:rsid w:val="009714DC"/>
    <w:rsid w:val="009740DE"/>
    <w:rsid w:val="00977ACD"/>
    <w:rsid w:val="009824A2"/>
    <w:rsid w:val="0098305E"/>
    <w:rsid w:val="00983D55"/>
    <w:rsid w:val="0098511D"/>
    <w:rsid w:val="00990E82"/>
    <w:rsid w:val="0099174C"/>
    <w:rsid w:val="00995ADE"/>
    <w:rsid w:val="009A30C5"/>
    <w:rsid w:val="009B50E8"/>
    <w:rsid w:val="009B6F3F"/>
    <w:rsid w:val="009B6FE7"/>
    <w:rsid w:val="009C785A"/>
    <w:rsid w:val="009D1D0E"/>
    <w:rsid w:val="009D2036"/>
    <w:rsid w:val="009D24C3"/>
    <w:rsid w:val="009D26F4"/>
    <w:rsid w:val="009D2A62"/>
    <w:rsid w:val="009D2BC7"/>
    <w:rsid w:val="009D69A7"/>
    <w:rsid w:val="009D6C9C"/>
    <w:rsid w:val="009E2A75"/>
    <w:rsid w:val="009E6869"/>
    <w:rsid w:val="009F596C"/>
    <w:rsid w:val="009F5BE0"/>
    <w:rsid w:val="009F5F70"/>
    <w:rsid w:val="00A01CE9"/>
    <w:rsid w:val="00A05B55"/>
    <w:rsid w:val="00A11870"/>
    <w:rsid w:val="00A14CA0"/>
    <w:rsid w:val="00A2158B"/>
    <w:rsid w:val="00A25627"/>
    <w:rsid w:val="00A26257"/>
    <w:rsid w:val="00A3051F"/>
    <w:rsid w:val="00A31B62"/>
    <w:rsid w:val="00A32105"/>
    <w:rsid w:val="00A32242"/>
    <w:rsid w:val="00A415F1"/>
    <w:rsid w:val="00A4172B"/>
    <w:rsid w:val="00A4370E"/>
    <w:rsid w:val="00A44EF6"/>
    <w:rsid w:val="00A45F12"/>
    <w:rsid w:val="00A46ACD"/>
    <w:rsid w:val="00A50976"/>
    <w:rsid w:val="00A5118D"/>
    <w:rsid w:val="00A54E07"/>
    <w:rsid w:val="00A61ECC"/>
    <w:rsid w:val="00A71C02"/>
    <w:rsid w:val="00A74C0A"/>
    <w:rsid w:val="00A7696E"/>
    <w:rsid w:val="00A77D1D"/>
    <w:rsid w:val="00A821B2"/>
    <w:rsid w:val="00A8398C"/>
    <w:rsid w:val="00A90223"/>
    <w:rsid w:val="00A90F5E"/>
    <w:rsid w:val="00A96012"/>
    <w:rsid w:val="00A97220"/>
    <w:rsid w:val="00A977CA"/>
    <w:rsid w:val="00AB4045"/>
    <w:rsid w:val="00AB4FEE"/>
    <w:rsid w:val="00AB7641"/>
    <w:rsid w:val="00AC4105"/>
    <w:rsid w:val="00AD42AD"/>
    <w:rsid w:val="00AD73D6"/>
    <w:rsid w:val="00AE340C"/>
    <w:rsid w:val="00AE52D8"/>
    <w:rsid w:val="00AE70DC"/>
    <w:rsid w:val="00AF3D97"/>
    <w:rsid w:val="00AF4893"/>
    <w:rsid w:val="00AF4B70"/>
    <w:rsid w:val="00B12224"/>
    <w:rsid w:val="00B12957"/>
    <w:rsid w:val="00B1468D"/>
    <w:rsid w:val="00B21045"/>
    <w:rsid w:val="00B234DE"/>
    <w:rsid w:val="00B262C7"/>
    <w:rsid w:val="00B27F44"/>
    <w:rsid w:val="00B35EBA"/>
    <w:rsid w:val="00B43893"/>
    <w:rsid w:val="00B466AC"/>
    <w:rsid w:val="00B514CC"/>
    <w:rsid w:val="00B5299E"/>
    <w:rsid w:val="00B55FDD"/>
    <w:rsid w:val="00B647FF"/>
    <w:rsid w:val="00B67123"/>
    <w:rsid w:val="00B76A09"/>
    <w:rsid w:val="00B83520"/>
    <w:rsid w:val="00B8676C"/>
    <w:rsid w:val="00B962F8"/>
    <w:rsid w:val="00B96DCE"/>
    <w:rsid w:val="00BA682F"/>
    <w:rsid w:val="00BA7E5E"/>
    <w:rsid w:val="00BB2002"/>
    <w:rsid w:val="00BB291C"/>
    <w:rsid w:val="00BB34B2"/>
    <w:rsid w:val="00BB46F6"/>
    <w:rsid w:val="00BB70F0"/>
    <w:rsid w:val="00BB7D38"/>
    <w:rsid w:val="00BC0ADA"/>
    <w:rsid w:val="00BC2DC3"/>
    <w:rsid w:val="00BC5770"/>
    <w:rsid w:val="00BD1D14"/>
    <w:rsid w:val="00BD26AA"/>
    <w:rsid w:val="00BD6F32"/>
    <w:rsid w:val="00BE5655"/>
    <w:rsid w:val="00BF0657"/>
    <w:rsid w:val="00BF0A51"/>
    <w:rsid w:val="00BF180E"/>
    <w:rsid w:val="00BF1F9A"/>
    <w:rsid w:val="00BF6181"/>
    <w:rsid w:val="00C03109"/>
    <w:rsid w:val="00C04840"/>
    <w:rsid w:val="00C04C61"/>
    <w:rsid w:val="00C05941"/>
    <w:rsid w:val="00C1314A"/>
    <w:rsid w:val="00C1360F"/>
    <w:rsid w:val="00C1647E"/>
    <w:rsid w:val="00C20395"/>
    <w:rsid w:val="00C20F2B"/>
    <w:rsid w:val="00C25585"/>
    <w:rsid w:val="00C3252A"/>
    <w:rsid w:val="00C33801"/>
    <w:rsid w:val="00C37CA1"/>
    <w:rsid w:val="00C437DB"/>
    <w:rsid w:val="00C45A82"/>
    <w:rsid w:val="00C46331"/>
    <w:rsid w:val="00C5012B"/>
    <w:rsid w:val="00C50806"/>
    <w:rsid w:val="00C60F17"/>
    <w:rsid w:val="00C61CD3"/>
    <w:rsid w:val="00C61ECE"/>
    <w:rsid w:val="00C667B6"/>
    <w:rsid w:val="00C73AD5"/>
    <w:rsid w:val="00C74300"/>
    <w:rsid w:val="00C74897"/>
    <w:rsid w:val="00C748DB"/>
    <w:rsid w:val="00C74A2A"/>
    <w:rsid w:val="00C766C7"/>
    <w:rsid w:val="00C90593"/>
    <w:rsid w:val="00C93C20"/>
    <w:rsid w:val="00C96764"/>
    <w:rsid w:val="00C9749B"/>
    <w:rsid w:val="00CA1C5E"/>
    <w:rsid w:val="00CA4B66"/>
    <w:rsid w:val="00CA5B55"/>
    <w:rsid w:val="00CA6D9E"/>
    <w:rsid w:val="00CB0030"/>
    <w:rsid w:val="00CB6165"/>
    <w:rsid w:val="00CD2715"/>
    <w:rsid w:val="00CD3EEB"/>
    <w:rsid w:val="00CD44E7"/>
    <w:rsid w:val="00CD5AA0"/>
    <w:rsid w:val="00CE125D"/>
    <w:rsid w:val="00CE1E5B"/>
    <w:rsid w:val="00CE240C"/>
    <w:rsid w:val="00CE2F4E"/>
    <w:rsid w:val="00CE4478"/>
    <w:rsid w:val="00CE4711"/>
    <w:rsid w:val="00CE4B55"/>
    <w:rsid w:val="00CE6365"/>
    <w:rsid w:val="00CE6DCD"/>
    <w:rsid w:val="00CE7AC6"/>
    <w:rsid w:val="00CF4AA4"/>
    <w:rsid w:val="00CF7792"/>
    <w:rsid w:val="00D05530"/>
    <w:rsid w:val="00D112CD"/>
    <w:rsid w:val="00D125C9"/>
    <w:rsid w:val="00D22BA9"/>
    <w:rsid w:val="00D31B0B"/>
    <w:rsid w:val="00D33DC3"/>
    <w:rsid w:val="00D3631D"/>
    <w:rsid w:val="00D37C90"/>
    <w:rsid w:val="00D40A64"/>
    <w:rsid w:val="00D41C75"/>
    <w:rsid w:val="00D41C8A"/>
    <w:rsid w:val="00D447F2"/>
    <w:rsid w:val="00D52B2F"/>
    <w:rsid w:val="00D52EF9"/>
    <w:rsid w:val="00D550FF"/>
    <w:rsid w:val="00D601B8"/>
    <w:rsid w:val="00D6042C"/>
    <w:rsid w:val="00D637EC"/>
    <w:rsid w:val="00D66D25"/>
    <w:rsid w:val="00D70132"/>
    <w:rsid w:val="00D72123"/>
    <w:rsid w:val="00D75620"/>
    <w:rsid w:val="00D80AC4"/>
    <w:rsid w:val="00D8143A"/>
    <w:rsid w:val="00D858C9"/>
    <w:rsid w:val="00D95BA8"/>
    <w:rsid w:val="00DA4787"/>
    <w:rsid w:val="00DA7CD2"/>
    <w:rsid w:val="00DB0ABF"/>
    <w:rsid w:val="00DB3FBC"/>
    <w:rsid w:val="00DB7BC1"/>
    <w:rsid w:val="00DB7D06"/>
    <w:rsid w:val="00DC2C80"/>
    <w:rsid w:val="00DD0028"/>
    <w:rsid w:val="00DD1301"/>
    <w:rsid w:val="00DD1E79"/>
    <w:rsid w:val="00DD22BA"/>
    <w:rsid w:val="00DD3824"/>
    <w:rsid w:val="00DE71FF"/>
    <w:rsid w:val="00DF0198"/>
    <w:rsid w:val="00DF100C"/>
    <w:rsid w:val="00DF29E6"/>
    <w:rsid w:val="00DF325B"/>
    <w:rsid w:val="00DF3EB8"/>
    <w:rsid w:val="00DF475A"/>
    <w:rsid w:val="00DF6E05"/>
    <w:rsid w:val="00E022FD"/>
    <w:rsid w:val="00E13533"/>
    <w:rsid w:val="00E136E9"/>
    <w:rsid w:val="00E15A94"/>
    <w:rsid w:val="00E207DE"/>
    <w:rsid w:val="00E246DC"/>
    <w:rsid w:val="00E24A78"/>
    <w:rsid w:val="00E325ED"/>
    <w:rsid w:val="00E32C87"/>
    <w:rsid w:val="00E35345"/>
    <w:rsid w:val="00E3763A"/>
    <w:rsid w:val="00E41090"/>
    <w:rsid w:val="00E42DEF"/>
    <w:rsid w:val="00E43B93"/>
    <w:rsid w:val="00E5192C"/>
    <w:rsid w:val="00E5494C"/>
    <w:rsid w:val="00E5566D"/>
    <w:rsid w:val="00E60409"/>
    <w:rsid w:val="00E732CC"/>
    <w:rsid w:val="00E74DE2"/>
    <w:rsid w:val="00E7641E"/>
    <w:rsid w:val="00E8145F"/>
    <w:rsid w:val="00E82595"/>
    <w:rsid w:val="00E867C8"/>
    <w:rsid w:val="00E86AA4"/>
    <w:rsid w:val="00E87B34"/>
    <w:rsid w:val="00E92C6E"/>
    <w:rsid w:val="00E96C9D"/>
    <w:rsid w:val="00E97643"/>
    <w:rsid w:val="00EA076C"/>
    <w:rsid w:val="00EA5F94"/>
    <w:rsid w:val="00EA6103"/>
    <w:rsid w:val="00EB56F2"/>
    <w:rsid w:val="00EB5B48"/>
    <w:rsid w:val="00EB6CFC"/>
    <w:rsid w:val="00EC04FE"/>
    <w:rsid w:val="00EC0735"/>
    <w:rsid w:val="00EC5458"/>
    <w:rsid w:val="00EC7025"/>
    <w:rsid w:val="00ED4391"/>
    <w:rsid w:val="00ED6146"/>
    <w:rsid w:val="00ED6FDC"/>
    <w:rsid w:val="00EE256F"/>
    <w:rsid w:val="00EF1295"/>
    <w:rsid w:val="00EF752B"/>
    <w:rsid w:val="00F00E01"/>
    <w:rsid w:val="00F01D49"/>
    <w:rsid w:val="00F1064E"/>
    <w:rsid w:val="00F11471"/>
    <w:rsid w:val="00F11AB3"/>
    <w:rsid w:val="00F1487A"/>
    <w:rsid w:val="00F15311"/>
    <w:rsid w:val="00F15523"/>
    <w:rsid w:val="00F16237"/>
    <w:rsid w:val="00F16E70"/>
    <w:rsid w:val="00F17541"/>
    <w:rsid w:val="00F27B07"/>
    <w:rsid w:val="00F30961"/>
    <w:rsid w:val="00F313F0"/>
    <w:rsid w:val="00F3262F"/>
    <w:rsid w:val="00F36A86"/>
    <w:rsid w:val="00F37111"/>
    <w:rsid w:val="00F42A57"/>
    <w:rsid w:val="00F4747F"/>
    <w:rsid w:val="00F50456"/>
    <w:rsid w:val="00F52525"/>
    <w:rsid w:val="00F52A35"/>
    <w:rsid w:val="00F559B9"/>
    <w:rsid w:val="00F563AD"/>
    <w:rsid w:val="00F61F30"/>
    <w:rsid w:val="00F620BC"/>
    <w:rsid w:val="00F6371C"/>
    <w:rsid w:val="00F64A59"/>
    <w:rsid w:val="00F66298"/>
    <w:rsid w:val="00F73DA1"/>
    <w:rsid w:val="00F740B2"/>
    <w:rsid w:val="00F742B3"/>
    <w:rsid w:val="00F81B2F"/>
    <w:rsid w:val="00F82E19"/>
    <w:rsid w:val="00F86AA1"/>
    <w:rsid w:val="00F92BE8"/>
    <w:rsid w:val="00F958DE"/>
    <w:rsid w:val="00F97959"/>
    <w:rsid w:val="00FA4CEC"/>
    <w:rsid w:val="00FB68A5"/>
    <w:rsid w:val="00FB766C"/>
    <w:rsid w:val="00FC19F1"/>
    <w:rsid w:val="00FC5511"/>
    <w:rsid w:val="00FC569A"/>
    <w:rsid w:val="00FC7A00"/>
    <w:rsid w:val="00FD030E"/>
    <w:rsid w:val="00FD39E2"/>
    <w:rsid w:val="00FD5FFA"/>
    <w:rsid w:val="00FD6B7E"/>
    <w:rsid w:val="00FE3B42"/>
    <w:rsid w:val="00FE466F"/>
    <w:rsid w:val="00FE7B3D"/>
    <w:rsid w:val="00FF6B3E"/>
    <w:rsid w:val="00FF73E6"/>
    <w:rsid w:val="00FF7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B8C2"/>
  <w15:chartTrackingRefBased/>
  <w15:docId w15:val="{F51CA4AE-2C79-4EC2-A868-70160A68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A1F"/>
    <w:pPr>
      <w:bidi/>
      <w:spacing w:after="0" w:line="240" w:lineRule="auto"/>
    </w:pPr>
    <w:rPr>
      <w:rFonts w:ascii="Arial Unicode MS" w:eastAsia="Arial Unicode MS" w:hAnsi="Arial Unicode MS" w:cs="Arial Unicode MS"/>
      <w:sz w:val="20"/>
      <w:szCs w:val="20"/>
    </w:rPr>
  </w:style>
  <w:style w:type="paragraph" w:styleId="Heading1">
    <w:name w:val="heading 1"/>
    <w:basedOn w:val="Normal"/>
    <w:next w:val="Normal"/>
    <w:link w:val="Heading1Char"/>
    <w:qFormat/>
    <w:rsid w:val="001E2682"/>
    <w:pPr>
      <w:outlineLvl w:val="0"/>
    </w:pPr>
    <w:rPr>
      <w:b/>
      <w:kern w:val="28"/>
      <w:sz w:val="22"/>
      <w:szCs w:val="24"/>
      <w:u w:val="single"/>
      <w:lang w:val="x-none" w:eastAsia="he-IL"/>
    </w:rPr>
  </w:style>
  <w:style w:type="paragraph" w:styleId="Heading2">
    <w:name w:val="heading 2"/>
    <w:basedOn w:val="Normal"/>
    <w:next w:val="Normal"/>
    <w:link w:val="Heading2Char"/>
    <w:qFormat/>
    <w:rsid w:val="001E2682"/>
    <w:pPr>
      <w:ind w:left="1310" w:right="-397" w:hanging="397"/>
      <w:outlineLvl w:val="1"/>
    </w:pPr>
    <w:rPr>
      <w:b/>
      <w:sz w:val="22"/>
      <w:szCs w:val="24"/>
      <w:lang w:val="x-none" w:eastAsia="he-IL"/>
    </w:rPr>
  </w:style>
  <w:style w:type="paragraph" w:styleId="Heading3">
    <w:name w:val="heading 3"/>
    <w:basedOn w:val="Normal"/>
    <w:next w:val="Normal"/>
    <w:link w:val="Heading3Char"/>
    <w:qFormat/>
    <w:rsid w:val="001E2682"/>
    <w:pPr>
      <w:ind w:left="1644" w:right="-397" w:hanging="397"/>
      <w:outlineLvl w:val="2"/>
    </w:pPr>
    <w:rPr>
      <w:b/>
      <w:sz w:val="22"/>
      <w:szCs w:val="24"/>
      <w:lang w:val="x-none" w:eastAsia="he-IL"/>
    </w:rPr>
  </w:style>
  <w:style w:type="paragraph" w:styleId="Heading4">
    <w:name w:val="heading 4"/>
    <w:basedOn w:val="Normal"/>
    <w:next w:val="Normal"/>
    <w:link w:val="Heading4Char"/>
    <w:qFormat/>
    <w:rsid w:val="001E2682"/>
    <w:pPr>
      <w:ind w:left="2041" w:right="-397" w:hanging="397"/>
      <w:outlineLvl w:val="3"/>
    </w:pPr>
    <w:rPr>
      <w:b/>
      <w:sz w:val="22"/>
      <w:szCs w:val="24"/>
      <w:lang w:val="x-none" w:eastAsia="he-IL"/>
    </w:rPr>
  </w:style>
  <w:style w:type="paragraph" w:styleId="Heading5">
    <w:name w:val="heading 5"/>
    <w:basedOn w:val="Normal"/>
    <w:next w:val="Normal"/>
    <w:link w:val="Heading5Char"/>
    <w:qFormat/>
    <w:rsid w:val="001E2682"/>
    <w:pPr>
      <w:ind w:left="2438" w:right="-397" w:hanging="397"/>
      <w:outlineLvl w:val="4"/>
    </w:pPr>
    <w:rPr>
      <w:b/>
      <w:sz w:val="22"/>
      <w:szCs w:val="24"/>
      <w:lang w:val="x-none" w:eastAsia="he-IL"/>
    </w:rPr>
  </w:style>
  <w:style w:type="paragraph" w:styleId="Heading6">
    <w:name w:val="heading 6"/>
    <w:basedOn w:val="Normal"/>
    <w:next w:val="Normal"/>
    <w:link w:val="Heading6Char"/>
    <w:qFormat/>
    <w:rsid w:val="001E2682"/>
    <w:pPr>
      <w:spacing w:before="240" w:after="60"/>
      <w:ind w:left="1845" w:hanging="709"/>
      <w:outlineLvl w:val="5"/>
    </w:pPr>
    <w:rPr>
      <w:rFonts w:ascii="Wingdings" w:hAnsi="Wingdings"/>
      <w:b/>
      <w:i/>
      <w:iCs/>
      <w:sz w:val="22"/>
      <w:szCs w:val="22"/>
      <w:lang w:val="x-none" w:eastAsia="he-IL"/>
    </w:rPr>
  </w:style>
  <w:style w:type="paragraph" w:styleId="Heading7">
    <w:name w:val="heading 7"/>
    <w:basedOn w:val="Normal"/>
    <w:next w:val="Normal"/>
    <w:link w:val="Heading7Char"/>
    <w:qFormat/>
    <w:rsid w:val="001E2682"/>
    <w:pPr>
      <w:spacing w:before="240" w:after="60"/>
      <w:ind w:left="2554" w:hanging="709"/>
      <w:outlineLvl w:val="6"/>
    </w:pPr>
    <w:rPr>
      <w:rFonts w:ascii="Wingdings" w:hAnsi="Wingdings"/>
      <w:b/>
      <w:lang w:val="x-none" w:eastAsia="he-IL"/>
    </w:rPr>
  </w:style>
  <w:style w:type="paragraph" w:styleId="Heading8">
    <w:name w:val="heading 8"/>
    <w:basedOn w:val="Normal"/>
    <w:next w:val="Normal"/>
    <w:link w:val="Heading8Char"/>
    <w:qFormat/>
    <w:rsid w:val="001E2682"/>
    <w:pPr>
      <w:spacing w:before="240" w:after="60"/>
      <w:ind w:left="3263" w:hanging="709"/>
      <w:outlineLvl w:val="7"/>
    </w:pPr>
    <w:rPr>
      <w:rFonts w:ascii="Wingdings" w:hAnsi="Wingdings"/>
      <w:b/>
      <w:i/>
      <w:iCs/>
      <w:lang w:val="x-none" w:eastAsia="he-IL"/>
    </w:rPr>
  </w:style>
  <w:style w:type="paragraph" w:styleId="Heading9">
    <w:name w:val="heading 9"/>
    <w:basedOn w:val="Normal"/>
    <w:next w:val="Normal"/>
    <w:link w:val="Heading9Char"/>
    <w:qFormat/>
    <w:rsid w:val="001E2682"/>
    <w:pPr>
      <w:spacing w:before="240" w:after="60"/>
      <w:ind w:left="3972" w:hanging="709"/>
      <w:outlineLvl w:val="8"/>
    </w:pPr>
    <w:rPr>
      <w:rFonts w:ascii="Wingdings" w:hAnsi="Wingdings"/>
      <w:b/>
      <w:i/>
      <w:iCs/>
      <w:sz w:val="18"/>
      <w:szCs w:val="18"/>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682"/>
    <w:rPr>
      <w:rFonts w:ascii="Arial Unicode MS" w:eastAsia="Arial Unicode MS" w:hAnsi="Arial Unicode MS" w:cs="Arial Unicode MS"/>
      <w:b/>
      <w:kern w:val="28"/>
      <w:szCs w:val="24"/>
      <w:u w:val="single"/>
      <w:lang w:val="x-none" w:eastAsia="he-IL"/>
    </w:rPr>
  </w:style>
  <w:style w:type="character" w:customStyle="1" w:styleId="Heading2Char">
    <w:name w:val="Heading 2 Char"/>
    <w:basedOn w:val="DefaultParagraphFont"/>
    <w:link w:val="Heading2"/>
    <w:rsid w:val="001E2682"/>
    <w:rPr>
      <w:rFonts w:ascii="Arial Unicode MS" w:eastAsia="Arial Unicode MS" w:hAnsi="Arial Unicode MS" w:cs="Arial Unicode MS"/>
      <w:b/>
      <w:szCs w:val="24"/>
      <w:lang w:val="x-none" w:eastAsia="he-IL"/>
    </w:rPr>
  </w:style>
  <w:style w:type="character" w:customStyle="1" w:styleId="Heading3Char">
    <w:name w:val="Heading 3 Char"/>
    <w:basedOn w:val="DefaultParagraphFont"/>
    <w:link w:val="Heading3"/>
    <w:rsid w:val="001E2682"/>
    <w:rPr>
      <w:rFonts w:ascii="Arial Unicode MS" w:eastAsia="Arial Unicode MS" w:hAnsi="Arial Unicode MS" w:cs="Arial Unicode MS"/>
      <w:b/>
      <w:szCs w:val="24"/>
      <w:lang w:val="x-none" w:eastAsia="he-IL"/>
    </w:rPr>
  </w:style>
  <w:style w:type="character" w:customStyle="1" w:styleId="Heading4Char">
    <w:name w:val="Heading 4 Char"/>
    <w:basedOn w:val="DefaultParagraphFont"/>
    <w:link w:val="Heading4"/>
    <w:rsid w:val="001E2682"/>
    <w:rPr>
      <w:rFonts w:ascii="Arial Unicode MS" w:eastAsia="Arial Unicode MS" w:hAnsi="Arial Unicode MS" w:cs="Arial Unicode MS"/>
      <w:b/>
      <w:szCs w:val="24"/>
      <w:lang w:val="x-none" w:eastAsia="he-IL"/>
    </w:rPr>
  </w:style>
  <w:style w:type="character" w:customStyle="1" w:styleId="Heading5Char">
    <w:name w:val="Heading 5 Char"/>
    <w:basedOn w:val="DefaultParagraphFont"/>
    <w:link w:val="Heading5"/>
    <w:rsid w:val="001E2682"/>
    <w:rPr>
      <w:rFonts w:ascii="Arial Unicode MS" w:eastAsia="Arial Unicode MS" w:hAnsi="Arial Unicode MS" w:cs="Arial Unicode MS"/>
      <w:b/>
      <w:szCs w:val="24"/>
      <w:lang w:val="x-none" w:eastAsia="he-IL"/>
    </w:rPr>
  </w:style>
  <w:style w:type="character" w:customStyle="1" w:styleId="Heading6Char">
    <w:name w:val="Heading 6 Char"/>
    <w:basedOn w:val="DefaultParagraphFont"/>
    <w:link w:val="Heading6"/>
    <w:rsid w:val="001E2682"/>
    <w:rPr>
      <w:rFonts w:ascii="Wingdings" w:eastAsia="Arial Unicode MS" w:hAnsi="Wingdings" w:cs="Arial Unicode MS"/>
      <w:b/>
      <w:i/>
      <w:iCs/>
      <w:lang w:val="x-none" w:eastAsia="he-IL"/>
    </w:rPr>
  </w:style>
  <w:style w:type="character" w:customStyle="1" w:styleId="Heading7Char">
    <w:name w:val="Heading 7 Char"/>
    <w:basedOn w:val="DefaultParagraphFont"/>
    <w:link w:val="Heading7"/>
    <w:rsid w:val="001E2682"/>
    <w:rPr>
      <w:rFonts w:ascii="Wingdings" w:eastAsia="Arial Unicode MS" w:hAnsi="Wingdings" w:cs="Arial Unicode MS"/>
      <w:b/>
      <w:sz w:val="20"/>
      <w:szCs w:val="20"/>
      <w:lang w:val="x-none" w:eastAsia="he-IL"/>
    </w:rPr>
  </w:style>
  <w:style w:type="character" w:customStyle="1" w:styleId="Heading8Char">
    <w:name w:val="Heading 8 Char"/>
    <w:basedOn w:val="DefaultParagraphFont"/>
    <w:link w:val="Heading8"/>
    <w:rsid w:val="001E2682"/>
    <w:rPr>
      <w:rFonts w:ascii="Wingdings" w:eastAsia="Arial Unicode MS" w:hAnsi="Wingdings" w:cs="Arial Unicode MS"/>
      <w:b/>
      <w:i/>
      <w:iCs/>
      <w:sz w:val="20"/>
      <w:szCs w:val="20"/>
      <w:lang w:val="x-none" w:eastAsia="he-IL"/>
    </w:rPr>
  </w:style>
  <w:style w:type="character" w:customStyle="1" w:styleId="Heading9Char">
    <w:name w:val="Heading 9 Char"/>
    <w:basedOn w:val="DefaultParagraphFont"/>
    <w:link w:val="Heading9"/>
    <w:rsid w:val="001E2682"/>
    <w:rPr>
      <w:rFonts w:ascii="Wingdings" w:eastAsia="Arial Unicode MS" w:hAnsi="Wingdings" w:cs="Arial Unicode MS"/>
      <w:b/>
      <w:i/>
      <w:iCs/>
      <w:sz w:val="18"/>
      <w:szCs w:val="18"/>
      <w:lang w:val="x-none" w:eastAsia="he-IL"/>
    </w:rPr>
  </w:style>
  <w:style w:type="paragraph" w:styleId="Header">
    <w:name w:val="header"/>
    <w:basedOn w:val="Normal"/>
    <w:link w:val="HeaderChar"/>
    <w:uiPriority w:val="99"/>
    <w:rsid w:val="001E2682"/>
    <w:pPr>
      <w:tabs>
        <w:tab w:val="center" w:pos="4153"/>
        <w:tab w:val="right" w:pos="8306"/>
      </w:tabs>
    </w:pPr>
    <w:rPr>
      <w:sz w:val="22"/>
      <w:szCs w:val="24"/>
      <w:lang w:val="x-none" w:eastAsia="he-IL"/>
    </w:rPr>
  </w:style>
  <w:style w:type="character" w:customStyle="1" w:styleId="HeaderChar">
    <w:name w:val="Header Char"/>
    <w:basedOn w:val="DefaultParagraphFont"/>
    <w:link w:val="Header"/>
    <w:uiPriority w:val="99"/>
    <w:rsid w:val="001E2682"/>
    <w:rPr>
      <w:rFonts w:ascii="Arial Unicode MS" w:eastAsia="Arial Unicode MS" w:hAnsi="Arial Unicode MS" w:cs="Arial Unicode MS"/>
      <w:szCs w:val="24"/>
      <w:lang w:val="x-none" w:eastAsia="he-IL"/>
    </w:rPr>
  </w:style>
  <w:style w:type="paragraph" w:styleId="Footer">
    <w:name w:val="footer"/>
    <w:basedOn w:val="Normal"/>
    <w:link w:val="FooterChar"/>
    <w:uiPriority w:val="99"/>
    <w:rsid w:val="001E2682"/>
    <w:pPr>
      <w:tabs>
        <w:tab w:val="center" w:pos="4153"/>
        <w:tab w:val="right" w:pos="8306"/>
      </w:tabs>
    </w:pPr>
    <w:rPr>
      <w:sz w:val="22"/>
      <w:szCs w:val="24"/>
      <w:lang w:val="x-none" w:eastAsia="he-IL"/>
    </w:rPr>
  </w:style>
  <w:style w:type="character" w:customStyle="1" w:styleId="FooterChar">
    <w:name w:val="Footer Char"/>
    <w:basedOn w:val="DefaultParagraphFont"/>
    <w:link w:val="Footer"/>
    <w:uiPriority w:val="99"/>
    <w:rsid w:val="001E2682"/>
    <w:rPr>
      <w:rFonts w:ascii="Arial Unicode MS" w:eastAsia="Arial Unicode MS" w:hAnsi="Arial Unicode MS" w:cs="Arial Unicode MS"/>
      <w:szCs w:val="24"/>
      <w:lang w:val="x-none" w:eastAsia="he-IL"/>
    </w:rPr>
  </w:style>
  <w:style w:type="paragraph" w:customStyle="1" w:styleId="1">
    <w:name w:val="רמה1"/>
    <w:basedOn w:val="Normal"/>
    <w:rsid w:val="001E2682"/>
    <w:rPr>
      <w:b/>
      <w:u w:val="single"/>
    </w:rPr>
  </w:style>
  <w:style w:type="paragraph" w:styleId="Title">
    <w:name w:val="Title"/>
    <w:aliases w:val="תואר"/>
    <w:basedOn w:val="Normal"/>
    <w:link w:val="TitleChar"/>
    <w:uiPriority w:val="10"/>
    <w:qFormat/>
    <w:rsid w:val="001E2682"/>
    <w:pPr>
      <w:spacing w:before="240" w:after="60"/>
      <w:jc w:val="center"/>
    </w:pPr>
    <w:rPr>
      <w:rFonts w:ascii="Wingdings" w:hAnsi="Wingdings"/>
      <w:b/>
      <w:bCs/>
      <w:kern w:val="28"/>
      <w:sz w:val="32"/>
      <w:szCs w:val="32"/>
      <w:lang w:val="x-none" w:eastAsia="he-IL"/>
    </w:rPr>
  </w:style>
  <w:style w:type="character" w:customStyle="1" w:styleId="TitleChar">
    <w:name w:val="Title Char"/>
    <w:aliases w:val="תואר Char"/>
    <w:basedOn w:val="DefaultParagraphFont"/>
    <w:link w:val="Title"/>
    <w:uiPriority w:val="10"/>
    <w:rsid w:val="001E2682"/>
    <w:rPr>
      <w:rFonts w:ascii="Wingdings" w:eastAsia="Arial Unicode MS" w:hAnsi="Wingdings" w:cs="Arial Unicode MS"/>
      <w:b/>
      <w:bCs/>
      <w:kern w:val="28"/>
      <w:sz w:val="32"/>
      <w:szCs w:val="32"/>
      <w:lang w:val="x-none" w:eastAsia="he-IL"/>
    </w:rPr>
  </w:style>
  <w:style w:type="character" w:styleId="PageNumber">
    <w:name w:val="page number"/>
    <w:rsid w:val="001E2682"/>
    <w:rPr>
      <w:rFonts w:ascii="Arial Unicode MS" w:hAnsi="Arial Unicode MS" w:cs="Arial Unicode MS"/>
    </w:rPr>
  </w:style>
  <w:style w:type="paragraph" w:customStyle="1" w:styleId="2">
    <w:name w:val="רמה2"/>
    <w:basedOn w:val="1"/>
    <w:rsid w:val="001E2682"/>
    <w:pPr>
      <w:tabs>
        <w:tab w:val="left" w:pos="1224"/>
      </w:tabs>
      <w:ind w:left="1248" w:hanging="397"/>
    </w:pPr>
    <w:rPr>
      <w:u w:val="none"/>
    </w:rPr>
  </w:style>
  <w:style w:type="paragraph" w:customStyle="1" w:styleId="3">
    <w:name w:val="רמה3"/>
    <w:basedOn w:val="2"/>
    <w:rsid w:val="001E2682"/>
    <w:pPr>
      <w:tabs>
        <w:tab w:val="clear" w:pos="1224"/>
        <w:tab w:val="left" w:pos="1649"/>
      </w:tabs>
      <w:ind w:left="1644"/>
    </w:pPr>
  </w:style>
  <w:style w:type="paragraph" w:customStyle="1" w:styleId="4">
    <w:name w:val="רמה4"/>
    <w:basedOn w:val="3"/>
    <w:rsid w:val="001E2682"/>
    <w:pPr>
      <w:tabs>
        <w:tab w:val="clear" w:pos="1649"/>
        <w:tab w:val="left" w:pos="2041"/>
      </w:tabs>
      <w:ind w:left="2041"/>
    </w:pPr>
  </w:style>
  <w:style w:type="paragraph" w:customStyle="1" w:styleId="5">
    <w:name w:val="רמה5"/>
    <w:basedOn w:val="4"/>
    <w:rsid w:val="001E2682"/>
    <w:pPr>
      <w:tabs>
        <w:tab w:val="clear" w:pos="2041"/>
        <w:tab w:val="left" w:pos="2438"/>
      </w:tabs>
      <w:ind w:left="2438"/>
    </w:pPr>
  </w:style>
  <w:style w:type="paragraph" w:customStyle="1" w:styleId="10">
    <w:name w:val="כ1"/>
    <w:basedOn w:val="Normal"/>
    <w:rsid w:val="001E2682"/>
    <w:pPr>
      <w:ind w:left="851"/>
    </w:pPr>
    <w:rPr>
      <w:b/>
    </w:rPr>
  </w:style>
  <w:style w:type="paragraph" w:customStyle="1" w:styleId="20">
    <w:name w:val="כ2"/>
    <w:basedOn w:val="Normal"/>
    <w:rsid w:val="001E2682"/>
    <w:pPr>
      <w:ind w:left="1247"/>
    </w:pPr>
    <w:rPr>
      <w:b/>
    </w:rPr>
  </w:style>
  <w:style w:type="paragraph" w:customStyle="1" w:styleId="30">
    <w:name w:val="כ3"/>
    <w:basedOn w:val="20"/>
    <w:rsid w:val="001E2682"/>
    <w:pPr>
      <w:ind w:left="1644"/>
    </w:pPr>
  </w:style>
  <w:style w:type="paragraph" w:customStyle="1" w:styleId="40">
    <w:name w:val="כ4"/>
    <w:basedOn w:val="30"/>
    <w:rsid w:val="001E2682"/>
    <w:pPr>
      <w:ind w:left="2041"/>
    </w:pPr>
  </w:style>
  <w:style w:type="paragraph" w:customStyle="1" w:styleId="50">
    <w:name w:val="כ5"/>
    <w:basedOn w:val="40"/>
    <w:rsid w:val="001E2682"/>
    <w:pPr>
      <w:ind w:left="2438"/>
    </w:pPr>
  </w:style>
  <w:style w:type="paragraph" w:styleId="BlockText">
    <w:name w:val="Block Text"/>
    <w:basedOn w:val="Normal"/>
    <w:rsid w:val="001E2682"/>
    <w:pPr>
      <w:ind w:left="1366" w:right="-426" w:firstLine="1"/>
    </w:pPr>
    <w:rPr>
      <w:b/>
    </w:rPr>
  </w:style>
  <w:style w:type="paragraph" w:styleId="BodyText">
    <w:name w:val="Body Text"/>
    <w:basedOn w:val="Normal"/>
    <w:link w:val="BodyTextChar"/>
    <w:qFormat/>
    <w:rsid w:val="001E2682"/>
    <w:pPr>
      <w:pBdr>
        <w:bottom w:val="single" w:sz="6" w:space="1" w:color="auto"/>
      </w:pBdr>
      <w:jc w:val="center"/>
    </w:pPr>
    <w:rPr>
      <w:bCs/>
      <w:sz w:val="22"/>
      <w:szCs w:val="22"/>
      <w:lang w:val="x-none" w:eastAsia="he-IL"/>
    </w:rPr>
  </w:style>
  <w:style w:type="character" w:customStyle="1" w:styleId="BodyTextChar">
    <w:name w:val="Body Text Char"/>
    <w:basedOn w:val="DefaultParagraphFont"/>
    <w:link w:val="BodyText"/>
    <w:rsid w:val="001E2682"/>
    <w:rPr>
      <w:rFonts w:ascii="Arial Unicode MS" w:eastAsia="Arial Unicode MS" w:hAnsi="Arial Unicode MS" w:cs="Arial Unicode MS"/>
      <w:bCs/>
      <w:lang w:val="x-none" w:eastAsia="he-IL"/>
    </w:rPr>
  </w:style>
  <w:style w:type="paragraph" w:styleId="BodyTextIndent">
    <w:name w:val="Body Text Indent"/>
    <w:basedOn w:val="Normal"/>
    <w:link w:val="BodyTextIndentChar"/>
    <w:rsid w:val="001E2682"/>
    <w:pPr>
      <w:pBdr>
        <w:bottom w:val="single" w:sz="4" w:space="1" w:color="auto"/>
      </w:pBdr>
      <w:jc w:val="center"/>
    </w:pPr>
    <w:rPr>
      <w:b/>
      <w:bCs/>
      <w:lang w:val="x-none" w:eastAsia="x-none"/>
    </w:rPr>
  </w:style>
  <w:style w:type="character" w:customStyle="1" w:styleId="BodyTextIndentChar">
    <w:name w:val="Body Text Indent Char"/>
    <w:basedOn w:val="DefaultParagraphFont"/>
    <w:link w:val="BodyTextIndent"/>
    <w:rsid w:val="001E2682"/>
    <w:rPr>
      <w:rFonts w:ascii="Arial Unicode MS" w:eastAsia="Arial Unicode MS" w:hAnsi="Arial Unicode MS" w:cs="Arial Unicode MS"/>
      <w:b/>
      <w:bCs/>
      <w:sz w:val="20"/>
      <w:szCs w:val="20"/>
      <w:lang w:val="x-none" w:eastAsia="x-none"/>
    </w:rPr>
  </w:style>
  <w:style w:type="paragraph" w:styleId="BodyTextIndent2">
    <w:name w:val="Body Text Indent 2"/>
    <w:basedOn w:val="Normal"/>
    <w:link w:val="BodyTextIndent2Char"/>
    <w:rsid w:val="001E2682"/>
    <w:pPr>
      <w:ind w:left="-51" w:firstLine="900"/>
    </w:pPr>
    <w:rPr>
      <w:b/>
      <w:sz w:val="22"/>
      <w:szCs w:val="24"/>
      <w:lang w:val="x-none" w:eastAsia="he-IL"/>
    </w:rPr>
  </w:style>
  <w:style w:type="character" w:customStyle="1" w:styleId="BodyTextIndent2Char">
    <w:name w:val="Body Text Indent 2 Char"/>
    <w:basedOn w:val="DefaultParagraphFont"/>
    <w:link w:val="BodyTextIndent2"/>
    <w:rsid w:val="001E2682"/>
    <w:rPr>
      <w:rFonts w:ascii="Arial Unicode MS" w:eastAsia="Arial Unicode MS" w:hAnsi="Arial Unicode MS" w:cs="Arial Unicode MS"/>
      <w:b/>
      <w:szCs w:val="24"/>
      <w:lang w:val="x-none" w:eastAsia="he-IL"/>
    </w:rPr>
  </w:style>
  <w:style w:type="character" w:customStyle="1" w:styleId="a">
    <w:name w:val="הפניה"/>
    <w:rsid w:val="001E2682"/>
    <w:rPr>
      <w:rFonts w:ascii="Wingdings" w:hAnsi="Wingdings" w:cs="Wingdings"/>
      <w:color w:val="0000FF"/>
      <w:sz w:val="22"/>
      <w:szCs w:val="22"/>
      <w:u w:val="single"/>
      <w:shd w:val="clear" w:color="auto" w:fill="CCCCCC"/>
    </w:rPr>
  </w:style>
  <w:style w:type="character" w:styleId="Hyperlink">
    <w:name w:val="Hyperlink"/>
    <w:rsid w:val="001E2682"/>
    <w:rPr>
      <w:rFonts w:ascii="Arial Unicode MS" w:hAnsi="Arial Unicode MS" w:cs="Arial Unicode MS"/>
      <w:color w:val="0000FF"/>
      <w:u w:val="single"/>
    </w:rPr>
  </w:style>
  <w:style w:type="paragraph" w:styleId="ListBullet">
    <w:name w:val="List Bullet"/>
    <w:basedOn w:val="Normal"/>
    <w:autoRedefine/>
    <w:qFormat/>
    <w:rsid w:val="001E2682"/>
    <w:pPr>
      <w:tabs>
        <w:tab w:val="num" w:pos="926"/>
        <w:tab w:val="num" w:pos="2520"/>
      </w:tabs>
      <w:ind w:left="360" w:hanging="360"/>
    </w:pPr>
    <w:rPr>
      <w:b/>
      <w:noProof/>
      <w:sz w:val="24"/>
    </w:rPr>
  </w:style>
  <w:style w:type="paragraph" w:styleId="ListBullet2">
    <w:name w:val="List Bullet 2"/>
    <w:basedOn w:val="Normal"/>
    <w:autoRedefine/>
    <w:qFormat/>
    <w:rsid w:val="001E2682"/>
    <w:pPr>
      <w:tabs>
        <w:tab w:val="num" w:pos="643"/>
        <w:tab w:val="num" w:pos="1209"/>
        <w:tab w:val="num" w:pos="1362"/>
      </w:tabs>
      <w:ind w:left="643" w:hanging="360"/>
    </w:pPr>
    <w:rPr>
      <w:b/>
      <w:noProof/>
      <w:sz w:val="24"/>
    </w:rPr>
  </w:style>
  <w:style w:type="paragraph" w:styleId="ListBullet3">
    <w:name w:val="List Bullet 3"/>
    <w:basedOn w:val="Normal"/>
    <w:autoRedefine/>
    <w:qFormat/>
    <w:rsid w:val="001E2682"/>
    <w:pPr>
      <w:tabs>
        <w:tab w:val="num" w:pos="926"/>
        <w:tab w:val="num" w:pos="1361"/>
        <w:tab w:val="num" w:pos="1492"/>
      </w:tabs>
      <w:ind w:left="926" w:hanging="360"/>
    </w:pPr>
    <w:rPr>
      <w:b/>
      <w:noProof/>
      <w:sz w:val="24"/>
    </w:rPr>
  </w:style>
  <w:style w:type="paragraph" w:styleId="ListBullet4">
    <w:name w:val="List Bullet 4"/>
    <w:basedOn w:val="Normal"/>
    <w:autoRedefine/>
    <w:rsid w:val="001E2682"/>
    <w:pPr>
      <w:tabs>
        <w:tab w:val="num" w:pos="1209"/>
        <w:tab w:val="num" w:pos="1726"/>
      </w:tabs>
      <w:ind w:left="1209" w:hanging="360"/>
    </w:pPr>
    <w:rPr>
      <w:b/>
      <w:noProof/>
      <w:sz w:val="24"/>
    </w:rPr>
  </w:style>
  <w:style w:type="paragraph" w:styleId="ListBullet5">
    <w:name w:val="List Bullet 5"/>
    <w:basedOn w:val="Normal"/>
    <w:autoRedefine/>
    <w:rsid w:val="001E2682"/>
    <w:pPr>
      <w:tabs>
        <w:tab w:val="num" w:pos="643"/>
        <w:tab w:val="num" w:pos="1302"/>
        <w:tab w:val="num" w:pos="1492"/>
      </w:tabs>
      <w:ind w:left="1492" w:hanging="360"/>
    </w:pPr>
    <w:rPr>
      <w:b/>
      <w:noProof/>
      <w:sz w:val="24"/>
    </w:rPr>
  </w:style>
  <w:style w:type="paragraph" w:styleId="ListNumber">
    <w:name w:val="List Number"/>
    <w:basedOn w:val="Normal"/>
    <w:qFormat/>
    <w:rsid w:val="001E2682"/>
    <w:pPr>
      <w:tabs>
        <w:tab w:val="num" w:pos="926"/>
        <w:tab w:val="num" w:pos="1302"/>
      </w:tabs>
      <w:ind w:left="360" w:hanging="360"/>
    </w:pPr>
    <w:rPr>
      <w:b/>
      <w:noProof/>
      <w:sz w:val="24"/>
    </w:rPr>
  </w:style>
  <w:style w:type="paragraph" w:styleId="ListNumber2">
    <w:name w:val="List Number 2"/>
    <w:basedOn w:val="Normal"/>
    <w:qFormat/>
    <w:rsid w:val="001E2682"/>
    <w:pPr>
      <w:tabs>
        <w:tab w:val="num" w:pos="643"/>
        <w:tab w:val="num" w:pos="1209"/>
        <w:tab w:val="num" w:pos="1727"/>
      </w:tabs>
      <w:ind w:left="643" w:hanging="360"/>
    </w:pPr>
    <w:rPr>
      <w:b/>
      <w:noProof/>
      <w:sz w:val="24"/>
    </w:rPr>
  </w:style>
  <w:style w:type="paragraph" w:styleId="ListNumber3">
    <w:name w:val="List Number 3"/>
    <w:basedOn w:val="Normal"/>
    <w:qFormat/>
    <w:rsid w:val="001E2682"/>
    <w:pPr>
      <w:tabs>
        <w:tab w:val="num" w:pos="926"/>
        <w:tab w:val="num" w:pos="1492"/>
        <w:tab w:val="num" w:pos="1831"/>
      </w:tabs>
      <w:ind w:left="926" w:hanging="360"/>
    </w:pPr>
    <w:rPr>
      <w:b/>
      <w:noProof/>
      <w:sz w:val="24"/>
    </w:rPr>
  </w:style>
  <w:style w:type="paragraph" w:styleId="ListNumber4">
    <w:name w:val="List Number 4"/>
    <w:basedOn w:val="Normal"/>
    <w:rsid w:val="001E2682"/>
    <w:pPr>
      <w:tabs>
        <w:tab w:val="num" w:pos="1209"/>
        <w:tab w:val="num" w:pos="1727"/>
      </w:tabs>
      <w:ind w:left="1209" w:hanging="360"/>
    </w:pPr>
    <w:rPr>
      <w:b/>
      <w:noProof/>
      <w:sz w:val="24"/>
    </w:rPr>
  </w:style>
  <w:style w:type="paragraph" w:styleId="ListNumber5">
    <w:name w:val="List Number 5"/>
    <w:basedOn w:val="Normal"/>
    <w:rsid w:val="001E2682"/>
    <w:pPr>
      <w:tabs>
        <w:tab w:val="num" w:pos="643"/>
        <w:tab w:val="num" w:pos="1492"/>
        <w:tab w:val="num" w:pos="1681"/>
      </w:tabs>
      <w:ind w:left="1492" w:hanging="360"/>
    </w:pPr>
    <w:rPr>
      <w:b/>
      <w:noProof/>
      <w:sz w:val="24"/>
    </w:rPr>
  </w:style>
  <w:style w:type="paragraph" w:customStyle="1" w:styleId="a0">
    <w:name w:val="הערה"/>
    <w:basedOn w:val="Normal"/>
    <w:next w:val="Normal"/>
    <w:rsid w:val="001E2682"/>
    <w:pPr>
      <w:shd w:val="clear" w:color="auto" w:fill="CCCCCC"/>
      <w:spacing w:line="240" w:lineRule="exact"/>
      <w:ind w:left="216" w:right="274"/>
    </w:pPr>
    <w:rPr>
      <w:b/>
      <w:noProof/>
      <w:color w:val="000000"/>
      <w:szCs w:val="22"/>
    </w:rPr>
  </w:style>
  <w:style w:type="paragraph" w:styleId="CommentText">
    <w:name w:val="annotation text"/>
    <w:basedOn w:val="Normal"/>
    <w:link w:val="CommentTextChar"/>
    <w:uiPriority w:val="99"/>
    <w:rsid w:val="001E2682"/>
    <w:rPr>
      <w:b/>
      <w:noProof/>
      <w:lang w:val="x-none" w:eastAsia="he-IL"/>
    </w:rPr>
  </w:style>
  <w:style w:type="character" w:customStyle="1" w:styleId="CommentTextChar">
    <w:name w:val="Comment Text Char"/>
    <w:basedOn w:val="DefaultParagraphFont"/>
    <w:link w:val="CommentText"/>
    <w:uiPriority w:val="99"/>
    <w:rsid w:val="001E2682"/>
    <w:rPr>
      <w:rFonts w:ascii="Arial Unicode MS" w:eastAsia="Arial Unicode MS" w:hAnsi="Arial Unicode MS" w:cs="Arial Unicode MS"/>
      <w:b/>
      <w:noProof/>
      <w:sz w:val="20"/>
      <w:szCs w:val="20"/>
      <w:lang w:val="x-none" w:eastAsia="he-IL"/>
    </w:rPr>
  </w:style>
  <w:style w:type="paragraph" w:customStyle="1" w:styleId="11">
    <w:name w:val="מ1"/>
    <w:basedOn w:val="Normal"/>
    <w:rsid w:val="001E2682"/>
    <w:pPr>
      <w:tabs>
        <w:tab w:val="left" w:pos="374"/>
      </w:tabs>
      <w:ind w:left="397" w:hanging="397"/>
    </w:pPr>
    <w:rPr>
      <w:b/>
    </w:rPr>
  </w:style>
  <w:style w:type="paragraph" w:customStyle="1" w:styleId="e2">
    <w:name w:val="e2"/>
    <w:basedOn w:val="Normal"/>
    <w:rsid w:val="001E2682"/>
    <w:pPr>
      <w:bidi w:val="0"/>
      <w:ind w:left="1418"/>
    </w:pPr>
    <w:rPr>
      <w:b/>
      <w:noProof/>
    </w:rPr>
  </w:style>
  <w:style w:type="paragraph" w:styleId="DocumentMap">
    <w:name w:val="Document Map"/>
    <w:basedOn w:val="Normal"/>
    <w:link w:val="DocumentMapChar"/>
    <w:semiHidden/>
    <w:rsid w:val="001E2682"/>
    <w:pPr>
      <w:shd w:val="clear" w:color="auto" w:fill="000080"/>
    </w:pPr>
    <w:rPr>
      <w:rFonts w:ascii="Arial Black"/>
      <w:b/>
      <w:noProof/>
      <w:sz w:val="24"/>
      <w:szCs w:val="24"/>
      <w:lang w:val="x-none" w:eastAsia="he-IL"/>
    </w:rPr>
  </w:style>
  <w:style w:type="character" w:customStyle="1" w:styleId="DocumentMapChar">
    <w:name w:val="Document Map Char"/>
    <w:basedOn w:val="DefaultParagraphFont"/>
    <w:link w:val="DocumentMap"/>
    <w:semiHidden/>
    <w:rsid w:val="001E2682"/>
    <w:rPr>
      <w:rFonts w:ascii="Arial Black" w:eastAsia="Arial Unicode MS" w:hAnsi="Arial Unicode MS" w:cs="Arial Unicode MS"/>
      <w:b/>
      <w:noProof/>
      <w:sz w:val="24"/>
      <w:szCs w:val="24"/>
      <w:shd w:val="clear" w:color="auto" w:fill="000080"/>
      <w:lang w:val="x-none" w:eastAsia="he-IL"/>
    </w:rPr>
  </w:style>
  <w:style w:type="paragraph" w:styleId="BodyText3">
    <w:name w:val="Body Text 3"/>
    <w:basedOn w:val="Normal"/>
    <w:link w:val="BodyText3Char"/>
    <w:rsid w:val="001E2682"/>
    <w:pPr>
      <w:spacing w:after="120"/>
    </w:pPr>
    <w:rPr>
      <w:b/>
      <w:noProof/>
      <w:sz w:val="16"/>
      <w:szCs w:val="16"/>
      <w:lang w:val="x-none" w:eastAsia="he-IL"/>
    </w:rPr>
  </w:style>
  <w:style w:type="character" w:customStyle="1" w:styleId="BodyText3Char">
    <w:name w:val="Body Text 3 Char"/>
    <w:basedOn w:val="DefaultParagraphFont"/>
    <w:link w:val="BodyText3"/>
    <w:rsid w:val="001E2682"/>
    <w:rPr>
      <w:rFonts w:ascii="Arial Unicode MS" w:eastAsia="Arial Unicode MS" w:hAnsi="Arial Unicode MS" w:cs="Arial Unicode MS"/>
      <w:b/>
      <w:noProof/>
      <w:sz w:val="16"/>
      <w:szCs w:val="16"/>
      <w:lang w:val="x-none" w:eastAsia="he-IL"/>
    </w:rPr>
  </w:style>
  <w:style w:type="paragraph" w:styleId="BodyTextFirstIndent">
    <w:name w:val="Body Text First Indent"/>
    <w:basedOn w:val="BodyText"/>
    <w:link w:val="BodyTextFirstIndentChar"/>
    <w:rsid w:val="001E2682"/>
    <w:pPr>
      <w:pBdr>
        <w:bottom w:val="none" w:sz="0" w:space="0" w:color="auto"/>
      </w:pBdr>
      <w:spacing w:after="120"/>
      <w:ind w:firstLine="210"/>
      <w:jc w:val="left"/>
    </w:pPr>
    <w:rPr>
      <w:b/>
      <w:bCs w:val="0"/>
      <w:noProof/>
      <w:sz w:val="24"/>
      <w:szCs w:val="24"/>
    </w:rPr>
  </w:style>
  <w:style w:type="character" w:customStyle="1" w:styleId="BodyTextFirstIndentChar">
    <w:name w:val="Body Text First Indent Char"/>
    <w:basedOn w:val="BodyTextChar"/>
    <w:link w:val="BodyTextFirstIndent"/>
    <w:rsid w:val="001E2682"/>
    <w:rPr>
      <w:rFonts w:ascii="Arial Unicode MS" w:eastAsia="Arial Unicode MS" w:hAnsi="Arial Unicode MS" w:cs="Arial Unicode MS"/>
      <w:b/>
      <w:bCs w:val="0"/>
      <w:noProof/>
      <w:sz w:val="24"/>
      <w:szCs w:val="24"/>
      <w:lang w:val="x-none" w:eastAsia="he-IL"/>
    </w:rPr>
  </w:style>
  <w:style w:type="paragraph" w:styleId="BodyTextFirstIndent2">
    <w:name w:val="Body Text First Indent 2"/>
    <w:basedOn w:val="BodyTextIndent"/>
    <w:link w:val="BodyTextFirstIndent2Char"/>
    <w:rsid w:val="001E2682"/>
    <w:pPr>
      <w:pBdr>
        <w:bottom w:val="none" w:sz="0" w:space="0" w:color="auto"/>
      </w:pBdr>
      <w:spacing w:after="120"/>
      <w:ind w:left="283" w:firstLine="210"/>
      <w:jc w:val="left"/>
    </w:pPr>
    <w:rPr>
      <w:b w:val="0"/>
      <w:bCs w:val="0"/>
      <w:noProof/>
      <w:sz w:val="24"/>
      <w:szCs w:val="24"/>
      <w:lang w:eastAsia="he-IL"/>
    </w:rPr>
  </w:style>
  <w:style w:type="character" w:customStyle="1" w:styleId="BodyTextFirstIndent2Char">
    <w:name w:val="Body Text First Indent 2 Char"/>
    <w:basedOn w:val="BodyTextIndentChar"/>
    <w:link w:val="BodyTextFirstIndent2"/>
    <w:rsid w:val="001E2682"/>
    <w:rPr>
      <w:rFonts w:ascii="Arial Unicode MS" w:eastAsia="Arial Unicode MS" w:hAnsi="Arial Unicode MS" w:cs="Arial Unicode MS"/>
      <w:b w:val="0"/>
      <w:bCs w:val="0"/>
      <w:noProof/>
      <w:sz w:val="24"/>
      <w:szCs w:val="24"/>
      <w:lang w:val="x-none" w:eastAsia="he-IL"/>
    </w:rPr>
  </w:style>
  <w:style w:type="paragraph" w:styleId="BodyTextIndent3">
    <w:name w:val="Body Text Indent 3"/>
    <w:basedOn w:val="Normal"/>
    <w:link w:val="BodyTextIndent3Char"/>
    <w:rsid w:val="001E2682"/>
    <w:pPr>
      <w:spacing w:after="120"/>
      <w:ind w:left="283"/>
    </w:pPr>
    <w:rPr>
      <w:b/>
      <w:noProof/>
      <w:sz w:val="16"/>
      <w:szCs w:val="16"/>
      <w:lang w:val="x-none" w:eastAsia="he-IL"/>
    </w:rPr>
  </w:style>
  <w:style w:type="character" w:customStyle="1" w:styleId="BodyTextIndent3Char">
    <w:name w:val="Body Text Indent 3 Char"/>
    <w:basedOn w:val="DefaultParagraphFont"/>
    <w:link w:val="BodyTextIndent3"/>
    <w:rsid w:val="001E2682"/>
    <w:rPr>
      <w:rFonts w:ascii="Arial Unicode MS" w:eastAsia="Arial Unicode MS" w:hAnsi="Arial Unicode MS" w:cs="Arial Unicode MS"/>
      <w:b/>
      <w:noProof/>
      <w:sz w:val="16"/>
      <w:szCs w:val="16"/>
      <w:lang w:val="x-none" w:eastAsia="he-IL"/>
    </w:rPr>
  </w:style>
  <w:style w:type="paragraph" w:styleId="Caption">
    <w:name w:val="caption"/>
    <w:basedOn w:val="Normal"/>
    <w:next w:val="Normal"/>
    <w:qFormat/>
    <w:rsid w:val="001E2682"/>
    <w:pPr>
      <w:spacing w:before="120" w:after="120"/>
    </w:pPr>
    <w:rPr>
      <w:bCs/>
      <w:noProof/>
    </w:rPr>
  </w:style>
  <w:style w:type="paragraph" w:styleId="Closing">
    <w:name w:val="Closing"/>
    <w:basedOn w:val="Normal"/>
    <w:link w:val="ClosingChar"/>
    <w:rsid w:val="001E2682"/>
    <w:pPr>
      <w:ind w:left="4252"/>
    </w:pPr>
    <w:rPr>
      <w:b/>
      <w:noProof/>
      <w:sz w:val="24"/>
      <w:szCs w:val="24"/>
      <w:lang w:val="x-none" w:eastAsia="he-IL"/>
    </w:rPr>
  </w:style>
  <w:style w:type="character" w:customStyle="1" w:styleId="ClosingChar">
    <w:name w:val="Closing Char"/>
    <w:basedOn w:val="DefaultParagraphFont"/>
    <w:link w:val="Closing"/>
    <w:rsid w:val="001E2682"/>
    <w:rPr>
      <w:rFonts w:ascii="Arial Unicode MS" w:eastAsia="Arial Unicode MS" w:hAnsi="Arial Unicode MS" w:cs="Arial Unicode MS"/>
      <w:b/>
      <w:noProof/>
      <w:sz w:val="24"/>
      <w:szCs w:val="24"/>
      <w:lang w:val="x-none" w:eastAsia="he-IL"/>
    </w:rPr>
  </w:style>
  <w:style w:type="paragraph" w:styleId="Date">
    <w:name w:val="Date"/>
    <w:basedOn w:val="Normal"/>
    <w:next w:val="Normal"/>
    <w:link w:val="DateChar"/>
    <w:rsid w:val="001E2682"/>
    <w:rPr>
      <w:b/>
      <w:noProof/>
      <w:sz w:val="24"/>
      <w:szCs w:val="24"/>
      <w:lang w:val="x-none" w:eastAsia="he-IL"/>
    </w:rPr>
  </w:style>
  <w:style w:type="character" w:customStyle="1" w:styleId="DateChar">
    <w:name w:val="Date Char"/>
    <w:basedOn w:val="DefaultParagraphFont"/>
    <w:link w:val="Date"/>
    <w:rsid w:val="001E2682"/>
    <w:rPr>
      <w:rFonts w:ascii="Arial Unicode MS" w:eastAsia="Arial Unicode MS" w:hAnsi="Arial Unicode MS" w:cs="Arial Unicode MS"/>
      <w:b/>
      <w:noProof/>
      <w:sz w:val="24"/>
      <w:szCs w:val="24"/>
      <w:lang w:val="x-none" w:eastAsia="he-IL"/>
    </w:rPr>
  </w:style>
  <w:style w:type="paragraph" w:styleId="E-mailSignature">
    <w:name w:val="E-mail Signature"/>
    <w:basedOn w:val="Normal"/>
    <w:link w:val="E-mailSignatureChar"/>
    <w:rsid w:val="001E2682"/>
    <w:rPr>
      <w:b/>
      <w:noProof/>
      <w:sz w:val="24"/>
      <w:szCs w:val="24"/>
      <w:lang w:val="x-none" w:eastAsia="he-IL"/>
    </w:rPr>
  </w:style>
  <w:style w:type="character" w:customStyle="1" w:styleId="E-mailSignatureChar">
    <w:name w:val="E-mail Signature Char"/>
    <w:basedOn w:val="DefaultParagraphFont"/>
    <w:link w:val="E-mailSignature"/>
    <w:rsid w:val="001E2682"/>
    <w:rPr>
      <w:rFonts w:ascii="Arial Unicode MS" w:eastAsia="Arial Unicode MS" w:hAnsi="Arial Unicode MS" w:cs="Arial Unicode MS"/>
      <w:b/>
      <w:noProof/>
      <w:sz w:val="24"/>
      <w:szCs w:val="24"/>
      <w:lang w:val="x-none" w:eastAsia="he-IL"/>
    </w:rPr>
  </w:style>
  <w:style w:type="paragraph" w:styleId="EndnoteText">
    <w:name w:val="endnote text"/>
    <w:basedOn w:val="Normal"/>
    <w:link w:val="EndnoteTextChar"/>
    <w:semiHidden/>
    <w:rsid w:val="001E2682"/>
    <w:rPr>
      <w:b/>
      <w:noProof/>
      <w:lang w:val="x-none" w:eastAsia="he-IL"/>
    </w:rPr>
  </w:style>
  <w:style w:type="character" w:customStyle="1" w:styleId="EndnoteTextChar">
    <w:name w:val="Endnote Text Char"/>
    <w:basedOn w:val="DefaultParagraphFont"/>
    <w:link w:val="EndnoteText"/>
    <w:semiHidden/>
    <w:rsid w:val="001E2682"/>
    <w:rPr>
      <w:rFonts w:ascii="Arial Unicode MS" w:eastAsia="Arial Unicode MS" w:hAnsi="Arial Unicode MS" w:cs="Arial Unicode MS"/>
      <w:b/>
      <w:noProof/>
      <w:sz w:val="20"/>
      <w:szCs w:val="20"/>
      <w:lang w:val="x-none" w:eastAsia="he-IL"/>
    </w:rPr>
  </w:style>
  <w:style w:type="paragraph" w:styleId="EnvelopeAddress">
    <w:name w:val="envelope address"/>
    <w:basedOn w:val="Normal"/>
    <w:rsid w:val="001E2682"/>
    <w:pPr>
      <w:framePr w:w="7920" w:h="1980" w:hRule="exact" w:hSpace="180" w:wrap="auto" w:hAnchor="page" w:xAlign="center" w:yAlign="bottom"/>
      <w:ind w:left="2880"/>
    </w:pPr>
    <w:rPr>
      <w:rFonts w:ascii="Wingdings" w:hAnsi="Wingdings" w:cs="Wingdings"/>
      <w:b/>
      <w:noProof/>
      <w:sz w:val="24"/>
    </w:rPr>
  </w:style>
  <w:style w:type="paragraph" w:styleId="EnvelopeReturn">
    <w:name w:val="envelope return"/>
    <w:basedOn w:val="Normal"/>
    <w:rsid w:val="001E2682"/>
    <w:rPr>
      <w:rFonts w:ascii="Wingdings" w:hAnsi="Wingdings" w:cs="Wingdings"/>
      <w:b/>
      <w:noProof/>
    </w:rPr>
  </w:style>
  <w:style w:type="paragraph" w:styleId="FootnoteText">
    <w:name w:val="footnote text"/>
    <w:basedOn w:val="Normal"/>
    <w:link w:val="FootnoteTextChar"/>
    <w:semiHidden/>
    <w:rsid w:val="001E2682"/>
    <w:rPr>
      <w:b/>
      <w:noProof/>
      <w:lang w:val="x-none" w:eastAsia="he-IL"/>
    </w:rPr>
  </w:style>
  <w:style w:type="character" w:customStyle="1" w:styleId="FootnoteTextChar">
    <w:name w:val="Footnote Text Char"/>
    <w:basedOn w:val="DefaultParagraphFont"/>
    <w:link w:val="FootnoteText"/>
    <w:semiHidden/>
    <w:rsid w:val="001E2682"/>
    <w:rPr>
      <w:rFonts w:ascii="Arial Unicode MS" w:eastAsia="Arial Unicode MS" w:hAnsi="Arial Unicode MS" w:cs="Arial Unicode MS"/>
      <w:b/>
      <w:noProof/>
      <w:sz w:val="20"/>
      <w:szCs w:val="20"/>
      <w:lang w:val="x-none" w:eastAsia="he-IL"/>
    </w:rPr>
  </w:style>
  <w:style w:type="paragraph" w:styleId="HTMLAddress">
    <w:name w:val="HTML Address"/>
    <w:basedOn w:val="Normal"/>
    <w:link w:val="HTMLAddressChar"/>
    <w:rsid w:val="001E2682"/>
    <w:rPr>
      <w:b/>
      <w:i/>
      <w:iCs/>
      <w:noProof/>
      <w:sz w:val="24"/>
      <w:szCs w:val="24"/>
      <w:lang w:val="x-none" w:eastAsia="he-IL"/>
    </w:rPr>
  </w:style>
  <w:style w:type="character" w:customStyle="1" w:styleId="HTMLAddressChar">
    <w:name w:val="HTML Address Char"/>
    <w:basedOn w:val="DefaultParagraphFont"/>
    <w:link w:val="HTMLAddress"/>
    <w:rsid w:val="001E2682"/>
    <w:rPr>
      <w:rFonts w:ascii="Arial Unicode MS" w:eastAsia="Arial Unicode MS" w:hAnsi="Arial Unicode MS" w:cs="Arial Unicode MS"/>
      <w:b/>
      <w:i/>
      <w:iCs/>
      <w:noProof/>
      <w:sz w:val="24"/>
      <w:szCs w:val="24"/>
      <w:lang w:val="x-none" w:eastAsia="he-IL"/>
    </w:rPr>
  </w:style>
  <w:style w:type="paragraph" w:styleId="HTMLPreformatted">
    <w:name w:val="HTML Preformatted"/>
    <w:basedOn w:val="Normal"/>
    <w:link w:val="HTMLPreformattedChar"/>
    <w:rsid w:val="001E2682"/>
    <w:rPr>
      <w:rFonts w:ascii="OronCondBlackMF" w:hAnsi="OronCondBlackMF"/>
      <w:b/>
      <w:noProof/>
      <w:lang w:val="x-none" w:eastAsia="he-IL"/>
    </w:rPr>
  </w:style>
  <w:style w:type="character" w:customStyle="1" w:styleId="HTMLPreformattedChar">
    <w:name w:val="HTML Preformatted Char"/>
    <w:basedOn w:val="DefaultParagraphFont"/>
    <w:link w:val="HTMLPreformatted"/>
    <w:rsid w:val="001E2682"/>
    <w:rPr>
      <w:rFonts w:ascii="OronCondBlackMF" w:eastAsia="Arial Unicode MS" w:hAnsi="OronCondBlackMF" w:cs="Arial Unicode MS"/>
      <w:b/>
      <w:noProof/>
      <w:sz w:val="20"/>
      <w:szCs w:val="20"/>
      <w:lang w:val="x-none" w:eastAsia="he-IL"/>
    </w:rPr>
  </w:style>
  <w:style w:type="paragraph" w:styleId="Index1">
    <w:name w:val="index 1"/>
    <w:basedOn w:val="Normal"/>
    <w:next w:val="Normal"/>
    <w:autoRedefine/>
    <w:semiHidden/>
    <w:rsid w:val="001E2682"/>
    <w:pPr>
      <w:ind w:left="240" w:hanging="240"/>
    </w:pPr>
    <w:rPr>
      <w:b/>
      <w:noProof/>
      <w:sz w:val="24"/>
    </w:rPr>
  </w:style>
  <w:style w:type="paragraph" w:styleId="Index2">
    <w:name w:val="index 2"/>
    <w:basedOn w:val="Normal"/>
    <w:next w:val="Normal"/>
    <w:autoRedefine/>
    <w:semiHidden/>
    <w:rsid w:val="001E2682"/>
    <w:pPr>
      <w:ind w:left="480" w:hanging="240"/>
    </w:pPr>
    <w:rPr>
      <w:b/>
      <w:noProof/>
      <w:sz w:val="24"/>
    </w:rPr>
  </w:style>
  <w:style w:type="paragraph" w:styleId="Index3">
    <w:name w:val="index 3"/>
    <w:basedOn w:val="Normal"/>
    <w:next w:val="Normal"/>
    <w:autoRedefine/>
    <w:semiHidden/>
    <w:rsid w:val="001E2682"/>
    <w:pPr>
      <w:ind w:left="720" w:hanging="240"/>
    </w:pPr>
    <w:rPr>
      <w:b/>
      <w:noProof/>
      <w:sz w:val="24"/>
    </w:rPr>
  </w:style>
  <w:style w:type="paragraph" w:styleId="Index4">
    <w:name w:val="index 4"/>
    <w:basedOn w:val="Normal"/>
    <w:next w:val="Normal"/>
    <w:autoRedefine/>
    <w:semiHidden/>
    <w:rsid w:val="001E2682"/>
    <w:pPr>
      <w:ind w:left="960" w:hanging="240"/>
    </w:pPr>
    <w:rPr>
      <w:b/>
      <w:noProof/>
      <w:sz w:val="24"/>
    </w:rPr>
  </w:style>
  <w:style w:type="paragraph" w:styleId="Index5">
    <w:name w:val="index 5"/>
    <w:basedOn w:val="Normal"/>
    <w:next w:val="Normal"/>
    <w:autoRedefine/>
    <w:semiHidden/>
    <w:rsid w:val="001E2682"/>
    <w:pPr>
      <w:ind w:left="1200" w:hanging="240"/>
    </w:pPr>
    <w:rPr>
      <w:b/>
      <w:noProof/>
      <w:sz w:val="24"/>
    </w:rPr>
  </w:style>
  <w:style w:type="paragraph" w:styleId="Index6">
    <w:name w:val="index 6"/>
    <w:basedOn w:val="Normal"/>
    <w:next w:val="Normal"/>
    <w:autoRedefine/>
    <w:semiHidden/>
    <w:rsid w:val="001E2682"/>
    <w:pPr>
      <w:ind w:left="1440" w:hanging="240"/>
    </w:pPr>
    <w:rPr>
      <w:b/>
      <w:noProof/>
      <w:sz w:val="24"/>
    </w:rPr>
  </w:style>
  <w:style w:type="paragraph" w:styleId="Index7">
    <w:name w:val="index 7"/>
    <w:basedOn w:val="Normal"/>
    <w:next w:val="Normal"/>
    <w:autoRedefine/>
    <w:semiHidden/>
    <w:rsid w:val="001E2682"/>
    <w:pPr>
      <w:ind w:left="1680" w:hanging="240"/>
    </w:pPr>
    <w:rPr>
      <w:b/>
      <w:noProof/>
      <w:sz w:val="24"/>
    </w:rPr>
  </w:style>
  <w:style w:type="paragraph" w:styleId="Index8">
    <w:name w:val="index 8"/>
    <w:basedOn w:val="Normal"/>
    <w:next w:val="Normal"/>
    <w:autoRedefine/>
    <w:semiHidden/>
    <w:rsid w:val="001E2682"/>
    <w:pPr>
      <w:ind w:left="1920" w:hanging="240"/>
    </w:pPr>
    <w:rPr>
      <w:b/>
      <w:noProof/>
      <w:sz w:val="24"/>
    </w:rPr>
  </w:style>
  <w:style w:type="paragraph" w:styleId="Index9">
    <w:name w:val="index 9"/>
    <w:basedOn w:val="Normal"/>
    <w:next w:val="Normal"/>
    <w:autoRedefine/>
    <w:semiHidden/>
    <w:rsid w:val="001E2682"/>
    <w:pPr>
      <w:ind w:left="2160" w:hanging="240"/>
    </w:pPr>
    <w:rPr>
      <w:b/>
      <w:noProof/>
      <w:sz w:val="24"/>
    </w:rPr>
  </w:style>
  <w:style w:type="paragraph" w:styleId="IndexHeading">
    <w:name w:val="index heading"/>
    <w:basedOn w:val="Normal"/>
    <w:next w:val="Index1"/>
    <w:semiHidden/>
    <w:rsid w:val="001E2682"/>
    <w:rPr>
      <w:rFonts w:ascii="Wingdings" w:hAnsi="Wingdings" w:cs="Wingdings"/>
      <w:bCs/>
      <w:noProof/>
      <w:sz w:val="24"/>
    </w:rPr>
  </w:style>
  <w:style w:type="paragraph" w:styleId="List">
    <w:name w:val="List"/>
    <w:basedOn w:val="Normal"/>
    <w:rsid w:val="001E2682"/>
    <w:pPr>
      <w:ind w:left="283" w:hanging="283"/>
    </w:pPr>
    <w:rPr>
      <w:b/>
      <w:noProof/>
      <w:sz w:val="24"/>
    </w:rPr>
  </w:style>
  <w:style w:type="paragraph" w:styleId="List2">
    <w:name w:val="List 2"/>
    <w:basedOn w:val="Normal"/>
    <w:rsid w:val="001E2682"/>
    <w:pPr>
      <w:ind w:left="566" w:hanging="283"/>
    </w:pPr>
    <w:rPr>
      <w:b/>
      <w:noProof/>
      <w:sz w:val="24"/>
    </w:rPr>
  </w:style>
  <w:style w:type="paragraph" w:styleId="List3">
    <w:name w:val="List 3"/>
    <w:basedOn w:val="Normal"/>
    <w:rsid w:val="001E2682"/>
    <w:pPr>
      <w:ind w:left="849" w:hanging="283"/>
    </w:pPr>
    <w:rPr>
      <w:b/>
      <w:noProof/>
      <w:sz w:val="24"/>
    </w:rPr>
  </w:style>
  <w:style w:type="paragraph" w:styleId="List4">
    <w:name w:val="List 4"/>
    <w:basedOn w:val="Normal"/>
    <w:rsid w:val="001E2682"/>
    <w:pPr>
      <w:ind w:left="1132" w:hanging="283"/>
    </w:pPr>
    <w:rPr>
      <w:b/>
      <w:noProof/>
      <w:sz w:val="24"/>
    </w:rPr>
  </w:style>
  <w:style w:type="paragraph" w:styleId="List5">
    <w:name w:val="List 5"/>
    <w:basedOn w:val="Normal"/>
    <w:rsid w:val="001E2682"/>
    <w:pPr>
      <w:ind w:left="1415" w:hanging="283"/>
    </w:pPr>
    <w:rPr>
      <w:b/>
      <w:noProof/>
      <w:sz w:val="24"/>
    </w:rPr>
  </w:style>
  <w:style w:type="paragraph" w:styleId="ListContinue">
    <w:name w:val="List Continue"/>
    <w:basedOn w:val="Normal"/>
    <w:qFormat/>
    <w:rsid w:val="001E2682"/>
    <w:pPr>
      <w:spacing w:after="120"/>
      <w:ind w:left="283"/>
    </w:pPr>
    <w:rPr>
      <w:b/>
      <w:noProof/>
      <w:sz w:val="24"/>
    </w:rPr>
  </w:style>
  <w:style w:type="paragraph" w:styleId="ListContinue2">
    <w:name w:val="List Continue 2"/>
    <w:basedOn w:val="Normal"/>
    <w:qFormat/>
    <w:rsid w:val="001E2682"/>
    <w:pPr>
      <w:spacing w:after="120"/>
      <w:ind w:left="566"/>
    </w:pPr>
    <w:rPr>
      <w:b/>
      <w:noProof/>
      <w:sz w:val="24"/>
    </w:rPr>
  </w:style>
  <w:style w:type="paragraph" w:styleId="ListContinue3">
    <w:name w:val="List Continue 3"/>
    <w:basedOn w:val="Normal"/>
    <w:qFormat/>
    <w:rsid w:val="001E2682"/>
    <w:pPr>
      <w:spacing w:after="120"/>
      <w:ind w:left="849"/>
    </w:pPr>
    <w:rPr>
      <w:b/>
      <w:noProof/>
      <w:sz w:val="24"/>
    </w:rPr>
  </w:style>
  <w:style w:type="paragraph" w:styleId="ListContinue4">
    <w:name w:val="List Continue 4"/>
    <w:basedOn w:val="Normal"/>
    <w:rsid w:val="001E2682"/>
    <w:pPr>
      <w:spacing w:after="120"/>
      <w:ind w:left="1132"/>
    </w:pPr>
    <w:rPr>
      <w:b/>
      <w:noProof/>
      <w:sz w:val="24"/>
    </w:rPr>
  </w:style>
  <w:style w:type="paragraph" w:styleId="ListContinue5">
    <w:name w:val="List Continue 5"/>
    <w:basedOn w:val="Normal"/>
    <w:rsid w:val="001E2682"/>
    <w:pPr>
      <w:spacing w:after="120"/>
      <w:ind w:left="1415"/>
    </w:pPr>
    <w:rPr>
      <w:b/>
      <w:noProof/>
      <w:sz w:val="24"/>
    </w:rPr>
  </w:style>
  <w:style w:type="paragraph" w:styleId="MessageHeader">
    <w:name w:val="Message Header"/>
    <w:basedOn w:val="Normal"/>
    <w:link w:val="MessageHeaderChar"/>
    <w:rsid w:val="001E2682"/>
    <w:pPr>
      <w:pBdr>
        <w:top w:val="single" w:sz="6" w:space="1" w:color="auto"/>
        <w:left w:val="single" w:sz="6" w:space="1" w:color="auto"/>
        <w:bottom w:val="single" w:sz="6" w:space="1" w:color="auto"/>
        <w:right w:val="single" w:sz="6" w:space="1" w:color="auto"/>
      </w:pBdr>
      <w:shd w:val="pct20" w:color="auto" w:fill="auto"/>
      <w:ind w:left="1134" w:hanging="1134"/>
    </w:pPr>
    <w:rPr>
      <w:rFonts w:ascii="Wingdings" w:hAnsi="Wingdings"/>
      <w:b/>
      <w:noProof/>
      <w:sz w:val="24"/>
      <w:szCs w:val="24"/>
      <w:lang w:val="x-none" w:eastAsia="he-IL"/>
    </w:rPr>
  </w:style>
  <w:style w:type="character" w:customStyle="1" w:styleId="MessageHeaderChar">
    <w:name w:val="Message Header Char"/>
    <w:basedOn w:val="DefaultParagraphFont"/>
    <w:link w:val="MessageHeader"/>
    <w:rsid w:val="001E2682"/>
    <w:rPr>
      <w:rFonts w:ascii="Wingdings" w:eastAsia="Arial Unicode MS" w:hAnsi="Wingdings" w:cs="Arial Unicode MS"/>
      <w:b/>
      <w:noProof/>
      <w:sz w:val="24"/>
      <w:szCs w:val="24"/>
      <w:shd w:val="pct20" w:color="auto" w:fill="auto"/>
      <w:lang w:val="x-none" w:eastAsia="he-IL"/>
    </w:rPr>
  </w:style>
  <w:style w:type="paragraph" w:styleId="NormalWeb">
    <w:name w:val="Normal (Web)"/>
    <w:aliases w:val="Normal (Web)‎"/>
    <w:basedOn w:val="Normal"/>
    <w:uiPriority w:val="99"/>
    <w:rsid w:val="001E2682"/>
    <w:rPr>
      <w:b/>
      <w:noProof/>
      <w:sz w:val="24"/>
    </w:rPr>
  </w:style>
  <w:style w:type="paragraph" w:styleId="NormalIndent">
    <w:name w:val="Normal Indent"/>
    <w:basedOn w:val="Normal"/>
    <w:rsid w:val="001E2682"/>
    <w:pPr>
      <w:ind w:left="720"/>
    </w:pPr>
    <w:rPr>
      <w:b/>
      <w:noProof/>
      <w:sz w:val="24"/>
    </w:rPr>
  </w:style>
  <w:style w:type="paragraph" w:styleId="NoteHeading">
    <w:name w:val="Note Heading"/>
    <w:basedOn w:val="Normal"/>
    <w:next w:val="Normal"/>
    <w:link w:val="NoteHeadingChar"/>
    <w:rsid w:val="001E2682"/>
    <w:rPr>
      <w:b/>
      <w:noProof/>
      <w:sz w:val="24"/>
      <w:szCs w:val="24"/>
      <w:lang w:val="x-none" w:eastAsia="he-IL"/>
    </w:rPr>
  </w:style>
  <w:style w:type="character" w:customStyle="1" w:styleId="NoteHeadingChar">
    <w:name w:val="Note Heading Char"/>
    <w:basedOn w:val="DefaultParagraphFont"/>
    <w:link w:val="NoteHeading"/>
    <w:rsid w:val="001E2682"/>
    <w:rPr>
      <w:rFonts w:ascii="Arial Unicode MS" w:eastAsia="Arial Unicode MS" w:hAnsi="Arial Unicode MS" w:cs="Arial Unicode MS"/>
      <w:b/>
      <w:noProof/>
      <w:sz w:val="24"/>
      <w:szCs w:val="24"/>
      <w:lang w:val="x-none" w:eastAsia="he-IL"/>
    </w:rPr>
  </w:style>
  <w:style w:type="paragraph" w:styleId="PlainText">
    <w:name w:val="Plain Text"/>
    <w:basedOn w:val="Normal"/>
    <w:link w:val="PlainTextChar"/>
    <w:rsid w:val="001E2682"/>
    <w:rPr>
      <w:rFonts w:ascii="OronCondBlackMF" w:hAnsi="OronCondBlackMF"/>
      <w:b/>
      <w:noProof/>
      <w:lang w:val="x-none" w:eastAsia="he-IL"/>
    </w:rPr>
  </w:style>
  <w:style w:type="character" w:customStyle="1" w:styleId="PlainTextChar">
    <w:name w:val="Plain Text Char"/>
    <w:basedOn w:val="DefaultParagraphFont"/>
    <w:link w:val="PlainText"/>
    <w:rsid w:val="001E2682"/>
    <w:rPr>
      <w:rFonts w:ascii="OronCondBlackMF" w:eastAsia="Arial Unicode MS" w:hAnsi="OronCondBlackMF" w:cs="Arial Unicode MS"/>
      <w:b/>
      <w:noProof/>
      <w:sz w:val="20"/>
      <w:szCs w:val="20"/>
      <w:lang w:val="x-none" w:eastAsia="he-IL"/>
    </w:rPr>
  </w:style>
  <w:style w:type="paragraph" w:styleId="Salutation">
    <w:name w:val="Salutation"/>
    <w:basedOn w:val="Normal"/>
    <w:next w:val="Normal"/>
    <w:link w:val="SalutationChar"/>
    <w:rsid w:val="001E2682"/>
    <w:rPr>
      <w:b/>
      <w:noProof/>
      <w:sz w:val="24"/>
      <w:szCs w:val="24"/>
      <w:lang w:val="x-none" w:eastAsia="he-IL"/>
    </w:rPr>
  </w:style>
  <w:style w:type="character" w:customStyle="1" w:styleId="SalutationChar">
    <w:name w:val="Salutation Char"/>
    <w:basedOn w:val="DefaultParagraphFont"/>
    <w:link w:val="Salutation"/>
    <w:rsid w:val="001E2682"/>
    <w:rPr>
      <w:rFonts w:ascii="Arial Unicode MS" w:eastAsia="Arial Unicode MS" w:hAnsi="Arial Unicode MS" w:cs="Arial Unicode MS"/>
      <w:b/>
      <w:noProof/>
      <w:sz w:val="24"/>
      <w:szCs w:val="24"/>
      <w:lang w:val="x-none" w:eastAsia="he-IL"/>
    </w:rPr>
  </w:style>
  <w:style w:type="paragraph" w:styleId="Signature">
    <w:name w:val="Signature"/>
    <w:basedOn w:val="Normal"/>
    <w:link w:val="SignatureChar"/>
    <w:rsid w:val="001E2682"/>
    <w:pPr>
      <w:ind w:left="4252"/>
    </w:pPr>
    <w:rPr>
      <w:b/>
      <w:noProof/>
      <w:sz w:val="24"/>
      <w:szCs w:val="24"/>
      <w:lang w:val="x-none" w:eastAsia="he-IL"/>
    </w:rPr>
  </w:style>
  <w:style w:type="character" w:customStyle="1" w:styleId="SignatureChar">
    <w:name w:val="Signature Char"/>
    <w:basedOn w:val="DefaultParagraphFont"/>
    <w:link w:val="Signature"/>
    <w:rsid w:val="001E2682"/>
    <w:rPr>
      <w:rFonts w:ascii="Arial Unicode MS" w:eastAsia="Arial Unicode MS" w:hAnsi="Arial Unicode MS" w:cs="Arial Unicode MS"/>
      <w:b/>
      <w:noProof/>
      <w:sz w:val="24"/>
      <w:szCs w:val="24"/>
      <w:lang w:val="x-none" w:eastAsia="he-IL"/>
    </w:rPr>
  </w:style>
  <w:style w:type="paragraph" w:styleId="Subtitle">
    <w:name w:val="Subtitle"/>
    <w:basedOn w:val="Normal"/>
    <w:link w:val="SubtitleChar"/>
    <w:qFormat/>
    <w:rsid w:val="001E2682"/>
    <w:pPr>
      <w:spacing w:after="60"/>
      <w:jc w:val="center"/>
      <w:outlineLvl w:val="1"/>
    </w:pPr>
    <w:rPr>
      <w:rFonts w:ascii="Wingdings" w:hAnsi="Wingdings"/>
      <w:b/>
      <w:noProof/>
      <w:sz w:val="24"/>
      <w:szCs w:val="24"/>
      <w:lang w:val="x-none" w:eastAsia="he-IL"/>
    </w:rPr>
  </w:style>
  <w:style w:type="character" w:customStyle="1" w:styleId="SubtitleChar">
    <w:name w:val="Subtitle Char"/>
    <w:basedOn w:val="DefaultParagraphFont"/>
    <w:link w:val="Subtitle"/>
    <w:rsid w:val="001E2682"/>
    <w:rPr>
      <w:rFonts w:ascii="Wingdings" w:eastAsia="Arial Unicode MS" w:hAnsi="Wingdings" w:cs="Arial Unicode MS"/>
      <w:b/>
      <w:noProof/>
      <w:sz w:val="24"/>
      <w:szCs w:val="24"/>
      <w:lang w:val="x-none" w:eastAsia="he-IL"/>
    </w:rPr>
  </w:style>
  <w:style w:type="paragraph" w:styleId="TableofAuthorities">
    <w:name w:val="table of authorities"/>
    <w:basedOn w:val="Normal"/>
    <w:next w:val="Normal"/>
    <w:semiHidden/>
    <w:rsid w:val="001E2682"/>
    <w:pPr>
      <w:ind w:left="240" w:hanging="240"/>
    </w:pPr>
    <w:rPr>
      <w:b/>
      <w:noProof/>
      <w:sz w:val="24"/>
    </w:rPr>
  </w:style>
  <w:style w:type="paragraph" w:styleId="TableofFigures">
    <w:name w:val="table of figures"/>
    <w:basedOn w:val="Normal"/>
    <w:next w:val="Normal"/>
    <w:semiHidden/>
    <w:rsid w:val="001E2682"/>
    <w:pPr>
      <w:ind w:left="480" w:hanging="480"/>
    </w:pPr>
    <w:rPr>
      <w:b/>
      <w:noProof/>
      <w:sz w:val="24"/>
    </w:rPr>
  </w:style>
  <w:style w:type="paragraph" w:styleId="TOAHeading">
    <w:name w:val="toa heading"/>
    <w:basedOn w:val="Normal"/>
    <w:next w:val="Normal"/>
    <w:semiHidden/>
    <w:rsid w:val="001E2682"/>
    <w:pPr>
      <w:spacing w:before="120"/>
    </w:pPr>
    <w:rPr>
      <w:rFonts w:ascii="Wingdings" w:hAnsi="Wingdings" w:cs="Wingdings"/>
      <w:bCs/>
      <w:noProof/>
      <w:sz w:val="24"/>
    </w:rPr>
  </w:style>
  <w:style w:type="paragraph" w:styleId="TOC1">
    <w:name w:val="toc 1"/>
    <w:basedOn w:val="Normal"/>
    <w:next w:val="Normal"/>
    <w:autoRedefine/>
    <w:rsid w:val="001E2682"/>
    <w:rPr>
      <w:b/>
      <w:noProof/>
      <w:sz w:val="24"/>
    </w:rPr>
  </w:style>
  <w:style w:type="paragraph" w:styleId="TOC2">
    <w:name w:val="toc 2"/>
    <w:basedOn w:val="Normal"/>
    <w:next w:val="Normal"/>
    <w:autoRedefine/>
    <w:rsid w:val="001E2682"/>
    <w:pPr>
      <w:ind w:left="240"/>
    </w:pPr>
    <w:rPr>
      <w:b/>
      <w:noProof/>
      <w:sz w:val="24"/>
    </w:rPr>
  </w:style>
  <w:style w:type="paragraph" w:styleId="TOC3">
    <w:name w:val="toc 3"/>
    <w:basedOn w:val="Normal"/>
    <w:next w:val="Normal"/>
    <w:autoRedefine/>
    <w:rsid w:val="001E2682"/>
    <w:pPr>
      <w:ind w:left="480"/>
    </w:pPr>
    <w:rPr>
      <w:b/>
      <w:noProof/>
      <w:sz w:val="24"/>
    </w:rPr>
  </w:style>
  <w:style w:type="paragraph" w:styleId="TOC4">
    <w:name w:val="toc 4"/>
    <w:basedOn w:val="Normal"/>
    <w:next w:val="Normal"/>
    <w:autoRedefine/>
    <w:semiHidden/>
    <w:rsid w:val="001E2682"/>
    <w:pPr>
      <w:ind w:left="720"/>
    </w:pPr>
    <w:rPr>
      <w:b/>
      <w:noProof/>
      <w:sz w:val="24"/>
    </w:rPr>
  </w:style>
  <w:style w:type="paragraph" w:styleId="TOC5">
    <w:name w:val="toc 5"/>
    <w:basedOn w:val="Normal"/>
    <w:next w:val="Normal"/>
    <w:autoRedefine/>
    <w:semiHidden/>
    <w:rsid w:val="001E2682"/>
    <w:pPr>
      <w:ind w:left="960"/>
    </w:pPr>
    <w:rPr>
      <w:b/>
      <w:noProof/>
      <w:sz w:val="24"/>
    </w:rPr>
  </w:style>
  <w:style w:type="paragraph" w:styleId="TOC6">
    <w:name w:val="toc 6"/>
    <w:basedOn w:val="Normal"/>
    <w:next w:val="Normal"/>
    <w:autoRedefine/>
    <w:semiHidden/>
    <w:rsid w:val="001E2682"/>
    <w:pPr>
      <w:ind w:left="1200"/>
    </w:pPr>
    <w:rPr>
      <w:b/>
      <w:noProof/>
      <w:sz w:val="24"/>
    </w:rPr>
  </w:style>
  <w:style w:type="paragraph" w:styleId="TOC7">
    <w:name w:val="toc 7"/>
    <w:basedOn w:val="Normal"/>
    <w:next w:val="Normal"/>
    <w:autoRedefine/>
    <w:semiHidden/>
    <w:rsid w:val="001E2682"/>
    <w:pPr>
      <w:ind w:left="1440"/>
    </w:pPr>
    <w:rPr>
      <w:b/>
      <w:noProof/>
      <w:sz w:val="24"/>
    </w:rPr>
  </w:style>
  <w:style w:type="paragraph" w:styleId="TOC8">
    <w:name w:val="toc 8"/>
    <w:basedOn w:val="Normal"/>
    <w:next w:val="Normal"/>
    <w:autoRedefine/>
    <w:semiHidden/>
    <w:rsid w:val="001E2682"/>
    <w:pPr>
      <w:ind w:left="1680"/>
    </w:pPr>
    <w:rPr>
      <w:b/>
      <w:noProof/>
      <w:sz w:val="24"/>
    </w:rPr>
  </w:style>
  <w:style w:type="paragraph" w:styleId="TOC9">
    <w:name w:val="toc 9"/>
    <w:basedOn w:val="Normal"/>
    <w:next w:val="Normal"/>
    <w:autoRedefine/>
    <w:semiHidden/>
    <w:rsid w:val="001E2682"/>
    <w:pPr>
      <w:ind w:left="1920"/>
    </w:pPr>
    <w:rPr>
      <w:b/>
      <w:noProof/>
      <w:sz w:val="24"/>
    </w:rPr>
  </w:style>
  <w:style w:type="character" w:styleId="FollowedHyperlink">
    <w:name w:val="FollowedHyperlink"/>
    <w:rsid w:val="001E2682"/>
    <w:rPr>
      <w:rFonts w:ascii="Arial Unicode MS" w:hAnsi="Arial Unicode MS" w:cs="Arial Unicode MS"/>
      <w:color w:val="800080"/>
      <w:u w:val="single"/>
    </w:rPr>
  </w:style>
  <w:style w:type="paragraph" w:styleId="BalloonText">
    <w:name w:val="Balloon Text"/>
    <w:basedOn w:val="Normal"/>
    <w:link w:val="BalloonTextChar"/>
    <w:uiPriority w:val="99"/>
    <w:semiHidden/>
    <w:rsid w:val="001E2682"/>
    <w:rPr>
      <w:rFonts w:ascii="Arial Black" w:hAnsi="Arial Black"/>
      <w:sz w:val="16"/>
      <w:szCs w:val="16"/>
      <w:lang w:val="x-none" w:eastAsia="he-IL"/>
    </w:rPr>
  </w:style>
  <w:style w:type="character" w:customStyle="1" w:styleId="BalloonTextChar">
    <w:name w:val="Balloon Text Char"/>
    <w:basedOn w:val="DefaultParagraphFont"/>
    <w:link w:val="BalloonText"/>
    <w:uiPriority w:val="99"/>
    <w:semiHidden/>
    <w:rsid w:val="001E2682"/>
    <w:rPr>
      <w:rFonts w:ascii="Arial Black" w:eastAsia="Arial Unicode MS" w:hAnsi="Arial Black" w:cs="Arial Unicode MS"/>
      <w:sz w:val="16"/>
      <w:szCs w:val="16"/>
      <w:lang w:val="x-none" w:eastAsia="he-IL"/>
    </w:rPr>
  </w:style>
  <w:style w:type="character" w:styleId="HTMLTypewriter">
    <w:name w:val="HTML Typewriter"/>
    <w:rsid w:val="001E2682"/>
    <w:rPr>
      <w:rFonts w:ascii="Calibri" w:eastAsia="Calibri" w:hAnsi="Calibri" w:cs="Calibri"/>
      <w:sz w:val="20"/>
      <w:szCs w:val="20"/>
    </w:rPr>
  </w:style>
  <w:style w:type="character" w:customStyle="1" w:styleId="a1">
    <w:name w:val="הערה תו"/>
    <w:rsid w:val="001E2682"/>
    <w:rPr>
      <w:noProof/>
      <w:color w:val="000000"/>
      <w:sz w:val="22"/>
      <w:szCs w:val="22"/>
      <w:lang w:val="en-US" w:eastAsia="he-IL" w:bidi="he-IL"/>
    </w:rPr>
  </w:style>
  <w:style w:type="paragraph" w:styleId="BodyText2">
    <w:name w:val="Body Text 2"/>
    <w:basedOn w:val="Normal"/>
    <w:link w:val="BodyText2Char"/>
    <w:rsid w:val="001E2682"/>
    <w:pPr>
      <w:spacing w:before="60"/>
      <w:ind w:right="57"/>
    </w:pPr>
    <w:rPr>
      <w:sz w:val="22"/>
      <w:szCs w:val="24"/>
      <w:lang w:val="x-none" w:eastAsia="he-IL"/>
    </w:rPr>
  </w:style>
  <w:style w:type="character" w:customStyle="1" w:styleId="BodyText2Char">
    <w:name w:val="Body Text 2 Char"/>
    <w:basedOn w:val="DefaultParagraphFont"/>
    <w:link w:val="BodyText2"/>
    <w:rsid w:val="001E2682"/>
    <w:rPr>
      <w:rFonts w:ascii="Arial Unicode MS" w:eastAsia="Arial Unicode MS" w:hAnsi="Arial Unicode MS" w:cs="Arial Unicode MS"/>
      <w:szCs w:val="24"/>
      <w:lang w:val="x-none" w:eastAsia="he-IL"/>
    </w:rPr>
  </w:style>
  <w:style w:type="table" w:styleId="TableGrid">
    <w:name w:val="Table Grid"/>
    <w:basedOn w:val="TableNormal"/>
    <w:uiPriority w:val="59"/>
    <w:rsid w:val="001E2682"/>
    <w:pPr>
      <w:spacing w:after="0" w:line="240" w:lineRule="auto"/>
    </w:pPr>
    <w:rPr>
      <w:rFonts w:ascii="Arial Unicode MS" w:eastAsia="Arial Unicode MS" w:hAnsi="Arial Unicode MS" w:cs="Courier New"/>
      <w:szCs w:val="24"/>
    </w:rPr>
    <w:tblPr/>
  </w:style>
  <w:style w:type="character" w:styleId="FootnoteReference">
    <w:name w:val="footnote reference"/>
    <w:semiHidden/>
    <w:rsid w:val="001E2682"/>
    <w:rPr>
      <w:vertAlign w:val="superscript"/>
    </w:rPr>
  </w:style>
  <w:style w:type="character" w:styleId="CommentReference">
    <w:name w:val="annotation reference"/>
    <w:uiPriority w:val="99"/>
    <w:rsid w:val="001E2682"/>
    <w:rPr>
      <w:sz w:val="16"/>
      <w:szCs w:val="16"/>
    </w:rPr>
  </w:style>
  <w:style w:type="paragraph" w:styleId="CommentSubject">
    <w:name w:val="annotation subject"/>
    <w:basedOn w:val="CommentText"/>
    <w:next w:val="CommentText"/>
    <w:link w:val="CommentSubjectChar"/>
    <w:rsid w:val="001E2682"/>
    <w:rPr>
      <w:rFonts w:ascii="Cambria Math" w:hAnsi="Cambria Math"/>
      <w:b w:val="0"/>
      <w:bCs/>
    </w:rPr>
  </w:style>
  <w:style w:type="character" w:customStyle="1" w:styleId="CommentSubjectChar">
    <w:name w:val="Comment Subject Char"/>
    <w:basedOn w:val="CommentTextChar"/>
    <w:link w:val="CommentSubject"/>
    <w:rsid w:val="001E2682"/>
    <w:rPr>
      <w:rFonts w:ascii="Cambria Math" w:eastAsia="Arial Unicode MS" w:hAnsi="Cambria Math" w:cs="Arial Unicode MS"/>
      <w:b w:val="0"/>
      <w:bCs/>
      <w:noProof/>
      <w:sz w:val="20"/>
      <w:szCs w:val="20"/>
      <w:lang w:val="x-none" w:eastAsia="he-IL"/>
    </w:rPr>
  </w:style>
  <w:style w:type="paragraph" w:customStyle="1" w:styleId="a2">
    <w:name w:val="מעבר לדוח_כותרת פרק"/>
    <w:basedOn w:val="Normal"/>
    <w:next w:val="Normal"/>
    <w:rsid w:val="001E2682"/>
    <w:pPr>
      <w:spacing w:before="240" w:after="240"/>
    </w:pPr>
    <w:rPr>
      <w:rFonts w:ascii="Cambria" w:hAnsi="Cambria" w:cs="Symbol"/>
      <w:b/>
      <w:noProof/>
      <w:sz w:val="34"/>
      <w:szCs w:val="40"/>
    </w:rPr>
  </w:style>
  <w:style w:type="paragraph" w:customStyle="1" w:styleId="a3">
    <w:name w:val="טקסט"/>
    <w:basedOn w:val="Normal"/>
    <w:autoRedefine/>
    <w:rsid w:val="001E2682"/>
    <w:pPr>
      <w:spacing w:line="360" w:lineRule="auto"/>
      <w:jc w:val="both"/>
    </w:pPr>
    <w:rPr>
      <w:rFonts w:ascii="Wingdings" w:hAnsi="Wingdings" w:cs="Wingdings"/>
      <w:bCs/>
      <w:szCs w:val="22"/>
    </w:rPr>
  </w:style>
  <w:style w:type="character" w:customStyle="1" w:styleId="a4">
    <w:name w:val="ëåúøú"/>
    <w:rsid w:val="001E2682"/>
    <w:rPr>
      <w:rFonts w:cs="Courier New"/>
      <w:bCs/>
      <w:szCs w:val="18"/>
    </w:rPr>
  </w:style>
  <w:style w:type="paragraph" w:styleId="Revision">
    <w:name w:val="Revision"/>
    <w:hidden/>
    <w:uiPriority w:val="99"/>
    <w:semiHidden/>
    <w:rsid w:val="001E2682"/>
    <w:pPr>
      <w:spacing w:after="0" w:line="240" w:lineRule="auto"/>
    </w:pPr>
    <w:rPr>
      <w:rFonts w:ascii="Arial Unicode MS" w:eastAsia="Arial Unicode MS" w:hAnsi="Arial Unicode MS" w:cs="Courier New"/>
      <w:szCs w:val="24"/>
      <w:lang w:eastAsia="he-IL"/>
    </w:rPr>
  </w:style>
  <w:style w:type="paragraph" w:styleId="ListParagraph">
    <w:name w:val="List Paragraph"/>
    <w:basedOn w:val="Normal"/>
    <w:uiPriority w:val="34"/>
    <w:qFormat/>
    <w:rsid w:val="001E2682"/>
    <w:pPr>
      <w:ind w:left="720"/>
      <w:contextualSpacing/>
    </w:pPr>
  </w:style>
  <w:style w:type="paragraph" w:customStyle="1" w:styleId="12">
    <w:name w:val="פיסקת רשימה1"/>
    <w:basedOn w:val="Normal"/>
    <w:rsid w:val="001E2682"/>
    <w:pPr>
      <w:ind w:left="720"/>
      <w:contextualSpacing/>
    </w:pPr>
  </w:style>
  <w:style w:type="paragraph" w:customStyle="1" w:styleId="Callout1">
    <w:name w:val="Callout 1"/>
    <w:rsid w:val="001E2682"/>
    <w:pPr>
      <w:framePr w:hSpace="187" w:wrap="around" w:vAnchor="page" w:hAnchor="page" w:x="721" w:y="6913"/>
      <w:spacing w:after="180" w:line="280" w:lineRule="atLeast"/>
      <w:suppressOverlap/>
    </w:pPr>
    <w:rPr>
      <w:rFonts w:ascii="Symbol" w:eastAsia="Arial Unicode MS" w:hAnsi="Symbol" w:cs="Wingdings"/>
      <w:i/>
      <w:sz w:val="19"/>
      <w:szCs w:val="36"/>
      <w:lang w:val="es-ES" w:bidi="ar-SA"/>
    </w:rPr>
  </w:style>
  <w:style w:type="paragraph" w:customStyle="1" w:styleId="110">
    <w:name w:val="פיסקת רשימה11"/>
    <w:basedOn w:val="Normal"/>
    <w:rsid w:val="001E2682"/>
    <w:pPr>
      <w:ind w:left="720"/>
      <w:contextualSpacing/>
    </w:pPr>
  </w:style>
  <w:style w:type="paragraph" w:customStyle="1" w:styleId="BodySingle">
    <w:name w:val="Body Single"/>
    <w:basedOn w:val="BodyText"/>
    <w:link w:val="BodySingleChar"/>
    <w:uiPriority w:val="1"/>
    <w:qFormat/>
    <w:rsid w:val="001E2682"/>
    <w:pPr>
      <w:pBdr>
        <w:bottom w:val="none" w:sz="0" w:space="0"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jc w:val="left"/>
    </w:pPr>
    <w:rPr>
      <w:rFonts w:ascii="Symbol" w:eastAsia="Wingdings" w:hAnsi="Symbol" w:cs="Wingdings"/>
      <w:lang w:val="en-GB" w:bidi="ar-SA"/>
    </w:rPr>
  </w:style>
  <w:style w:type="character" w:customStyle="1" w:styleId="BodySingleChar">
    <w:name w:val="Body Single Char"/>
    <w:link w:val="BodySingle"/>
    <w:uiPriority w:val="1"/>
    <w:rsid w:val="001E2682"/>
    <w:rPr>
      <w:rFonts w:ascii="Symbol" w:eastAsia="Wingdings" w:hAnsi="Symbol" w:cs="Wingdings"/>
      <w:bCs/>
      <w:lang w:val="en-GB" w:eastAsia="he-IL" w:bidi="ar-SA"/>
    </w:rPr>
  </w:style>
  <w:style w:type="paragraph" w:styleId="TOCHeading">
    <w:name w:val="TOC Heading"/>
    <w:basedOn w:val="Heading1"/>
    <w:next w:val="BodyText"/>
    <w:uiPriority w:val="39"/>
    <w:unhideWhenUsed/>
    <w:qFormat/>
    <w:rsid w:val="001E2682"/>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80" w:after="40"/>
      <w:outlineLvl w:val="9"/>
    </w:pPr>
    <w:rPr>
      <w:rFonts w:ascii="Cambria Math" w:hAnsi="Cambria Math"/>
      <w:bCs/>
      <w:i/>
      <w:kern w:val="0"/>
      <w:sz w:val="32"/>
      <w:szCs w:val="28"/>
      <w:u w:val="none"/>
      <w:lang w:eastAsia="en-US" w:bidi="ar-SA"/>
    </w:rPr>
  </w:style>
  <w:style w:type="numbering" w:customStyle="1" w:styleId="PwCListBullets1">
    <w:name w:val="PwC List Bullets 1"/>
    <w:uiPriority w:val="99"/>
    <w:rsid w:val="001E2682"/>
    <w:pPr>
      <w:numPr>
        <w:numId w:val="6"/>
      </w:numPr>
    </w:pPr>
  </w:style>
  <w:style w:type="numbering" w:customStyle="1" w:styleId="PwCListNumbers1">
    <w:name w:val="PwC List Numbers 1"/>
    <w:uiPriority w:val="99"/>
    <w:rsid w:val="001E2682"/>
    <w:pPr>
      <w:numPr>
        <w:numId w:val="7"/>
      </w:numPr>
    </w:pPr>
  </w:style>
  <w:style w:type="table" w:customStyle="1" w:styleId="PwCTableText">
    <w:name w:val="PwC Table Text"/>
    <w:basedOn w:val="TableNormal"/>
    <w:uiPriority w:val="99"/>
    <w:qFormat/>
    <w:rsid w:val="001E2682"/>
    <w:pPr>
      <w:spacing w:before="60" w:after="60" w:line="240" w:lineRule="auto"/>
    </w:pPr>
    <w:rPr>
      <w:rFonts w:ascii="Symbol" w:eastAsia="Wingdings" w:hAnsi="Symbol" w:cs="Wingdings"/>
      <w:sz w:val="20"/>
      <w:szCs w:val="20"/>
      <w:lang w:val="en-GB"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table" w:styleId="MediumShading2-Accent3">
    <w:name w:val="Medium Shading 2 Accent 3"/>
    <w:basedOn w:val="TableNormal"/>
    <w:uiPriority w:val="64"/>
    <w:rsid w:val="001E2682"/>
    <w:pPr>
      <w:spacing w:after="0" w:line="240" w:lineRule="auto"/>
    </w:pPr>
    <w:rPr>
      <w:rFonts w:ascii="Symbol" w:eastAsia="Wingdings" w:hAnsi="Symbol" w:cs="Wingdings"/>
      <w:sz w:val="20"/>
      <w:szCs w:val="20"/>
      <w:lang w:val="en-GB"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1E2682"/>
    <w:pPr>
      <w:spacing w:after="0" w:line="240" w:lineRule="auto"/>
    </w:pPr>
    <w:rPr>
      <w:rFonts w:ascii="Symbol" w:eastAsia="Wingdings" w:hAnsi="Symbol" w:cs="Wingdings"/>
      <w:sz w:val="20"/>
      <w:szCs w:val="20"/>
      <w:lang w:val="en-GB"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eGrid1">
    <w:name w:val="Table Grid 1"/>
    <w:basedOn w:val="TableNormal"/>
    <w:uiPriority w:val="99"/>
    <w:unhideWhenUsed/>
    <w:rsid w:val="001E26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line="240" w:lineRule="auto"/>
    </w:pPr>
    <w:rPr>
      <w:rFonts w:ascii="Symbol" w:eastAsia="Wingdings" w:hAnsi="Symbol" w:cs="Wingdings"/>
      <w:sz w:val="20"/>
      <w:szCs w:val="20"/>
      <w:lang w:val="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ללא רשימה1"/>
    <w:next w:val="NoList"/>
    <w:uiPriority w:val="99"/>
    <w:semiHidden/>
    <w:unhideWhenUsed/>
    <w:rsid w:val="001E2682"/>
  </w:style>
  <w:style w:type="table" w:customStyle="1" w:styleId="14">
    <w:name w:val="טבלת רשת1"/>
    <w:basedOn w:val="TableNormal"/>
    <w:next w:val="TableGrid"/>
    <w:uiPriority w:val="59"/>
    <w:rsid w:val="001E2682"/>
    <w:pPr>
      <w:spacing w:after="0" w:line="240" w:lineRule="auto"/>
    </w:pPr>
    <w:rPr>
      <w:rFonts w:ascii="Arial Unicode MS" w:eastAsia="Arial Unicode MS" w:hAnsi="Arial Unicode MS" w:cs="Courier New"/>
      <w:szCs w:val="24"/>
    </w:rPr>
    <w:tblPr/>
  </w:style>
  <w:style w:type="numbering" w:customStyle="1" w:styleId="21">
    <w:name w:val="ללא רשימה2"/>
    <w:next w:val="NoList"/>
    <w:uiPriority w:val="99"/>
    <w:semiHidden/>
    <w:unhideWhenUsed/>
    <w:rsid w:val="001E2682"/>
  </w:style>
  <w:style w:type="table" w:customStyle="1" w:styleId="22">
    <w:name w:val="טבלת רשת2"/>
    <w:basedOn w:val="TableNormal"/>
    <w:next w:val="TableGrid"/>
    <w:uiPriority w:val="59"/>
    <w:rsid w:val="001E2682"/>
    <w:pPr>
      <w:spacing w:after="0" w:line="240" w:lineRule="auto"/>
    </w:pPr>
    <w:rPr>
      <w:rFonts w:ascii="Arial Unicode MS" w:eastAsia="Arial Unicode MS" w:hAnsi="Arial Unicode MS" w:cs="Courier New"/>
      <w:szCs w:val="24"/>
    </w:rPr>
    <w:tblPr/>
  </w:style>
  <w:style w:type="character" w:styleId="Emphasis">
    <w:name w:val="Emphasis"/>
    <w:uiPriority w:val="20"/>
    <w:qFormat/>
    <w:rsid w:val="001E2682"/>
    <w:rPr>
      <w:i/>
      <w:iCs/>
    </w:rPr>
  </w:style>
  <w:style w:type="character" w:customStyle="1" w:styleId="a5">
    <w:name w:val="כותרת טקסט תו"/>
    <w:uiPriority w:val="10"/>
    <w:rsid w:val="001E2682"/>
    <w:rPr>
      <w:rFonts w:ascii="Cambria Math" w:eastAsia="Arial Unicode MS" w:hAnsi="Cambria Math" w:cs="Arial Unicode MS"/>
      <w:color w:val="17365D"/>
      <w:spacing w:val="5"/>
      <w:kern w:val="28"/>
      <w:sz w:val="52"/>
      <w:szCs w:val="52"/>
    </w:rPr>
  </w:style>
  <w:style w:type="character" w:styleId="UnresolvedMention">
    <w:name w:val="Unresolved Mention"/>
    <w:basedOn w:val="DefaultParagraphFont"/>
    <w:uiPriority w:val="99"/>
    <w:semiHidden/>
    <w:unhideWhenUsed/>
    <w:rsid w:val="00F4747F"/>
    <w:rPr>
      <w:color w:val="605E5C"/>
      <w:shd w:val="clear" w:color="auto" w:fill="E1DFDD"/>
    </w:rPr>
  </w:style>
  <w:style w:type="table" w:customStyle="1" w:styleId="TableGrid10">
    <w:name w:val="Table Grid1"/>
    <w:basedOn w:val="TableNormal"/>
    <w:next w:val="TableGrid"/>
    <w:uiPriority w:val="39"/>
    <w:rsid w:val="002838FB"/>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263">
      <w:bodyDiv w:val="1"/>
      <w:marLeft w:val="0"/>
      <w:marRight w:val="0"/>
      <w:marTop w:val="0"/>
      <w:marBottom w:val="0"/>
      <w:divBdr>
        <w:top w:val="none" w:sz="0" w:space="0" w:color="auto"/>
        <w:left w:val="none" w:sz="0" w:space="0" w:color="auto"/>
        <w:bottom w:val="none" w:sz="0" w:space="0" w:color="auto"/>
        <w:right w:val="none" w:sz="0" w:space="0" w:color="auto"/>
      </w:divBdr>
    </w:div>
    <w:div w:id="47607356">
      <w:bodyDiv w:val="1"/>
      <w:marLeft w:val="0"/>
      <w:marRight w:val="0"/>
      <w:marTop w:val="0"/>
      <w:marBottom w:val="0"/>
      <w:divBdr>
        <w:top w:val="none" w:sz="0" w:space="0" w:color="auto"/>
        <w:left w:val="none" w:sz="0" w:space="0" w:color="auto"/>
        <w:bottom w:val="none" w:sz="0" w:space="0" w:color="auto"/>
        <w:right w:val="none" w:sz="0" w:space="0" w:color="auto"/>
      </w:divBdr>
    </w:div>
    <w:div w:id="101341977">
      <w:bodyDiv w:val="1"/>
      <w:marLeft w:val="0"/>
      <w:marRight w:val="0"/>
      <w:marTop w:val="0"/>
      <w:marBottom w:val="0"/>
      <w:divBdr>
        <w:top w:val="none" w:sz="0" w:space="0" w:color="auto"/>
        <w:left w:val="none" w:sz="0" w:space="0" w:color="auto"/>
        <w:bottom w:val="none" w:sz="0" w:space="0" w:color="auto"/>
        <w:right w:val="none" w:sz="0" w:space="0" w:color="auto"/>
      </w:divBdr>
    </w:div>
    <w:div w:id="269238904">
      <w:bodyDiv w:val="1"/>
      <w:marLeft w:val="0"/>
      <w:marRight w:val="0"/>
      <w:marTop w:val="0"/>
      <w:marBottom w:val="0"/>
      <w:divBdr>
        <w:top w:val="none" w:sz="0" w:space="0" w:color="auto"/>
        <w:left w:val="none" w:sz="0" w:space="0" w:color="auto"/>
        <w:bottom w:val="none" w:sz="0" w:space="0" w:color="auto"/>
        <w:right w:val="none" w:sz="0" w:space="0" w:color="auto"/>
      </w:divBdr>
    </w:div>
    <w:div w:id="389303529">
      <w:bodyDiv w:val="1"/>
      <w:marLeft w:val="0"/>
      <w:marRight w:val="0"/>
      <w:marTop w:val="0"/>
      <w:marBottom w:val="0"/>
      <w:divBdr>
        <w:top w:val="none" w:sz="0" w:space="0" w:color="auto"/>
        <w:left w:val="none" w:sz="0" w:space="0" w:color="auto"/>
        <w:bottom w:val="none" w:sz="0" w:space="0" w:color="auto"/>
        <w:right w:val="none" w:sz="0" w:space="0" w:color="auto"/>
      </w:divBdr>
    </w:div>
    <w:div w:id="414478556">
      <w:bodyDiv w:val="1"/>
      <w:marLeft w:val="0"/>
      <w:marRight w:val="0"/>
      <w:marTop w:val="0"/>
      <w:marBottom w:val="0"/>
      <w:divBdr>
        <w:top w:val="none" w:sz="0" w:space="0" w:color="auto"/>
        <w:left w:val="none" w:sz="0" w:space="0" w:color="auto"/>
        <w:bottom w:val="none" w:sz="0" w:space="0" w:color="auto"/>
        <w:right w:val="none" w:sz="0" w:space="0" w:color="auto"/>
      </w:divBdr>
    </w:div>
    <w:div w:id="588927039">
      <w:bodyDiv w:val="1"/>
      <w:marLeft w:val="0"/>
      <w:marRight w:val="0"/>
      <w:marTop w:val="0"/>
      <w:marBottom w:val="0"/>
      <w:divBdr>
        <w:top w:val="none" w:sz="0" w:space="0" w:color="auto"/>
        <w:left w:val="none" w:sz="0" w:space="0" w:color="auto"/>
        <w:bottom w:val="none" w:sz="0" w:space="0" w:color="auto"/>
        <w:right w:val="none" w:sz="0" w:space="0" w:color="auto"/>
      </w:divBdr>
    </w:div>
    <w:div w:id="1145047389">
      <w:bodyDiv w:val="1"/>
      <w:marLeft w:val="0"/>
      <w:marRight w:val="0"/>
      <w:marTop w:val="0"/>
      <w:marBottom w:val="0"/>
      <w:divBdr>
        <w:top w:val="none" w:sz="0" w:space="0" w:color="auto"/>
        <w:left w:val="none" w:sz="0" w:space="0" w:color="auto"/>
        <w:bottom w:val="none" w:sz="0" w:space="0" w:color="auto"/>
        <w:right w:val="none" w:sz="0" w:space="0" w:color="auto"/>
      </w:divBdr>
    </w:div>
    <w:div w:id="1330253913">
      <w:bodyDiv w:val="1"/>
      <w:marLeft w:val="0"/>
      <w:marRight w:val="0"/>
      <w:marTop w:val="0"/>
      <w:marBottom w:val="0"/>
      <w:divBdr>
        <w:top w:val="none" w:sz="0" w:space="0" w:color="auto"/>
        <w:left w:val="none" w:sz="0" w:space="0" w:color="auto"/>
        <w:bottom w:val="none" w:sz="0" w:space="0" w:color="auto"/>
        <w:right w:val="none" w:sz="0" w:space="0" w:color="auto"/>
      </w:divBdr>
    </w:div>
    <w:div w:id="1537085130">
      <w:bodyDiv w:val="1"/>
      <w:marLeft w:val="0"/>
      <w:marRight w:val="0"/>
      <w:marTop w:val="0"/>
      <w:marBottom w:val="0"/>
      <w:divBdr>
        <w:top w:val="none" w:sz="0" w:space="0" w:color="auto"/>
        <w:left w:val="none" w:sz="0" w:space="0" w:color="auto"/>
        <w:bottom w:val="none" w:sz="0" w:space="0" w:color="auto"/>
        <w:right w:val="none" w:sz="0" w:space="0" w:color="auto"/>
      </w:divBdr>
    </w:div>
    <w:div w:id="1673488933">
      <w:bodyDiv w:val="1"/>
      <w:marLeft w:val="0"/>
      <w:marRight w:val="0"/>
      <w:marTop w:val="0"/>
      <w:marBottom w:val="0"/>
      <w:divBdr>
        <w:top w:val="none" w:sz="0" w:space="0" w:color="auto"/>
        <w:left w:val="none" w:sz="0" w:space="0" w:color="auto"/>
        <w:bottom w:val="none" w:sz="0" w:space="0" w:color="auto"/>
        <w:right w:val="none" w:sz="0" w:space="0" w:color="auto"/>
      </w:divBdr>
    </w:div>
    <w:div w:id="1970940551">
      <w:bodyDiv w:val="1"/>
      <w:marLeft w:val="0"/>
      <w:marRight w:val="0"/>
      <w:marTop w:val="0"/>
      <w:marBottom w:val="0"/>
      <w:divBdr>
        <w:top w:val="none" w:sz="0" w:space="0" w:color="auto"/>
        <w:left w:val="none" w:sz="0" w:space="0" w:color="auto"/>
        <w:bottom w:val="none" w:sz="0" w:space="0" w:color="auto"/>
        <w:right w:val="none" w:sz="0" w:space="0" w:color="auto"/>
      </w:divBdr>
    </w:div>
    <w:div w:id="2125731973">
      <w:bodyDiv w:val="1"/>
      <w:marLeft w:val="0"/>
      <w:marRight w:val="0"/>
      <w:marTop w:val="0"/>
      <w:marBottom w:val="0"/>
      <w:divBdr>
        <w:top w:val="none" w:sz="0" w:space="0" w:color="auto"/>
        <w:left w:val="none" w:sz="0" w:space="0" w:color="auto"/>
        <w:bottom w:val="none" w:sz="0" w:space="0" w:color="auto"/>
        <w:right w:val="none" w:sz="0" w:space="0" w:color="auto"/>
      </w:divBdr>
    </w:div>
    <w:div w:id="21394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wc.com/il/he/audit-services/2021/npo-accounting_standard-40.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tes.google.com/pwc.com/ishare-il/%D7%9E%D7%97%D7%9C%D7%A7%D7%94-%D7%9E%D7%A7%D7%A6%D7%95%D7%A2%D7%99%D7%AA/d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A8F5-2A74-4D0B-B925-D62A7500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42</Pages>
  <Words>14205</Words>
  <Characters>71025</Characters>
  <Application>Microsoft Office Word</Application>
  <DocSecurity>8</DocSecurity>
  <Lines>591</Lines>
  <Paragraphs>170</Paragraphs>
  <ScaleCrop>false</ScaleCrop>
  <HeadingPairs>
    <vt:vector size="6" baseType="variant">
      <vt:variant>
        <vt:lpstr>Title</vt:lpstr>
      </vt:variant>
      <vt:variant>
        <vt:i4>1</vt:i4>
      </vt:variant>
      <vt:variant>
        <vt:lpstr>Headings</vt:lpstr>
      </vt:variant>
      <vt:variant>
        <vt:i4>51</vt:i4>
      </vt:variant>
      <vt:variant>
        <vt:lpstr>שם</vt:lpstr>
      </vt:variant>
      <vt:variant>
        <vt:i4>1</vt:i4>
      </vt:variant>
    </vt:vector>
  </HeadingPairs>
  <TitlesOfParts>
    <vt:vector size="53" baseType="lpstr">
      <vt:lpstr/>
      <vt:lpstr>דוחות כספיים לדוגמא</vt:lpstr>
      <vt:lpstr>חברה תעשייתית בע"מ</vt:lpstr>
      <vt:lpstr>דוח שנתי 2021</vt:lpstr>
      <vt:lpstr>דוח רואה החשבון המבקר</vt:lpstr>
      <vt:lpstr>לבעלי המניות של</vt:lpstr>
      <vt:lpstr>חברה תעשייתית בע"מ</vt:lpstr>
      <vt:lpstr>הביאורים המצורפים מהווים חלק בלתי נפרד מדוחות כספיים אלה.</vt:lpstr>
      <vt:lpstr/>
      <vt:lpstr/>
      <vt:lpstr>הדוח על המצב הכספי במתכונתו דלעיל מוצג תוך הבחנה בין נכסים והתחייבויות שוטפים לא</vt:lpstr>
      <vt:lpstr/>
      <vt:lpstr>הביאורים המצורפים מהווים חלק בלתי נפרד מדוחות כספיים אלה.</vt:lpstr>
      <vt:lpstr>(המשך) - 1</vt:lpstr>
      <vt:lpstr>חברה תעשייתית בע"מ </vt:lpstr>
      <vt:lpstr>חברה תעשייתית בע"מ </vt:lpstr>
      <vt:lpstr>חברה תעשייתית בע"מ </vt:lpstr>
      <vt:lpstr/>
      <vt:lpstr>חברה תעשייתית בע"מ </vt:lpstr>
      <vt:lpstr>(המשך) - 1</vt:lpstr>
      <vt:lpstr>חברה תעשייתית בע"מ </vt:lpstr>
      <vt:lpstr>חברה תעשייתית בע"מ</vt:lpstr>
      <vt:lpstr/>
      <vt:lpstr>חברה תעשייתית בע"מ</vt:lpstr>
      <vt:lpstr>חברה תעשייתית בע"מ</vt:lpstr>
      <vt:lpstr/>
      <vt:lpstr>ביאור 2 - עיקרי המדיניות החשבונאית:</vt:lpstr>
      <vt:lpstr/>
      <vt:lpstr>הביאור המובא להלן מהווה דוגמא אפשרית נרחבת אחת, מבין מספר רב של אפשרויות, למדיני</vt:lpstr>
      <vt:lpstr/>
      <vt:lpstr/>
      <vt:lpstr/>
      <vt:lpstr/>
      <vt:lpstr>ביאור 2 - עיקרי המדיניות החשבונאית (המשך):</vt:lpstr>
      <vt:lpstr/>
      <vt:lpstr>ביאור 2 - עיקרי המדיניות החשבונאית (המשך):</vt:lpstr>
      <vt:lpstr>ביאור 2 - עיקרי המדיניות החשבונאית (המשך):</vt:lpstr>
      <vt:lpstr>ביאור 2 - עיקרי המדיניות החשבונאית (המשך):</vt:lpstr>
      <vt:lpstr>ביאור 2 - עיקרי המדיניות החשבונאית (המשך):</vt:lpstr>
      <vt:lpstr>ביאור 2 - עיקרי המדיניות החשבונאית (המשך):</vt:lpstr>
      <vt:lpstr>ביאור 2 - עיקרי המדיניות החשבונאית (המשך):</vt:lpstr>
      <vt:lpstr>ביאור 2 - עיקרי המדיניות החשבונאית (המשך):</vt:lpstr>
      <vt:lpstr>ביאור 2 - עיקרי המדיניות החשבונאית (המשך):</vt:lpstr>
      <vt:lpstr>        החברה/הקבוצה מפעילה מספר תכניות הטבות לעובדים לאחר סיום העסקה, הכוללות תכניות לה</vt:lpstr>
      <vt:lpstr>ביאור 2 - עיקרי המדיניות החשבונאית (המשך):</vt:lpstr>
      <vt:lpstr>ביאור 2 - עיקרי המדיניות החשבונאית (המשך):</vt:lpstr>
      <vt:lpstr>ביאור 2 - עיקרי המדיניות החשבונאית (המשך):</vt:lpstr>
      <vt:lpstr>        כאמור בביאור __, במקרה של חלוקת דיבידנד שמקורו בהכנסה מ"מפעלים מאושרים או מפעלים</vt:lpstr>
      <vt:lpstr>ביאור 2 - עיקרי המדיניות החשבונאית (המשך):</vt:lpstr>
      <vt:lpstr>ביאור 2 - עיקרי המדיניות החשבונאית (המשך):</vt:lpstr>
      <vt:lpstr>הנחות, שהזכות לקבלתן מותנית בעמידת החברה / הקבוצה בהיקף רכישות (כמותי או כספי) מ</vt:lpstr>
      <vt:lpstr>שהיעדים יושגו, וניתן לאמוד את סכום ההנחה באופן סביר. אומדן סכום ההנחה מבוסס, בין</vt:lpstr>
      <vt:lpstr/>
    </vt:vector>
  </TitlesOfParts>
  <Company>PricewaterhouseCoopers</Company>
  <LinksUpToDate>false</LinksUpToDate>
  <CharactersWithSpaces>85060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Moran</dc:creator>
  <cp:keywords/>
  <dc:description/>
  <cp:lastModifiedBy>Guy Algranti (IL)</cp:lastModifiedBy>
  <cp:revision>50</cp:revision>
  <cp:lastPrinted>2021-05-26T17:35:00Z</cp:lastPrinted>
  <dcterms:created xsi:type="dcterms:W3CDTF">2021-05-26T17:07:00Z</dcterms:created>
  <dcterms:modified xsi:type="dcterms:W3CDTF">2022-05-15T22:34:00Z</dcterms:modified>
</cp:coreProperties>
</file>